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91"/>
        <w:ind w:left="1357" w:right="1327"/>
        <w:jc w:val="center"/>
        <w:spacing w:line="448" w:lineRule="auto"/>
      </w:pPr>
      <w:r>
        <w:rPr>
          <w:color w:val="000008"/>
          <w:highlight w:val="none"/>
        </w:rPr>
      </w:r>
      <w:r/>
    </w:p>
    <w:p>
      <w:pPr>
        <w:pStyle w:val="891"/>
        <w:ind w:left="1357" w:right="1327"/>
        <w:jc w:val="center"/>
        <w:spacing w:line="448" w:lineRule="auto"/>
        <w:rPr>
          <w:color w:val="000008"/>
          <w:highlight w:val="none"/>
        </w:rPr>
      </w:pPr>
      <w:r>
        <w:rPr>
          <w:color w:val="000008"/>
        </w:rPr>
        <w:t xml:space="preserve">Кафедра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вычислительных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программных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highlight w:val="none"/>
        </w:rPr>
      </w:r>
      <w:r>
        <w:rPr>
          <w:color w:val="000008"/>
          <w:highlight w:val="none"/>
        </w:rPr>
      </w:r>
    </w:p>
    <w:p>
      <w:pPr>
        <w:pStyle w:val="891"/>
        <w:ind w:left="6558"/>
        <w:spacing w:line="240" w:lineRule="auto"/>
      </w:pPr>
      <w:r>
        <w:t xml:space="preserve">УТВЕРЖДАЮ</w:t>
      </w:r>
      <w:r/>
    </w:p>
    <w:p>
      <w:pPr>
        <w:pStyle w:val="891"/>
        <w:ind w:left="6558"/>
        <w:spacing w:line="240" w:lineRule="auto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322176" behindDoc="1" locked="0" layoutInCell="1" allowOverlap="1">
                <wp:simplePos x="0" y="0"/>
                <wp:positionH relativeFrom="column">
                  <wp:posOffset>4154803</wp:posOffset>
                </wp:positionH>
                <wp:positionV relativeFrom="paragraph">
                  <wp:posOffset>79995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1422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8" cy="466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322176;o:allowoverlap:true;o:allowincell:true;mso-position-horizontal-relative:text;margin-left:327.15pt;mso-position-horizontal:absolute;mso-position-vertical-relative:text;margin-top:6.3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891"/>
        <w:ind w:left="6558"/>
        <w:spacing w:line="240" w:lineRule="auto"/>
        <w:tabs>
          <w:tab w:val="left" w:pos="8051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891"/>
        <w:ind w:left="6355"/>
        <w:spacing w:line="240" w:lineRule="auto"/>
        <w:tabs>
          <w:tab w:val="left" w:pos="7494" w:leader="none"/>
          <w:tab w:val="left" w:pos="8517" w:leader="none"/>
        </w:tabs>
      </w:pPr>
      <w:r>
        <w:t xml:space="preserve">   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91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695"/>
        <w:ind w:left="866" w:right="839"/>
        <w:jc w:val="center"/>
        <w:spacing w:before="9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Рабочая</w:t>
      </w:r>
      <w:r>
        <w:rPr>
          <w:rFonts w:ascii="Times New Roman" w:hAnsi="Times New Roman" w:eastAsia="Times New Roman" w:cs="Times New Roman"/>
          <w:b/>
          <w:bCs/>
          <w:color w:val="000008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программа</w:t>
      </w:r>
      <w:r>
        <w:rPr>
          <w:rFonts w:ascii="Times New Roman" w:hAnsi="Times New Roman" w:eastAsia="Times New Roman" w:cs="Times New Roman"/>
          <w:b/>
          <w:bCs/>
          <w:color w:val="000008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дисциплины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8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8"/>
          <w:sz w:val="24"/>
          <w:szCs w:val="24"/>
        </w:rPr>
        <w:t xml:space="preserve">Архитектура систем искусственного интеллекта»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95"/>
        <w:ind w:left="0" w:right="0" w:firstLine="0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Направление</w:t>
      </w:r>
      <w:r>
        <w:rPr>
          <w:rFonts w:ascii="Times New Roman" w:hAnsi="Times New Roman" w:eastAsia="Times New Roman" w:cs="Times New Roman"/>
          <w:b/>
          <w:bCs/>
          <w:color w:val="000008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подготовки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8"/>
          <w:spacing w:val="-4"/>
          <w:sz w:val="24"/>
          <w:szCs w:val="24"/>
        </w:rPr>
        <w:t xml:space="preserve">01.03.02</w:t>
      </w:r>
      <w:r>
        <w:rPr>
          <w:rFonts w:ascii="Times New Roman" w:hAnsi="Times New Roman" w:eastAsia="Times New Roman" w:cs="Times New Roman"/>
          <w:color w:val="000008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4"/>
          <w:sz w:val="24"/>
          <w:szCs w:val="24"/>
        </w:rPr>
        <w:t xml:space="preserve">Прикладная</w:t>
      </w:r>
      <w:r>
        <w:rPr>
          <w:rFonts w:ascii="Times New Roman" w:hAnsi="Times New Roman" w:eastAsia="Times New Roman" w:cs="Times New Roman"/>
          <w:color w:val="000008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3"/>
          <w:sz w:val="24"/>
          <w:szCs w:val="24"/>
        </w:rPr>
        <w:t xml:space="preserve">математика</w:t>
      </w:r>
      <w:r>
        <w:rPr>
          <w:rFonts w:ascii="Times New Roman" w:hAnsi="Times New Roman" w:eastAsia="Times New Roman" w:cs="Times New Roman"/>
          <w:color w:val="000008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3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8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3"/>
          <w:sz w:val="24"/>
          <w:szCs w:val="24"/>
        </w:rPr>
        <w:t xml:space="preserve">информатика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95"/>
        <w:ind w:left="866" w:right="8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Направленность</w:t>
      </w:r>
      <w:r>
        <w:rPr>
          <w:rFonts w:ascii="Times New Roman" w:hAnsi="Times New Roman" w:eastAsia="Times New Roman" w:cs="Times New Roman"/>
          <w:b/>
          <w:bCs/>
          <w:color w:val="000008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(профиль)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8"/>
          <w:sz w:val="24"/>
          <w:szCs w:val="24"/>
        </w:rPr>
        <w:t xml:space="preserve">«И</w:t>
      </w:r>
      <w:r>
        <w:rPr>
          <w:rFonts w:ascii="Times New Roman" w:hAnsi="Times New Roman" w:eastAsia="Times New Roman" w:cs="Times New Roman"/>
          <w:color w:val="000008"/>
          <w:sz w:val="24"/>
          <w:szCs w:val="24"/>
        </w:rPr>
        <w:t xml:space="preserve">скусственный</w:t>
      </w:r>
      <w:r>
        <w:rPr>
          <w:rFonts w:ascii="Times New Roman" w:hAnsi="Times New Roman" w:eastAsia="Times New Roman" w:cs="Times New Roman"/>
          <w:color w:val="000008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z w:val="24"/>
          <w:szCs w:val="24"/>
        </w:rPr>
        <w:t xml:space="preserve">интеллект»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95"/>
        <w:ind w:left="866" w:right="837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Квалификация</w:t>
      </w:r>
      <w:r>
        <w:rPr>
          <w:rFonts w:ascii="Times New Roman" w:hAnsi="Times New Roman" w:eastAsia="Times New Roman" w:cs="Times New Roman"/>
          <w:b/>
          <w:bCs/>
          <w:color w:val="000008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выпускника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8"/>
          <w:sz w:val="24"/>
          <w:szCs w:val="24"/>
        </w:rPr>
        <w:t xml:space="preserve">Бакалавр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95"/>
        <w:ind w:left="866" w:right="836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Форма</w:t>
      </w:r>
      <w:r>
        <w:rPr>
          <w:rFonts w:ascii="Times New Roman" w:hAnsi="Times New Roman" w:eastAsia="Times New Roman" w:cs="Times New Roman"/>
          <w:b/>
          <w:bCs/>
          <w:color w:val="000008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8"/>
          <w:sz w:val="24"/>
          <w:szCs w:val="24"/>
        </w:rPr>
        <w:t xml:space="preserve">обучения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8"/>
          <w:sz w:val="24"/>
          <w:szCs w:val="24"/>
        </w:rPr>
        <w:t xml:space="preserve">очная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91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91"/>
        <w:ind w:left="0" w:right="29" w:firstLine="0"/>
        <w:spacing w:before="90"/>
      </w:pPr>
      <w:r>
        <w:rPr>
          <w:color w:val="000008"/>
          <w:spacing w:val="-1"/>
        </w:rPr>
        <w:t xml:space="preserve">Программа рассмотрена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br/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заседании кафедры</w:t>
        <w:br/>
      </w:r>
      <w:r>
        <w:rPr>
          <w:color w:val="000008"/>
        </w:rPr>
        <w:t xml:space="preserve">от</w:t>
      </w:r>
      <w:r>
        <w:rPr>
          <w:color w:val="000008"/>
          <w:spacing w:val="-2"/>
        </w:rPr>
        <w:t xml:space="preserve"> </w:t>
      </w:r>
      <w:r>
        <w:rPr>
          <w:color w:val="000008"/>
          <w:spacing w:val="-1"/>
        </w:rPr>
        <w:t xml:space="preserve">19 апреля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2024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г.,</w:t>
      </w:r>
      <w:r>
        <w:br/>
      </w: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8</w:t>
      </w:r>
      <w:r/>
    </w:p>
    <w:p>
      <w:pPr>
        <w:pStyle w:val="891"/>
        <w:ind w:left="0" w:right="29" w:firstLine="0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rPr>
          <w:color w:val="000008"/>
        </w:rPr>
        <w:t xml:space="preserve">Программа одобрена НМК</w:t>
        <w:br/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ИВТ</w:t>
        <w:br/>
      </w:r>
      <w:r>
        <w:rPr>
          <w:color w:val="000008"/>
        </w:rPr>
        <w:t xml:space="preserve">протокол № 6 от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br/>
        <w:t xml:space="preserve">26</w:t>
      </w:r>
      <w:r>
        <w:rPr>
          <w:color w:val="000008"/>
          <w:spacing w:val="-7"/>
        </w:rPr>
        <w:t xml:space="preserve"> апреля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2024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г.</w:t>
      </w:r>
      <w:r>
        <w:rPr>
          <w:color w:val="000008"/>
          <w:highlight w:val="none"/>
        </w:rPr>
      </w:r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ind w:firstLine="0"/>
        <w:jc w:val="both"/>
        <w:rPr>
          <w:highlight w:val="none"/>
        </w:rPr>
      </w:pPr>
      <w:r>
        <w:t xml:space="preserve">Целью освоения дисциплины «</w:t>
      </w:r>
      <w:r>
        <w:t xml:space="preserve">Архитектура систем искусстве</w:t>
      </w:r>
      <w:r>
        <w:t xml:space="preserve">нного интеллекта</w:t>
      </w:r>
      <w:r>
        <w:t xml:space="preserve">» является изучение технических и логических основ вычислительной техники;</w:t>
      </w:r>
      <w:r>
        <w:t xml:space="preserve"> </w:t>
      </w:r>
      <w:r>
        <w:t xml:space="preserve">изучение структурной организации и принципов функционирования основных компонентов компьютеров; освоение принципа программного управления функционированием компьютерных компонентов. Основной направленностью дисциплины является формирование</w:t>
      </w:r>
      <w:r>
        <w:t xml:space="preserve"> </w:t>
      </w:r>
      <w:r>
        <w:t xml:space="preserve">системотехнического мировоззрения, развивающего способно</w:t>
      </w:r>
      <w:r>
        <w:t xml:space="preserve">с</w:t>
      </w:r>
      <w:r>
        <w:t xml:space="preserve">ть ориентироваться и разбираться в многообразии технических средств и конфигураций современных компьютеров. Студенты должны быть готовы использовать полученные в этой области знания как при изучении смежных дисциплин, так и в профессиональной деятельности.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b/>
          <w:bCs/>
          <w:i/>
        </w:rPr>
      </w:pPr>
      <w:r>
        <w:rPr>
          <w:b/>
          <w:bCs/>
          <w:i/>
          <w:iCs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  <w:i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both"/>
      </w:pPr>
      <w:r>
        <w:t xml:space="preserve">Дисциплина «Архитектура систем искусстве</w:t>
      </w:r>
      <w:r>
        <w:t xml:space="preserve">нного интеллекта» изучается в 7 семестре. Базируется на знаниях, умениях и навыках, сформированных при изучении</w:t>
      </w:r>
      <w:r>
        <w:t xml:space="preserve"> дисциплин «Машинное обучение»; «Компьютерное зрение»; «Нейронные сети». Результаты изучения дисциплины востребованы при прохождении производственной практики, а также при подготовке выпускной квалификационной работы</w:t>
      </w:r>
      <w:r/>
    </w:p>
    <w:p>
      <w:pPr>
        <w:ind w:firstLine="454"/>
        <w:jc w:val="both"/>
      </w:pPr>
      <w:r/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3410"/>
        <w:gridCol w:w="36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9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0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textDirection w:val="lrTb"/>
            <w:noWrap w:val="false"/>
          </w:tcPr>
          <w:p>
            <w:pPr>
              <w:pStyle w:val="89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2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-3. Способен разрабатывать и тестировать программные компоненты решения задач в системах искусственного интеллекта.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spacing w:after="105" w:line="252" w:lineRule="auto"/>
            </w:pPr>
            <w:r>
              <w:t xml:space="preserve">ИП</w:t>
            </w:r>
            <w:r>
              <w:t xml:space="preserve">K</w:t>
            </w:r>
            <w:r>
              <w:t xml:space="preserve">3.1 Настраивает программное обеспечение и участвует в разработке программных компонентов систем искусственного интеллекта. </w:t>
            </w:r>
            <w:r/>
          </w:p>
          <w:p>
            <w:pPr>
              <w:spacing w:after="74" w:line="278" w:lineRule="auto"/>
            </w:pPr>
            <w:r>
              <w:t xml:space="preserve">ИП</w:t>
            </w:r>
            <w:r>
              <w:t xml:space="preserve">K</w:t>
            </w:r>
            <w:r>
              <w:t xml:space="preserve">3.2 Разрабатывает приложения систем искусственного интеллекта. </w:t>
            </w:r>
            <w:r/>
          </w:p>
          <w:p>
            <w:pPr>
              <w:pStyle w:val="89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both"/>
            </w:pPr>
            <w:r>
              <w:t xml:space="preserve">Знать:</w:t>
            </w:r>
            <w:r/>
          </w:p>
          <w:p>
            <w:pPr>
              <w:jc w:val="both"/>
            </w:pPr>
            <w:r>
              <w:t xml:space="preserve">– принципы логической и</w:t>
            </w:r>
            <w:r/>
          </w:p>
          <w:p>
            <w:pPr>
              <w:jc w:val="both"/>
            </w:pPr>
            <w:r>
              <w:t xml:space="preserve">технической организации</w:t>
            </w:r>
            <w:r/>
          </w:p>
          <w:p>
            <w:pPr>
              <w:jc w:val="both"/>
            </w:pPr>
            <w:r>
              <w:t xml:space="preserve">вычислительных машин.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Уметь: </w:t>
            </w:r>
            <w:r/>
          </w:p>
          <w:p>
            <w:pPr>
              <w:jc w:val="both"/>
            </w:pPr>
            <w:r>
              <w:t xml:space="preserve">– выбирать подходящую</w:t>
            </w:r>
            <w:r/>
          </w:p>
          <w:p>
            <w:pPr>
              <w:jc w:val="both"/>
            </w:pPr>
            <w:r>
              <w:t xml:space="preserve">конфигурацию аппаратных</w:t>
            </w:r>
            <w:r/>
          </w:p>
          <w:p>
            <w:pPr>
              <w:jc w:val="both"/>
            </w:pPr>
            <w:r>
              <w:t xml:space="preserve">средств.</w:t>
            </w:r>
            <w:r>
              <w:br/>
            </w:r>
            <w:r/>
          </w:p>
          <w:p>
            <w:pPr>
              <w:pStyle w:val="897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</w:pPr>
            <w:r>
              <w:t xml:space="preserve">Владеть навыками:</w:t>
            </w:r>
            <w:r/>
          </w:p>
          <w:p>
            <w:pPr>
              <w:pStyle w:val="897"/>
              <w:numPr>
                <w:ilvl w:val="0"/>
                <w:numId w:val="0"/>
              </w:numPr>
              <w:jc w:val="left"/>
              <w:tabs>
                <w:tab w:val="left" w:pos="708" w:leader="none"/>
              </w:tabs>
            </w:pPr>
            <w:r>
              <w:t xml:space="preserve">– оценки, выбора и</w:t>
            </w:r>
            <w:r>
              <w:t xml:space="preserve"> </w:t>
            </w:r>
            <w:r>
              <w:t xml:space="preserve">конфигурирования</w:t>
            </w:r>
            <w:r>
              <w:t xml:space="preserve"> </w:t>
            </w:r>
            <w:r>
              <w:t xml:space="preserve">технических средств в составе</w:t>
            </w:r>
            <w:r/>
          </w:p>
          <w:p>
            <w:pPr>
              <w:pStyle w:val="89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t xml:space="preserve">компьютерных систем.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5 зачетных </w:t>
      </w:r>
      <w:r>
        <w:t xml:space="preserve">единиц, </w:t>
      </w:r>
      <w:r>
        <w:t xml:space="preserve">180 акад. часов.</w:t>
      </w:r>
      <w:r/>
    </w:p>
    <w:p>
      <w:pPr>
        <w:jc w:val="both"/>
      </w:pPr>
      <w:r/>
      <w:r/>
    </w:p>
    <w:p>
      <w:pPr>
        <w:pStyle w:val="897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Программные платформы и компоненты систем искусственного интеллекта.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Подходы к построению систем искусственного интеллекта. Программные платформы систем искусственного интеллекта. Компоненты систем искусственного интеллекта: механизмы логического вывода (рассуждений); объяснений; при</w:t>
            </w:r>
            <w:r>
              <w:t xml:space="preserve">обретения знаний; интеллектуальных интерфейсов. Извлечение и формализация знаний. Взаимодействие с пользователем. Методы извлечения знаний. Извлечение знаний из нескольких источников. Классификация знаний. Проблема противоречивости формализованных знаний. </w:t>
            </w:r>
            <w:r>
              <w:t xml:space="preserve">Использование знаний для обучения </w:t>
            </w:r>
            <w:r>
              <w:t xml:space="preserve">систем искусственного интеллекта.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82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Разработка систем искусственного интеллекта.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Языки программирования, библиотеки и программные платформы для функционального, логического, о</w:t>
            </w:r>
            <w:r>
              <w:t xml:space="preserve">бъектно-ориентированного программирования систем искусственного интеллекта. Критерии качества систем искусственного интеллекта, методы и инструментальные средства тестирования работоспособности и качества функционирования систем искусственного интеллекта. </w:t>
            </w:r>
            <w:r>
              <w:t xml:space="preserve">Принципы Data</w:t>
            </w:r>
            <w:r>
              <w:t xml:space="preserve"> </w:t>
            </w:r>
            <w:r>
              <w:t xml:space="preserve">Ops и Dev Ops.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Экзамен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897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897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b/>
          <w:bCs/>
          <w:highlight w:val="none"/>
        </w:rPr>
      </w:r>
    </w:p>
    <w:p>
      <w:pPr>
        <w:jc w:val="both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pStyle w:val="896"/>
        <w:contextualSpacing/>
        <w:ind w:left="0"/>
        <w:tabs>
          <w:tab w:val="left" w:pos="993" w:leader="none"/>
          <w:tab w:val="left" w:pos="156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В процессе обучения используются следующие образовательные технологии:</w:t>
      </w:r>
      <w:r>
        <w:rPr>
          <w:sz w:val="24"/>
        </w:rPr>
      </w:r>
      <w:r>
        <w:rPr>
          <w:sz w:val="24"/>
        </w:rPr>
      </w:r>
    </w:p>
    <w:p>
      <w:pPr>
        <w:pStyle w:val="896"/>
        <w:contextualSpacing/>
        <w:ind w:left="0"/>
        <w:tabs>
          <w:tab w:val="left" w:pos="993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         </w:t>
      </w:r>
      <w:r>
        <w:rPr>
          <w:b/>
          <w:bCs/>
          <w:sz w:val="24"/>
        </w:rPr>
        <w:t xml:space="preserve">Вводная лекция</w:t>
      </w:r>
      <w:r>
        <w:rPr>
          <w:sz w:val="24"/>
        </w:rPr>
        <w:t xml:space="preserve"> – дает первое целостное представление о дисциплине и</w:t>
      </w:r>
      <w:r>
        <w:rPr>
          <w:sz w:val="24"/>
        </w:rPr>
        <w:t xml:space="preserve"> </w:t>
      </w:r>
      <w:r>
        <w:rPr>
          <w:sz w:val="24"/>
        </w:rPr>
        <w:t xml:space="preserve">ориентирует</w:t>
      </w:r>
      <w:r>
        <w:rPr>
          <w:sz w:val="24"/>
        </w:rPr>
        <w:t xml:space="preserve"> </w:t>
      </w:r>
      <w:r>
        <w:rPr>
          <w:sz w:val="24"/>
        </w:rPr>
        <w:t xml:space="preserve">студ</w:t>
      </w:r>
      <w:r>
        <w:rPr>
          <w:sz w:val="24"/>
        </w:rPr>
        <w:t xml:space="preserve">ента в системе изучения данной дисциплины. Студенты знакомятся с назначением и задачами курса, его ролью и местом в системе учебных дисциплин и в системе подготовки в целом. Дается краткий обзор курса, история развития науки и практики, достижения в этой с</w:t>
      </w:r>
      <w:r>
        <w:rPr>
          <w:sz w:val="24"/>
        </w:rPr>
        <w:t xml:space="preserve">фере, имена известных ученых, излагаются перспективные направления исследований. На этой лекции высказываются методические и организационные особенности работы в рамках данной дисциплины, а также дается анализ рекомендуемой учебно-методической литературы. </w:t>
      </w:r>
      <w:r>
        <w:rPr>
          <w:sz w:val="24"/>
        </w:rPr>
      </w:r>
      <w:r>
        <w:rPr>
          <w:sz w:val="24"/>
        </w:rPr>
      </w:r>
    </w:p>
    <w:p>
      <w:pPr>
        <w:pStyle w:val="896"/>
        <w:contextualSpacing/>
        <w:ind w:left="0"/>
        <w:tabs>
          <w:tab w:val="left" w:pos="993" w:leader="none"/>
          <w:tab w:val="left" w:pos="1560" w:leader="none"/>
        </w:tabs>
        <w:rPr>
          <w:sz w:val="24"/>
          <w:szCs w:val="24"/>
          <w:highlight w:val="none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 xml:space="preserve">Академическая лекция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(или лекция общего курса) – последовательное изложение материала, осуществляемое преимущественно в виде монолога п</w:t>
      </w:r>
      <w:r>
        <w:rPr>
          <w:sz w:val="24"/>
        </w:rPr>
        <w:t xml:space="preserve">реподавателя. Требования к академической лекции: современный научный уровень и насыщенная информативность, убедительная аргументация, доступная и понятная речь, четкая структура и логика, наличие ярких примеров, научных доказательств, обоснований, фактов.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96"/>
        <w:contextualSpacing/>
        <w:ind w:left="0"/>
        <w:tabs>
          <w:tab w:val="left" w:pos="993" w:leader="none"/>
          <w:tab w:val="left" w:pos="1560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  <w:rPr>
          <w:b/>
        </w:rPr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>
        <w:rPr>
          <w:b/>
        </w:rPr>
      </w:r>
      <w:r>
        <w:rPr>
          <w:b/>
        </w:rPr>
      </w:r>
    </w:p>
    <w:p>
      <w:pPr>
        <w:jc w:val="both"/>
      </w:pPr>
      <w:r/>
      <w:r/>
    </w:p>
    <w:p>
      <w:pPr>
        <w:jc w:val="both"/>
        <w:rPr>
          <w:bCs/>
        </w:rPr>
      </w:pPr>
      <w:r>
        <w:rPr>
          <w:bCs/>
        </w:rPr>
        <w:t xml:space="preserve">В процессе осуществления образовательного процесса используются: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– для формирования текстов материалов для промежуточной и текущей аттестации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– программы Microsoft Office, издательская система LaTeX;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– для поиска учебной литературы библиотеки ЯрГУ – Автоматизированная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библиотечная информационная система "БУКИ-NEXT" (АБИС "Буки-Next").</w:t>
      </w:r>
      <w:r>
        <w:rPr>
          <w:bCs/>
        </w:rPr>
      </w:r>
      <w:r>
        <w:rPr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9"/>
        </w:numPr>
        <w:ind w:left="425" w:right="0" w:hanging="360"/>
        <w:jc w:val="both"/>
        <w:spacing w:after="90" w:line="268" w:lineRule="auto"/>
      </w:pPr>
      <w:r>
        <w:t xml:space="preserve">ОС семейства MicrosoftWindows </w:t>
      </w:r>
      <w:r/>
    </w:p>
    <w:p>
      <w:pPr>
        <w:numPr>
          <w:ilvl w:val="0"/>
          <w:numId w:val="19"/>
        </w:numPr>
        <w:ind w:left="425" w:right="0" w:hanging="360"/>
        <w:jc w:val="both"/>
        <w:spacing w:after="90" w:line="268" w:lineRule="auto"/>
      </w:pPr>
      <w:r>
        <w:t xml:space="preserve">Office 365 </w:t>
      </w:r>
      <w:r/>
    </w:p>
    <w:p>
      <w:pPr>
        <w:numPr>
          <w:ilvl w:val="0"/>
          <w:numId w:val="19"/>
        </w:numPr>
        <w:ind w:left="425" w:right="0" w:hanging="360"/>
        <w:jc w:val="both"/>
        <w:spacing w:after="91" w:line="268" w:lineRule="auto"/>
      </w:pPr>
      <w:r>
        <w:t xml:space="preserve">Mozilla Firefox </w:t>
      </w:r>
      <w:r/>
    </w:p>
    <w:p>
      <w:pPr>
        <w:numPr>
          <w:ilvl w:val="0"/>
          <w:numId w:val="19"/>
        </w:numPr>
        <w:ind w:left="425" w:right="0" w:hanging="360"/>
        <w:jc w:val="both"/>
        <w:spacing w:after="126" w:line="268" w:lineRule="auto"/>
      </w:pPr>
      <w:r>
        <w:t xml:space="preserve">Microsoft Visual Studio Community</w:t>
      </w:r>
      <w:r>
        <w:rPr>
          <w:rFonts w:ascii="Calibri" w:hAnsi="Calibri" w:eastAsia="Calibri" w:cs="Calibri"/>
        </w:rPr>
        <w:t xml:space="preserve">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Cs/>
        </w:rPr>
      </w:pPr>
      <w:r>
        <w:rPr>
          <w:bCs/>
        </w:rPr>
        <w:t xml:space="preserve">1.</w:t>
      </w:r>
      <w:r>
        <w:rPr>
          <w:bCs/>
        </w:rPr>
        <w:t xml:space="preserve"> </w:t>
      </w:r>
      <w:r>
        <w:rPr>
          <w:bCs/>
        </w:rPr>
        <w:t xml:space="preserve"> Андрейчиков А.В. Интеллектуальные информационные системы и методы искусственного интеллекта / А.В. Андрейчиков, О.Н. Андрейчикова. - </w:t>
      </w:r>
      <w:r>
        <w:rPr>
          <w:bCs/>
        </w:rPr>
        <w:t xml:space="preserve">Москва :</w:t>
      </w:r>
      <w:r>
        <w:rPr>
          <w:bCs/>
        </w:rPr>
        <w:t xml:space="preserve"> Инфра-</w:t>
      </w:r>
      <w:r>
        <w:rPr>
          <w:bCs/>
        </w:rPr>
      </w:r>
      <w:r>
        <w:rPr>
          <w:bCs/>
        </w:rPr>
      </w:r>
    </w:p>
    <w:p>
      <w:pPr>
        <w:rPr>
          <w:bCs/>
          <w:lang w:val="en-US"/>
        </w:rPr>
      </w:pPr>
      <w:r>
        <w:rPr>
          <w:bCs/>
        </w:rPr>
        <w:t xml:space="preserve">М, </w:t>
      </w:r>
      <w:r>
        <w:rPr>
          <w:bCs/>
        </w:rPr>
        <w:tab/>
        <w:t xml:space="preserve">2021. </w:t>
      </w:r>
      <w:r>
        <w:rPr>
          <w:bCs/>
        </w:rPr>
        <w:tab/>
        <w:t xml:space="preserve">- </w:t>
      </w:r>
      <w:r>
        <w:rPr>
          <w:bCs/>
        </w:rPr>
        <w:tab/>
        <w:t xml:space="preserve">530 </w:t>
      </w:r>
      <w:r>
        <w:rPr>
          <w:bCs/>
        </w:rPr>
        <w:tab/>
        <w:t xml:space="preserve">с. </w:t>
      </w:r>
      <w:r>
        <w:rPr>
          <w:bCs/>
        </w:rPr>
        <w:tab/>
        <w:t xml:space="preserve">- </w:t>
      </w:r>
      <w:r>
        <w:rPr>
          <w:bCs/>
        </w:rPr>
        <w:tab/>
      </w:r>
      <w:r>
        <w:rPr>
          <w:bCs/>
          <w:lang w:val="en-US"/>
        </w:rPr>
        <w:t xml:space="preserve">ISBN</w:t>
      </w:r>
      <w:r>
        <w:rPr>
          <w:bCs/>
        </w:rPr>
        <w:t xml:space="preserve"> </w:t>
      </w:r>
      <w:r>
        <w:rPr>
          <w:bCs/>
        </w:rPr>
        <w:tab/>
        <w:t xml:space="preserve">978-5-16-014883-0. </w:t>
      </w:r>
      <w:r>
        <w:rPr>
          <w:bCs/>
        </w:rPr>
        <w:tab/>
        <w:t xml:space="preserve">- </w:t>
      </w:r>
      <w:r>
        <w:rPr>
          <w:bCs/>
        </w:rPr>
        <w:tab/>
      </w:r>
      <w:r>
        <w:rPr>
          <w:bCs/>
          <w:lang w:val="en-US"/>
        </w:rPr>
        <w:t xml:space="preserve">URL</w:t>
      </w:r>
      <w:r>
        <w:rPr>
          <w:bCs/>
        </w:rPr>
        <w:t xml:space="preserve">: </w:t>
      </w:r>
      <w:r>
        <w:rPr>
          <w:bCs/>
          <w:lang w:val="en-US"/>
        </w:rPr>
        <w:t xml:space="preserve">https</w:t>
      </w:r>
      <w:r>
        <w:rPr>
          <w:bCs/>
        </w:rPr>
        <w:t xml:space="preserve">://</w:t>
      </w:r>
      <w:r>
        <w:rPr>
          <w:bCs/>
          <w:lang w:val="en-US"/>
        </w:rPr>
        <w:t xml:space="preserve">ibooks</w:t>
      </w:r>
      <w:r>
        <w:rPr>
          <w:bCs/>
        </w:rPr>
        <w:t xml:space="preserve">.</w:t>
      </w:r>
      <w:r>
        <w:rPr>
          <w:bCs/>
          <w:lang w:val="en-US"/>
        </w:rPr>
        <w:t xml:space="preserve">ru</w:t>
      </w:r>
      <w:r>
        <w:rPr>
          <w:bCs/>
        </w:rPr>
        <w:t xml:space="preserve">/</w:t>
      </w:r>
      <w:r>
        <w:rPr>
          <w:bCs/>
          <w:lang w:val="en-US"/>
        </w:rPr>
        <w:t xml:space="preserve">bookshelf</w:t>
      </w:r>
      <w:r>
        <w:rPr>
          <w:bCs/>
        </w:rPr>
        <w:t xml:space="preserve">/378073/</w:t>
      </w:r>
      <w:r>
        <w:rPr>
          <w:bCs/>
          <w:lang w:val="en-US"/>
        </w:rPr>
        <w:t xml:space="preserve">reading</w:t>
      </w:r>
      <w:r>
        <w:rPr>
          <w:bCs/>
        </w:rPr>
        <w:t xml:space="preserve"> </w:t>
      </w:r>
      <w:r>
        <w:rPr>
          <w:bCs/>
        </w:rPr>
        <w:tab/>
        <w:t xml:space="preserve">(дата </w:t>
      </w:r>
      <w:r>
        <w:rPr>
          <w:bCs/>
        </w:rPr>
        <w:tab/>
        <w:t xml:space="preserve">обращения: </w:t>
      </w:r>
      <w:r>
        <w:rPr>
          <w:bCs/>
        </w:rPr>
        <w:tab/>
        <w:t xml:space="preserve">09.06.2022). </w:t>
      </w:r>
      <w:r>
        <w:rPr>
          <w:bCs/>
        </w:rPr>
        <w:tab/>
      </w:r>
      <w:r>
        <w:rPr>
          <w:bCs/>
          <w:lang w:val="en-US"/>
        </w:rPr>
        <w:t xml:space="preserve">- </w:t>
      </w:r>
      <w:r>
        <w:rPr>
          <w:bCs/>
          <w:lang w:val="en-US"/>
        </w:rPr>
        <w:tab/>
        <w:t xml:space="preserve">Текст: электронный. </w:t>
      </w:r>
      <w:r>
        <w:rPr>
          <w:bCs/>
          <w:lang w:val="en-US"/>
        </w:rPr>
      </w:r>
      <w:r>
        <w:rPr>
          <w:bCs/>
          <w:lang w:val="en-US"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Cs/>
        </w:rPr>
      </w:pPr>
      <w:r>
        <w:rPr>
          <w:bCs/>
        </w:rPr>
        <w:t xml:space="preserve">1.</w:t>
      </w:r>
      <w:r>
        <w:rPr>
          <w:bCs/>
        </w:rPr>
        <w:tab/>
        <w:t xml:space="preserve">Сотник, С. Л. Проектирование систем искусственного интеллекта: </w:t>
      </w:r>
      <w:r>
        <w:rPr>
          <w:bCs/>
        </w:rPr>
        <w:t xml:space="preserve">курс :</w:t>
      </w:r>
      <w:r>
        <w:rPr>
          <w:bCs/>
        </w:rPr>
        <w:t xml:space="preserve"> учебное пособие / С. Л. Сотник. – </w:t>
      </w:r>
      <w:r>
        <w:rPr>
          <w:bCs/>
        </w:rPr>
        <w:t xml:space="preserve">Москва :</w:t>
      </w:r>
      <w:r>
        <w:rPr>
          <w:bCs/>
        </w:rPr>
        <w:t xml:space="preserve"> Интернет-Университет Информационных Технологий (ИНТУИТ), 2007. – 204 </w:t>
      </w:r>
      <w:r>
        <w:rPr>
          <w:bCs/>
        </w:rPr>
        <w:t xml:space="preserve">с. :</w:t>
      </w:r>
      <w:r>
        <w:rPr>
          <w:bCs/>
        </w:rPr>
        <w:t xml:space="preserve"> ил., табл., схем. – Режим доступа: по подписке. – URL: https://biblioclub.ru/index.php?page=book&amp;id=234802 (дата обращения: 09.06.2022).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– </w:t>
      </w:r>
      <w:r>
        <w:rPr>
          <w:bCs/>
        </w:rPr>
        <w:t xml:space="preserve">Текст :</w:t>
      </w:r>
      <w:r>
        <w:rPr>
          <w:bCs/>
        </w:rPr>
        <w:t xml:space="preserve"> электронный.</w:t>
      </w:r>
      <w:r>
        <w:rPr>
          <w:bCs/>
        </w:rPr>
      </w:r>
      <w:r>
        <w:rPr>
          <w:bCs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96"/>
        <w:numPr>
          <w:ilvl w:val="0"/>
          <w:numId w:val="18"/>
        </w:numPr>
        <w:ind w:left="0" w:right="0" w:firstLine="0"/>
        <w:rPr>
          <w:sz w:val="24"/>
        </w:rPr>
      </w:pPr>
      <w:r>
        <w:rPr>
          <w:sz w:val="24"/>
        </w:rPr>
        <w:t xml:space="preserve">Электронная библиотека «Университетская библиотека online». </w:t>
      </w:r>
      <w:r>
        <w:rPr>
          <w:sz w:val="24"/>
        </w:rPr>
        <w:t xml:space="preserve">URL:http://biblioclub.ru/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numPr>
          <w:ilvl w:val="0"/>
          <w:numId w:val="18"/>
        </w:numPr>
        <w:ind w:left="0" w:right="0" w:firstLine="0"/>
        <w:jc w:val="both"/>
        <w:spacing w:line="268" w:lineRule="auto"/>
      </w:pPr>
      <w:r>
        <w:t xml:space="preserve">Информационная система «Единое окно доступа к образовательным ресурсам». URL: http://window.edu.ru/ </w:t>
      </w:r>
      <w:r/>
    </w:p>
    <w:p>
      <w:pPr>
        <w:numPr>
          <w:ilvl w:val="0"/>
          <w:numId w:val="18"/>
        </w:numPr>
        <w:ind w:left="0" w:right="0" w:firstLine="0"/>
        <w:jc w:val="both"/>
        <w:spacing w:line="268" w:lineRule="auto"/>
      </w:pPr>
      <w:r>
        <w:t xml:space="preserve">Образовательный портал Череповецкого государственного университета. URL: https://edu.chsu.ru/ </w:t>
      </w:r>
      <w:r>
        <w:rPr>
          <w:sz w:val="28"/>
          <w:szCs w:val="28"/>
        </w:rPr>
      </w:r>
      <w:r/>
    </w:p>
    <w:p>
      <w:pPr>
        <w:jc w:val="both"/>
        <w:spacing w:line="268" w:lineRule="auto"/>
      </w:pPr>
      <w:r/>
      <w:r/>
    </w:p>
    <w:p>
      <w:pPr>
        <w:jc w:val="both"/>
        <w:spacing w:line="268" w:lineRule="auto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t xml:space="preserve">Архитектура систем искусстве</w:t>
      </w:r>
      <w:r>
        <w:t xml:space="preserve">нного интеллекта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-5"/>
        <w:spacing w:after="94"/>
      </w:pPr>
      <w:r>
        <w:t xml:space="preserve">По итогам самостоятельной работы студент готовит отчет, включающий в себя ответы на вопросы и решение заданий, предполагавшихся к выполнению в ходе самостоятельной работы. Отчет представляется преподавателю в электронной форме.</w:t>
      </w:r>
      <w:r>
        <w:rPr>
          <w:b/>
          <w:sz w:val="28"/>
        </w:rPr>
        <w:t xml:space="preserve"> </w:t>
      </w:r>
      <w:r/>
    </w:p>
    <w:p>
      <w:pPr>
        <w:ind w:left="-5"/>
        <w:spacing w:after="138"/>
      </w:pPr>
      <w:r>
        <w:t xml:space="preserve">Раздел 1. Программные платформы и компоненты систем искусственного интеллекта.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Программные платформы систем искусственного интеллекта. 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Компоненты систем искусственного интеллекта, механизмы логического вывода (рассуждений).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Компоненты систем искусственного интеллекта, механизмы объяснений.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Компоненты систем искусственного интеллекта, механизмы приобретения знаний.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Компоненты систем искусственного интеллекта, механизмы интеллектуальных интерфейсов.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Извлечение и формализация знаний, взаимодействие с пользователем. 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Методы извлечения знаний. 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Извлечение знаний из нескольких источников. 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Классификация знаний.  </w:t>
      </w:r>
      <w:r/>
    </w:p>
    <w:p>
      <w:pPr>
        <w:numPr>
          <w:ilvl w:val="0"/>
          <w:numId w:val="5"/>
        </w:numPr>
        <w:ind w:hanging="360"/>
        <w:jc w:val="both"/>
        <w:spacing w:after="53" w:line="268" w:lineRule="auto"/>
      </w:pPr>
      <w:r>
        <w:t xml:space="preserve">Проблема противоречивости формализованных знаний.  </w:t>
      </w:r>
      <w:r/>
    </w:p>
    <w:p>
      <w:pPr>
        <w:numPr>
          <w:ilvl w:val="0"/>
          <w:numId w:val="5"/>
        </w:numPr>
        <w:ind w:hanging="360"/>
        <w:jc w:val="both"/>
        <w:spacing w:after="174" w:line="268" w:lineRule="auto"/>
      </w:pPr>
      <w:r>
        <w:t xml:space="preserve">Использование знаний для обучения систем искусственного интеллекта. </w:t>
      </w:r>
      <w:r/>
    </w:p>
    <w:p>
      <w:pPr>
        <w:ind w:left="-5"/>
        <w:spacing w:after="139"/>
      </w:pPr>
      <w:r>
        <w:t xml:space="preserve">Раздел 2. Разработка систем искусственного интеллекта. </w:t>
      </w:r>
      <w:r/>
    </w:p>
    <w:p>
      <w:pPr>
        <w:numPr>
          <w:ilvl w:val="0"/>
          <w:numId w:val="6"/>
        </w:numPr>
        <w:ind w:hanging="360"/>
        <w:jc w:val="both"/>
        <w:spacing w:after="53" w:line="268" w:lineRule="auto"/>
      </w:pPr>
      <w:r>
        <w:t xml:space="preserve">Языки программирования, библиотеки и программные платформы для функционального программирования систем искусственного интеллекта. </w:t>
      </w:r>
      <w:r/>
    </w:p>
    <w:p>
      <w:pPr>
        <w:numPr>
          <w:ilvl w:val="0"/>
          <w:numId w:val="6"/>
        </w:numPr>
        <w:ind w:hanging="360"/>
        <w:jc w:val="both"/>
        <w:spacing w:after="53" w:line="268" w:lineRule="auto"/>
      </w:pPr>
      <w:r>
        <w:t xml:space="preserve">Языки программирования, библиотеки и программные платформы для логического программирования систем искусственного интеллекта. </w:t>
      </w:r>
      <w:r/>
    </w:p>
    <w:p>
      <w:pPr>
        <w:numPr>
          <w:ilvl w:val="0"/>
          <w:numId w:val="6"/>
        </w:numPr>
        <w:ind w:hanging="360"/>
        <w:jc w:val="both"/>
        <w:spacing w:after="4" w:line="314" w:lineRule="auto"/>
      </w:pPr>
      <w:r>
        <w:t xml:space="preserve">Языки программирования, библиотеки и программные платформы для логического программирования </w:t>
      </w:r>
      <w:r>
        <w:tab/>
        <w:t xml:space="preserve">объектно-ориентированного </w:t>
      </w:r>
      <w:r>
        <w:tab/>
        <w:t xml:space="preserve">программирования </w:t>
      </w:r>
      <w:r>
        <w:tab/>
        <w:t xml:space="preserve">систем искусственного интеллекта. </w:t>
      </w:r>
      <w:r/>
    </w:p>
    <w:p>
      <w:pPr>
        <w:numPr>
          <w:ilvl w:val="0"/>
          <w:numId w:val="6"/>
        </w:numPr>
        <w:ind w:hanging="360"/>
        <w:jc w:val="both"/>
        <w:spacing w:after="53" w:line="268" w:lineRule="auto"/>
      </w:pPr>
      <w:r>
        <w:t xml:space="preserve">Критерии качества систем искусственного интеллекта. </w:t>
      </w:r>
      <w:r/>
    </w:p>
    <w:p>
      <w:pPr>
        <w:numPr>
          <w:ilvl w:val="0"/>
          <w:numId w:val="6"/>
        </w:numPr>
        <w:ind w:hanging="360"/>
        <w:jc w:val="both"/>
        <w:spacing w:after="53" w:line="268" w:lineRule="auto"/>
      </w:pPr>
      <w:r>
        <w:t xml:space="preserve">Методы и инструментальные средства тестирования работоспособности и качества функционирования систем искусственного интеллекта.  </w:t>
      </w:r>
      <w:r/>
    </w:p>
    <w:p>
      <w:pPr>
        <w:numPr>
          <w:ilvl w:val="0"/>
          <w:numId w:val="6"/>
        </w:numPr>
        <w:ind w:hanging="360"/>
        <w:jc w:val="both"/>
        <w:spacing w:after="124" w:line="268" w:lineRule="auto"/>
      </w:pPr>
      <w:r>
        <w:t xml:space="preserve">Принципы </w:t>
      </w:r>
      <w:r>
        <w:t xml:space="preserve">Data</w:t>
      </w:r>
      <w:r>
        <w:t xml:space="preserve"> </w:t>
      </w:r>
      <w:r>
        <w:t xml:space="preserve">Ops</w:t>
      </w:r>
      <w:r>
        <w:t xml:space="preserve">. 7</w:t>
      </w:r>
      <w:r>
        <w:rPr>
          <w:rFonts w:ascii="Arial" w:hAnsi="Arial" w:eastAsia="Arial" w:cs="Arial"/>
        </w:rPr>
        <w:t xml:space="preserve"> </w:t>
      </w:r>
      <w:r>
        <w:t xml:space="preserve">Принципы </w:t>
      </w:r>
      <w:r>
        <w:t xml:space="preserve">Dev</w:t>
      </w:r>
      <w:r>
        <w:t xml:space="preserve"> </w:t>
      </w:r>
      <w:r>
        <w:t xml:space="preserve">Ops</w:t>
      </w:r>
      <w:r>
        <w:t xml:space="preserve">. </w:t>
      </w:r>
      <w:r/>
    </w:p>
    <w:p>
      <w:pPr>
        <w:spacing w:after="146" w:line="259" w:lineRule="auto"/>
      </w:pPr>
      <w:r>
        <w:rPr>
          <w:b/>
        </w:rPr>
        <w:t xml:space="preserve"> </w:t>
      </w:r>
      <w:r/>
    </w:p>
    <w:p>
      <w:pPr>
        <w:ind w:left="-5"/>
        <w:spacing w:after="80" w:line="271" w:lineRule="auto"/>
      </w:pPr>
      <w:r>
        <w:rPr>
          <w:b/>
        </w:rPr>
        <w:t xml:space="preserve">Образцы заданий для лабораторных работ: </w:t>
      </w:r>
      <w:r/>
    </w:p>
    <w:p>
      <w:pPr>
        <w:ind w:left="-5"/>
        <w:spacing w:after="131"/>
      </w:pPr>
      <w:r>
        <w:t xml:space="preserve">По итогам выполнения лабораторной работы студент демонстрирует результаты работы программы преподавателю, предварительно разработав тестовые случаи. </w:t>
      </w:r>
      <w:r/>
    </w:p>
    <w:p>
      <w:pPr>
        <w:ind w:left="-5"/>
        <w:spacing w:after="92"/>
      </w:pPr>
      <w:r>
        <w:t xml:space="preserve">Раздел 1. Программные платформы и компоненты систем искусственного интеллекта. </w:t>
      </w:r>
      <w:r/>
    </w:p>
    <w:p>
      <w:pPr>
        <w:spacing w:after="146" w:line="259" w:lineRule="auto"/>
      </w:pPr>
      <w:r>
        <w:rPr>
          <w:b/>
        </w:rPr>
        <w:t xml:space="preserve"> </w:t>
      </w:r>
      <w:r/>
    </w:p>
    <w:p>
      <w:pPr>
        <w:ind w:left="-5"/>
        <w:spacing w:after="123" w:line="271" w:lineRule="auto"/>
      </w:pPr>
      <w:r>
        <w:rPr>
          <w:b/>
        </w:rPr>
        <w:t xml:space="preserve">Лабораторная работа «Модели знаний на основе продукций». </w:t>
      </w:r>
      <w:r/>
    </w:p>
    <w:p>
      <w:pPr>
        <w:ind w:left="-5"/>
        <w:spacing w:after="133"/>
      </w:pPr>
      <w:r>
        <w:t xml:space="preserve">Цель: познакомиться с построением логических моделей знаний на основе продукций. </w:t>
      </w:r>
      <w:r/>
    </w:p>
    <w:p>
      <w:pPr>
        <w:ind w:left="-5"/>
        <w:spacing w:line="259" w:lineRule="auto"/>
      </w:pPr>
      <w:r>
        <w:rPr>
          <w:i/>
        </w:rPr>
        <w:t xml:space="preserve">Варианты заданий </w:t>
      </w:r>
      <w:r/>
    </w:p>
    <w:tbl>
      <w:tblPr>
        <w:tblW w:w="9856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244"/>
        <w:gridCol w:w="8612"/>
      </w:tblGrid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Номер варианта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Задание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Именительного падежа в Родительный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Именительного падежа в Дательный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Именительного падежа в Винительный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Именительного падежа в Творительный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5.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Именительного падежа в Предложный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6.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Родительный падежа в Именительный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7.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Родительный падежа в Дательный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8.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Родительный падежа в Винительный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9.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Родительный падежа в Творительный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10.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Родительный падежа в Предложный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11.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Дательного падежа в Именительный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12.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Дательного падежа в Родительный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13.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Дательного падежа в Винительный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14.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Дательного падежа в Творительный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848" w:leader="none"/>
              </w:tabs>
            </w:pPr>
            <w:r>
              <w:t xml:space="preserve">15.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Перевод слов из Дательного падежа в Предложный </w:t>
            </w:r>
            <w:r/>
          </w:p>
        </w:tc>
      </w:tr>
    </w:tbl>
    <w:p>
      <w:pPr>
        <w:ind w:left="-5"/>
        <w:spacing w:after="137"/>
      </w:pPr>
      <w:r>
        <w:t xml:space="preserve">Порядок выполнения:  </w:t>
      </w:r>
      <w:r/>
    </w:p>
    <w:p>
      <w:pPr>
        <w:numPr>
          <w:ilvl w:val="0"/>
          <w:numId w:val="7"/>
        </w:numPr>
        <w:ind w:hanging="360"/>
        <w:jc w:val="both"/>
        <w:spacing w:after="53" w:line="268" w:lineRule="auto"/>
      </w:pPr>
      <w:r>
        <w:t xml:space="preserve">Выберите вариант задания. </w:t>
      </w:r>
      <w:r/>
    </w:p>
    <w:p>
      <w:pPr>
        <w:numPr>
          <w:ilvl w:val="0"/>
          <w:numId w:val="7"/>
        </w:numPr>
        <w:ind w:hanging="360"/>
        <w:jc w:val="both"/>
        <w:spacing w:after="53" w:line="268" w:lineRule="auto"/>
      </w:pPr>
      <w:r>
        <w:t xml:space="preserve">Опишите в чем заключается суть построения логической модели на основе продукций. </w:t>
      </w:r>
      <w:r/>
    </w:p>
    <w:p>
      <w:pPr>
        <w:numPr>
          <w:ilvl w:val="0"/>
          <w:numId w:val="7"/>
        </w:numPr>
        <w:ind w:hanging="360"/>
        <w:jc w:val="both"/>
        <w:spacing w:after="53" w:line="268" w:lineRule="auto"/>
      </w:pPr>
      <w:r>
        <w:t xml:space="preserve">Составьте таблицу преобразования по выбранному варианту. </w:t>
      </w:r>
      <w:r/>
    </w:p>
    <w:p>
      <w:pPr>
        <w:numPr>
          <w:ilvl w:val="0"/>
          <w:numId w:val="7"/>
        </w:numPr>
        <w:ind w:hanging="360"/>
        <w:jc w:val="both"/>
        <w:spacing w:after="174" w:line="268" w:lineRule="auto"/>
      </w:pPr>
      <w:r>
        <w:t xml:space="preserve">Приведите 5 примеров преобразования слов по составленной таблице. </w:t>
      </w:r>
      <w:r/>
    </w:p>
    <w:p>
      <w:pPr>
        <w:ind w:left="-5"/>
        <w:spacing w:after="92"/>
      </w:pPr>
      <w:r>
        <w:t xml:space="preserve">Составьте отчет о работе. </w:t>
      </w:r>
      <w:r/>
    </w:p>
    <w:p>
      <w:pPr>
        <w:spacing w:line="259" w:lineRule="auto"/>
      </w:pPr>
      <w:r>
        <w:rPr>
          <w:b/>
        </w:rPr>
        <w:t xml:space="preserve"> </w:t>
      </w:r>
      <w:r/>
    </w:p>
    <w:p>
      <w:pPr>
        <w:pStyle w:val="869"/>
        <w:ind w:left="-5" w:right="0"/>
        <w:rPr>
          <w:lang w:val="ru-RU"/>
        </w:rPr>
      </w:pPr>
      <w:r>
        <w:rPr>
          <w:lang w:val="ru-RU"/>
        </w:rPr>
        <w:t xml:space="preserve">Лабораторная работа «Фреймовые модели знаний» </w:t>
      </w:r>
      <w:r>
        <w:rPr>
          <w:lang w:val="ru-RU"/>
        </w:rPr>
      </w:r>
      <w:r>
        <w:rPr>
          <w:lang w:val="ru-RU"/>
        </w:rPr>
      </w:r>
    </w:p>
    <w:p>
      <w:pPr>
        <w:ind w:left="-5"/>
        <w:spacing w:after="133"/>
      </w:pPr>
      <w:r>
        <w:t xml:space="preserve">Цель: познакомиться с построением фреймовых моделей знаний. </w:t>
      </w:r>
      <w:r/>
    </w:p>
    <w:p>
      <w:pPr>
        <w:ind w:left="-5"/>
        <w:spacing w:line="259" w:lineRule="auto"/>
      </w:pPr>
      <w:r>
        <w:rPr>
          <w:i/>
        </w:rPr>
        <w:t xml:space="preserve">Варианты задания</w:t>
      </w:r>
      <w:r>
        <w:t xml:space="preserve"> </w:t>
      </w:r>
      <w:r/>
    </w:p>
    <w:tbl>
      <w:tblPr>
        <w:tblW w:w="9856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616"/>
        <w:gridCol w:w="8240"/>
      </w:tblGrid>
      <w:tr>
        <w:tblPrEx/>
        <w:trPr>
          <w:trHeight w:val="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Номер варианта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Задание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Фильмы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Аудиокниги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Музыкальные композиции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Банк звуков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5.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Литературные источники для диссертации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6.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Содержание книги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7.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Мебель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8.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Автомобили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9.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Офисы в аренду на почасовой основе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10.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Объявления о продаже квартир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11.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Информация о детях в детском саду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12.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Акустическое оборудование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13.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Музейные экспонаты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14.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Растения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 w:val="false"/>
          </w:tcPr>
          <w:p>
            <w:pPr>
              <w:ind w:left="360"/>
              <w:spacing w:line="259" w:lineRule="auto"/>
            </w:pPr>
            <w:r>
              <w:t xml:space="preserve">15.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Каталог цветов </w:t>
            </w:r>
            <w:r/>
          </w:p>
        </w:tc>
      </w:tr>
    </w:tbl>
    <w:p>
      <w:pPr>
        <w:ind w:left="-5"/>
        <w:spacing w:after="136"/>
      </w:pPr>
      <w:r>
        <w:t xml:space="preserve">Порядок выполнения: </w:t>
      </w:r>
      <w:r/>
    </w:p>
    <w:p>
      <w:pPr>
        <w:numPr>
          <w:ilvl w:val="0"/>
          <w:numId w:val="8"/>
        </w:numPr>
        <w:ind w:hanging="360"/>
        <w:jc w:val="both"/>
        <w:spacing w:after="53" w:line="268" w:lineRule="auto"/>
      </w:pPr>
      <w:r>
        <w:t xml:space="preserve">Выберите вариант задания. </w:t>
      </w:r>
      <w:r/>
    </w:p>
    <w:p>
      <w:pPr>
        <w:numPr>
          <w:ilvl w:val="0"/>
          <w:numId w:val="8"/>
        </w:numPr>
        <w:ind w:hanging="360"/>
        <w:jc w:val="both"/>
        <w:spacing w:after="53" w:line="268" w:lineRule="auto"/>
      </w:pPr>
      <w:r>
        <w:t xml:space="preserve">Опишите в чем заключается суть построения фреймовой модели знаний. </w:t>
      </w:r>
      <w:r/>
    </w:p>
    <w:p>
      <w:pPr>
        <w:numPr>
          <w:ilvl w:val="0"/>
          <w:numId w:val="8"/>
        </w:numPr>
        <w:ind w:hanging="360"/>
        <w:jc w:val="both"/>
        <w:spacing w:after="53" w:line="268" w:lineRule="auto"/>
      </w:pPr>
      <w:r>
        <w:t xml:space="preserve">Составьте фреймовую модель по выбранному варианту. </w:t>
      </w:r>
      <w:r/>
    </w:p>
    <w:p>
      <w:pPr>
        <w:numPr>
          <w:ilvl w:val="0"/>
          <w:numId w:val="8"/>
        </w:numPr>
        <w:ind w:hanging="360"/>
        <w:jc w:val="both"/>
        <w:spacing w:after="164" w:line="268" w:lineRule="auto"/>
      </w:pPr>
      <w:r>
        <w:t xml:space="preserve">Приведите 5 примеров по выбранному варианту в соответствии с составленной моделью. </w:t>
      </w:r>
      <w:r/>
    </w:p>
    <w:p>
      <w:pPr>
        <w:ind w:left="-5"/>
        <w:spacing w:after="87"/>
      </w:pPr>
      <w:r>
        <w:t xml:space="preserve">Составьте отчет о работе. </w:t>
      </w:r>
      <w:r/>
    </w:p>
    <w:p>
      <w:pPr>
        <w:spacing w:after="143" w:line="259" w:lineRule="auto"/>
      </w:pPr>
      <w:r>
        <w:t xml:space="preserve"> </w:t>
      </w:r>
      <w:r/>
    </w:p>
    <w:p>
      <w:pPr>
        <w:ind w:left="-5"/>
        <w:spacing w:after="92"/>
      </w:pPr>
      <w:r>
        <w:t xml:space="preserve">Раздел 2. </w:t>
      </w:r>
      <w:r>
        <w:t xml:space="preserve">Разработка систем искусственного интеллекта. </w:t>
      </w:r>
      <w:r/>
    </w:p>
    <w:p>
      <w:pPr>
        <w:spacing w:after="145" w:line="259" w:lineRule="auto"/>
      </w:pPr>
      <w:r>
        <w:rPr>
          <w:b/>
        </w:rPr>
        <w:t xml:space="preserve"> </w:t>
      </w:r>
      <w:r/>
    </w:p>
    <w:p>
      <w:pPr>
        <w:pStyle w:val="869"/>
        <w:ind w:left="-5" w:right="0"/>
        <w:rPr>
          <w:lang w:val="ru-RU"/>
        </w:rPr>
      </w:pPr>
      <w:r>
        <w:rPr>
          <w:lang w:val="ru-RU"/>
        </w:rPr>
        <w:t xml:space="preserve">Лабораторная работа «Сбор данных» </w:t>
      </w:r>
      <w:r>
        <w:rPr>
          <w:lang w:val="ru-RU"/>
        </w:rPr>
      </w:r>
      <w:r>
        <w:rPr>
          <w:lang w:val="ru-RU"/>
        </w:rPr>
      </w:r>
    </w:p>
    <w:p>
      <w:pPr>
        <w:ind w:left="-5"/>
        <w:spacing w:after="130"/>
      </w:pPr>
      <w:r>
        <w:t xml:space="preserve">Цель: познакомиться со структурой источников открытых данных, изучить способы хранения и предоставления данных. </w:t>
      </w:r>
      <w:r/>
    </w:p>
    <w:p>
      <w:pPr>
        <w:ind w:left="-5"/>
        <w:spacing w:line="259" w:lineRule="auto"/>
      </w:pPr>
      <w:r>
        <w:rPr>
          <w:i/>
        </w:rPr>
        <w:t xml:space="preserve">Варианты задания </w:t>
      </w:r>
      <w:r/>
    </w:p>
    <w:tbl>
      <w:tblPr>
        <w:tblW w:w="9856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2372"/>
        <w:gridCol w:w="6101"/>
      </w:tblGrid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Номер варианта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Тематика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Адрес в сети Интернет </w:t>
            </w:r>
            <w:r/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Государство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10" w:tooltip="http://data.gov.ru/rubriki/gosudarstvo" w:history="1">
              <w:r>
                <w:rPr>
                  <w:color w:val="0000ff"/>
                  <w:u w:val="single"/>
                </w:rPr>
                <w:t xml:space="preserve">http://data.gov.ru/rubriki/gosudarstvo</w:t>
              </w:r>
            </w:hyperlink>
            <w:r/>
            <w:hyperlink r:id="rId11" w:tooltip="http://data.gov.ru/rubriki/gosudarstvo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Экономика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12" w:tooltip="http://data.gov.ru/rubriki/ekonomika" w:history="1">
              <w:r>
                <w:rPr>
                  <w:color w:val="0000ff"/>
                  <w:u w:val="single"/>
                </w:rPr>
                <w:t xml:space="preserve">http://data.gov.ru/rubriki/ekonomika</w:t>
              </w:r>
            </w:hyperlink>
            <w:r/>
            <w:hyperlink r:id="rId13" w:tooltip="http://data.gov.ru/rubriki/ekonomika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3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Образование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14" w:tooltip="http://data.gov.ru/rubriki/education" w:history="1">
              <w:r>
                <w:rPr>
                  <w:color w:val="0000ff"/>
                  <w:u w:val="single"/>
                </w:rPr>
                <w:t xml:space="preserve">http://data.gov.ru/rubriki/education</w:t>
              </w:r>
            </w:hyperlink>
            <w:r/>
            <w:hyperlink r:id="rId15" w:tooltip="http://data.gov.ru/rubriki/education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Здоровье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16" w:tooltip="http://data.gov.ru/rubriki/zdorove" w:history="1">
              <w:r>
                <w:rPr>
                  <w:color w:val="0000ff"/>
                  <w:u w:val="single"/>
                </w:rPr>
                <w:t xml:space="preserve">http://data.gov.ru/rubriki/zdorove</w:t>
              </w:r>
            </w:hyperlink>
            <w:r/>
            <w:hyperlink r:id="rId17" w:tooltip="http://data.gov.ru/rubriki/zdorove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5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Экология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18" w:tooltip="http://data.gov.ru/rubrics/ecology" w:history="1">
              <w:r>
                <w:rPr>
                  <w:color w:val="0000ff"/>
                  <w:u w:val="single"/>
                </w:rPr>
                <w:t xml:space="preserve">http://data.gov.ru/rubrics/ecology</w:t>
              </w:r>
            </w:hyperlink>
            <w:r/>
            <w:hyperlink r:id="rId19" w:tooltip="http://data.gov.ru/rubrics/ecology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6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Транспорт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20" w:tooltip="http://data.gov.ru/rubriki/transport" w:history="1">
              <w:r>
                <w:rPr>
                  <w:color w:val="0000ff"/>
                  <w:u w:val="single"/>
                </w:rPr>
                <w:t xml:space="preserve">http://data.gov.ru/rubriki/transport</w:t>
              </w:r>
            </w:hyperlink>
            <w:r/>
            <w:hyperlink r:id="rId21" w:tooltip="http://data.gov.ru/rubriki/transport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7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Культура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22" w:tooltip="http://data.gov.ru/rubrics/culture" w:history="1">
              <w:r>
                <w:rPr>
                  <w:color w:val="0000ff"/>
                  <w:u w:val="single"/>
                </w:rPr>
                <w:t xml:space="preserve">http://data.gov.ru/rubrics/culture</w:t>
              </w:r>
            </w:hyperlink>
            <w:r/>
            <w:hyperlink r:id="rId23" w:tooltip="http://data.gov.ru/rubrics/culture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8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Спорт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24" w:tooltip="http://data.gov.ru/rubrics/sport" w:history="1">
              <w:r>
                <w:rPr>
                  <w:color w:val="0000ff"/>
                  <w:u w:val="single"/>
                </w:rPr>
                <w:t xml:space="preserve">http://data.gov.ru/rubrics/sport</w:t>
              </w:r>
            </w:hyperlink>
            <w:r/>
            <w:hyperlink r:id="rId25" w:tooltip="http://data.gov.ru/rubrics/sport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9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Строительство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26" w:tooltip="http://data.gov.ru/rubriki/stroitelstvo" w:history="1">
              <w:r>
                <w:rPr>
                  <w:color w:val="0000ff"/>
                  <w:u w:val="single"/>
                </w:rPr>
                <w:t xml:space="preserve">http://data.gov.ru/rubriki/stroitelstvo</w:t>
              </w:r>
            </w:hyperlink>
            <w:r/>
            <w:hyperlink r:id="rId27" w:tooltip="http://data.gov.ru/rubriki/stroitelstvo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Досуг и отдых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28" w:tooltip="http://data.gov.ru/rubrics/leisure-and-entertainment" w:history="1">
              <w:r>
                <w:rPr>
                  <w:color w:val="0000ff"/>
                  <w:u w:val="single"/>
                </w:rPr>
                <w:t xml:space="preserve">http://data.gov.ru/rubrics/leisure</w:t>
              </w:r>
            </w:hyperlink>
            <w:r/>
            <w:hyperlink r:id="rId29" w:tooltip="http://data.gov.ru/rubrics/leisure-and-entertainment" w:history="1">
              <w:r>
                <w:rPr>
                  <w:color w:val="0000ff"/>
                  <w:u w:val="single"/>
                </w:rPr>
                <w:t xml:space="preserve">-</w:t>
              </w:r>
            </w:hyperlink>
            <w:r/>
            <w:hyperlink r:id="rId30" w:tooltip="http://data.gov.ru/rubrics/leisure-and-entertainment" w:history="1">
              <w:r>
                <w:rPr>
                  <w:color w:val="0000ff"/>
                  <w:u w:val="single"/>
                </w:rPr>
                <w:t xml:space="preserve">and</w:t>
              </w:r>
            </w:hyperlink>
            <w:r/>
            <w:hyperlink r:id="rId31" w:tooltip="http://data.gov.ru/rubrics/leisure-and-entertainment" w:history="1">
              <w:r>
                <w:rPr>
                  <w:color w:val="0000ff"/>
                  <w:u w:val="single"/>
                </w:rPr>
                <w:t xml:space="preserve">-</w:t>
              </w:r>
            </w:hyperlink>
            <w:r/>
            <w:hyperlink r:id="rId32" w:tooltip="http://data.gov.ru/rubrics/leisure-and-entertainment" w:history="1">
              <w:r>
                <w:rPr>
                  <w:color w:val="0000ff"/>
                  <w:u w:val="single"/>
                </w:rPr>
                <w:t xml:space="preserve">entertainment</w:t>
              </w:r>
            </w:hyperlink>
            <w:r/>
            <w:hyperlink r:id="rId33" w:tooltip="http://data.gov.ru/rubrics/leisure-and-entertainment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Торговля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34" w:tooltip="http://data.gov.ru/rubriki/torgovlya" w:history="1">
              <w:r>
                <w:rPr>
                  <w:color w:val="0000ff"/>
                  <w:u w:val="single"/>
                </w:rPr>
                <w:t xml:space="preserve">http://data.gov.ru/rubriki/torgovlya</w:t>
              </w:r>
            </w:hyperlink>
            <w:r/>
            <w:hyperlink r:id="rId35" w:tooltip="http://data.gov.ru/rubriki/torgovlya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Туризм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36" w:tooltip="http://data.gov.ru/rubrics/tourism" w:history="1">
              <w:r>
                <w:rPr>
                  <w:color w:val="0000ff"/>
                  <w:u w:val="single"/>
                </w:rPr>
                <w:t xml:space="preserve">http://data.gov.ru/rubrics/tourism</w:t>
              </w:r>
            </w:hyperlink>
            <w:r/>
            <w:hyperlink r:id="rId37" w:tooltip="http://data.gov.ru/rubrics/tourism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13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Электроника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38" w:tooltip="http://data.gov.ru/rubrics/electronics" w:history="1">
              <w:r>
                <w:rPr>
                  <w:color w:val="0000ff"/>
                  <w:u w:val="single"/>
                </w:rPr>
                <w:t xml:space="preserve">http://data.gov.ru/rubrics/electronics</w:t>
              </w:r>
            </w:hyperlink>
            <w:r/>
            <w:hyperlink r:id="rId39" w:tooltip="http://data.gov.ru/rubrics/electronics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Картография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40" w:tooltip="http://data.gov.ru/rubrics/cartography" w:history="1">
              <w:r>
                <w:rPr>
                  <w:color w:val="0000ff"/>
                  <w:u w:val="single"/>
                </w:rPr>
                <w:t xml:space="preserve">http://data.gov.ru/rubrics/cartography</w:t>
              </w:r>
            </w:hyperlink>
            <w:r/>
            <w:hyperlink r:id="rId41" w:tooltip="http://data.gov.ru/rubrics/cartography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15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Безопасность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42" w:tooltip="http://data.gov.ru/rubriki/bezopasnost" w:history="1">
              <w:r>
                <w:rPr>
                  <w:color w:val="0000ff"/>
                  <w:u w:val="single"/>
                </w:rPr>
                <w:t xml:space="preserve">http://data.gov.ru/rubriki/bezopasnost</w:t>
              </w:r>
            </w:hyperlink>
            <w:r/>
            <w:hyperlink r:id="rId43" w:tooltip="http://data.gov.ru/rubriki/bezopasnost" w:history="1">
              <w:r>
                <w:t xml:space="preserve"> </w:t>
              </w:r>
            </w:hyperlink>
            <w:r/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16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Метеоданные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/>
            <w:hyperlink r:id="rId44" w:tooltip="http://data.gov.ru/rubrics/weather" w:history="1">
              <w:r>
                <w:rPr>
                  <w:color w:val="0000ff"/>
                  <w:u w:val="single"/>
                </w:rPr>
                <w:t xml:space="preserve">http://data.gov.ru/rubrics/weather</w:t>
              </w:r>
            </w:hyperlink>
            <w:r/>
            <w:hyperlink r:id="rId45" w:tooltip="http://data.gov.ru/rubrics/weather" w:history="1">
              <w:r>
                <w:t xml:space="preserve"> </w:t>
              </w:r>
            </w:hyperlink>
            <w:r/>
            <w:r/>
          </w:p>
        </w:tc>
      </w:tr>
    </w:tbl>
    <w:p>
      <w:pPr>
        <w:ind w:left="-5"/>
        <w:spacing w:after="136"/>
      </w:pPr>
      <w:r>
        <w:t xml:space="preserve">Порядок выполнения: </w:t>
      </w:r>
      <w:r/>
    </w:p>
    <w:p>
      <w:pPr>
        <w:numPr>
          <w:ilvl w:val="0"/>
          <w:numId w:val="9"/>
        </w:numPr>
        <w:ind w:hanging="360"/>
        <w:jc w:val="both"/>
        <w:spacing w:after="53" w:line="268" w:lineRule="auto"/>
      </w:pPr>
      <w:r>
        <w:t xml:space="preserve">Выберите вариант задания. </w:t>
      </w:r>
      <w:r/>
    </w:p>
    <w:p>
      <w:pPr>
        <w:numPr>
          <w:ilvl w:val="0"/>
          <w:numId w:val="9"/>
        </w:numPr>
        <w:ind w:hanging="360"/>
        <w:jc w:val="both"/>
        <w:spacing w:after="53" w:line="268" w:lineRule="auto"/>
      </w:pPr>
      <w:r>
        <w:t xml:space="preserve">Найдите произвольный набор данных на портале </w:t>
      </w:r>
      <w:r>
        <w:t xml:space="preserve">data</w:t>
      </w:r>
      <w:r>
        <w:t xml:space="preserve">.</w:t>
      </w:r>
      <w:r>
        <w:t xml:space="preserve">gov</w:t>
      </w:r>
      <w:r>
        <w:t xml:space="preserve">.</w:t>
      </w:r>
      <w:r>
        <w:t xml:space="preserve">ru</w:t>
      </w:r>
      <w:r>
        <w:t xml:space="preserve"> по тематике, указанной в выбранном варианте задания. Набор должен быть представлен в формате </w:t>
      </w:r>
      <w:r>
        <w:t xml:space="preserve">csv</w:t>
      </w:r>
      <w:r>
        <w:t xml:space="preserve"> и кодировке </w:t>
      </w:r>
      <w:r>
        <w:t xml:space="preserve">Windows</w:t>
      </w:r>
      <w:r>
        <w:t xml:space="preserve">. </w:t>
      </w:r>
      <w:r/>
    </w:p>
    <w:p>
      <w:pPr>
        <w:numPr>
          <w:ilvl w:val="0"/>
          <w:numId w:val="9"/>
        </w:numPr>
        <w:ind w:hanging="360"/>
        <w:jc w:val="both"/>
        <w:spacing w:after="53" w:line="268" w:lineRule="auto"/>
      </w:pPr>
      <w:r>
        <w:t xml:space="preserve">Загрузите на компьютер найденный набор данных и его паспорт. </w:t>
      </w:r>
      <w:r/>
    </w:p>
    <w:p>
      <w:pPr>
        <w:numPr>
          <w:ilvl w:val="0"/>
          <w:numId w:val="9"/>
        </w:numPr>
        <w:ind w:hanging="360"/>
        <w:jc w:val="both"/>
        <w:spacing w:after="163" w:line="268" w:lineRule="auto"/>
      </w:pPr>
      <w:r>
        <w:t xml:space="preserve">Проведите анализ набора данных: определите количество записей и полей в наборе данных. </w:t>
      </w:r>
      <w:r/>
    </w:p>
    <w:p>
      <w:pPr>
        <w:ind w:left="-5"/>
        <w:spacing w:after="133"/>
      </w:pPr>
      <w:r>
        <w:t xml:space="preserve">Составьте отчет о работе. </w:t>
      </w:r>
      <w:r/>
    </w:p>
    <w:p>
      <w:pPr>
        <w:ind w:left="-5"/>
        <w:spacing w:after="139"/>
      </w:pPr>
      <w:r>
        <w:t xml:space="preserve">Отчет должен содержать: </w:t>
      </w:r>
      <w:r/>
    </w:p>
    <w:p>
      <w:pPr>
        <w:numPr>
          <w:ilvl w:val="0"/>
          <w:numId w:val="10"/>
        </w:numPr>
        <w:ind w:hanging="360"/>
        <w:jc w:val="both"/>
        <w:spacing w:after="53" w:line="268" w:lineRule="auto"/>
      </w:pPr>
      <w:r>
        <w:t xml:space="preserve">Титульный лист: наименование работы, вариант задания, ФИО студента, номер учебной группы, дата выполнения работы. </w:t>
      </w:r>
      <w:r/>
    </w:p>
    <w:p>
      <w:pPr>
        <w:numPr>
          <w:ilvl w:val="0"/>
          <w:numId w:val="10"/>
        </w:numPr>
        <w:ind w:hanging="360"/>
        <w:jc w:val="both"/>
        <w:spacing w:after="53" w:line="268" w:lineRule="auto"/>
      </w:pPr>
      <w:r>
        <w:t xml:space="preserve">Задание. </w:t>
      </w:r>
      <w:r/>
    </w:p>
    <w:p>
      <w:pPr>
        <w:numPr>
          <w:ilvl w:val="0"/>
          <w:numId w:val="10"/>
        </w:numPr>
        <w:ind w:hanging="360"/>
        <w:jc w:val="both"/>
        <w:spacing w:after="53" w:line="268" w:lineRule="auto"/>
      </w:pPr>
      <w:r>
        <w:t xml:space="preserve">Копия экрана с набором данных, открытом в табличном процессоре. </w:t>
      </w:r>
      <w:r/>
    </w:p>
    <w:p>
      <w:pPr>
        <w:numPr>
          <w:ilvl w:val="0"/>
          <w:numId w:val="10"/>
        </w:numPr>
        <w:ind w:hanging="360"/>
        <w:jc w:val="both"/>
        <w:spacing w:line="268" w:lineRule="auto"/>
      </w:pPr>
      <w:r>
        <w:t xml:space="preserve">Описание набора данных согласно нижеприведенной форме 5</w:t>
      </w:r>
      <w:r>
        <w:rPr>
          <w:rFonts w:ascii="Arial" w:hAnsi="Arial" w:eastAsia="Arial" w:cs="Arial"/>
        </w:rPr>
        <w:t xml:space="preserve"> </w:t>
      </w:r>
      <w:r>
        <w:t xml:space="preserve">Форма описания набора данных </w:t>
      </w:r>
      <w:r/>
    </w:p>
    <w:tbl>
      <w:tblPr>
        <w:tblW w:w="5538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2592"/>
      </w:tblGrid>
      <w:tr>
        <w:tblPrEx/>
        <w:trPr>
          <w:trHeight w:val="4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Показатель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Значение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Наименование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Ссылка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Формат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Количество записей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Количество полей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в т.ч. числовых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в т.ч. текстовых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2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 </w:t>
            </w:r>
            <w:r/>
          </w:p>
        </w:tc>
      </w:tr>
    </w:tbl>
    <w:p>
      <w:pPr>
        <w:spacing w:after="146" w:line="259" w:lineRule="auto"/>
      </w:pPr>
      <w:r>
        <w:rPr>
          <w:b/>
        </w:rPr>
        <w:t xml:space="preserve"> </w:t>
      </w:r>
      <w:r/>
    </w:p>
    <w:p>
      <w:pPr>
        <w:pStyle w:val="869"/>
        <w:ind w:left="-5" w:right="0"/>
        <w:spacing w:after="80"/>
      </w:pPr>
      <w:r>
        <w:t xml:space="preserve">Лабораторная работа «Подготовка данных» </w:t>
      </w:r>
      <w:r/>
    </w:p>
    <w:p>
      <w:pPr>
        <w:ind w:left="-5"/>
        <w:spacing w:after="130"/>
      </w:pPr>
      <w:r>
        <w:t xml:space="preserve">Цель: познакомиться с процессом подготовки данных, полученных из открытых источников данных. </w:t>
      </w:r>
      <w:r/>
    </w:p>
    <w:p>
      <w:pPr>
        <w:ind w:left="-5"/>
        <w:spacing w:line="259" w:lineRule="auto"/>
      </w:pPr>
      <w:r>
        <w:rPr>
          <w:i/>
        </w:rPr>
        <w:t xml:space="preserve">Варианты задания </w:t>
      </w:r>
      <w:r/>
    </w:p>
    <w:tbl>
      <w:tblPr>
        <w:tblW w:w="9856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8471"/>
      </w:tblGrid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Номер варианта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Тематика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Agriculture &amp; Rural Development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Aid Effectiveness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3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Climate Change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Economy &amp; Growth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5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Education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6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Energy&amp;Mining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7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Environment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8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ExternalDebt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9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FinancialSector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Gender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Health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Infrastructure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13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Poverty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PrivateSector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15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PublicSector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16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Science&amp;Technology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17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SocialDevelopment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18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SocialProtection&amp;Labor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19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Trade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20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1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UrbanDevelopment </w:t>
            </w:r>
            <w:r/>
          </w:p>
        </w:tc>
      </w:tr>
    </w:tbl>
    <w:p>
      <w:pPr>
        <w:ind w:left="-5"/>
        <w:spacing w:after="136"/>
      </w:pPr>
      <w:r>
        <w:t xml:space="preserve">Порядок выполнения. </w:t>
      </w:r>
      <w:r/>
    </w:p>
    <w:p>
      <w:pPr>
        <w:numPr>
          <w:ilvl w:val="0"/>
          <w:numId w:val="11"/>
        </w:numPr>
        <w:ind w:hanging="360"/>
        <w:jc w:val="both"/>
        <w:spacing w:after="53" w:line="268" w:lineRule="auto"/>
      </w:pPr>
      <w:r>
        <w:t xml:space="preserve">Выберите вариант задания. </w:t>
      </w:r>
      <w:r/>
    </w:p>
    <w:p>
      <w:pPr>
        <w:numPr>
          <w:ilvl w:val="0"/>
          <w:numId w:val="11"/>
        </w:numPr>
        <w:ind w:hanging="360"/>
        <w:jc w:val="both"/>
        <w:spacing w:after="53" w:line="268" w:lineRule="auto"/>
      </w:pPr>
      <w:r>
        <w:t xml:space="preserve">Найдите произвольный набор данных на портале </w:t>
      </w:r>
      <w:r>
        <w:t xml:space="preserve">data</w:t>
      </w:r>
      <w:r>
        <w:t xml:space="preserve">.</w:t>
      </w:r>
      <w:r>
        <w:t xml:space="preserve">worldbank</w:t>
      </w:r>
      <w:r>
        <w:t xml:space="preserve">.</w:t>
      </w:r>
      <w:r>
        <w:t xml:space="preserve">org</w:t>
      </w:r>
      <w:r>
        <w:t xml:space="preserve"> по тематике, указанной в выбранном варианте задания. </w:t>
      </w:r>
      <w:r/>
    </w:p>
    <w:p>
      <w:pPr>
        <w:numPr>
          <w:ilvl w:val="0"/>
          <w:numId w:val="11"/>
        </w:numPr>
        <w:ind w:hanging="360"/>
        <w:jc w:val="both"/>
        <w:spacing w:after="53" w:line="268" w:lineRule="auto"/>
      </w:pPr>
      <w:r>
        <w:t xml:space="preserve">Загрузите на компьютер найденный набор данных в формате </w:t>
      </w:r>
      <w:r>
        <w:t xml:space="preserve">xls</w:t>
      </w:r>
      <w:r>
        <w:t xml:space="preserve">. </w:t>
      </w:r>
      <w:r/>
    </w:p>
    <w:p>
      <w:pPr>
        <w:numPr>
          <w:ilvl w:val="0"/>
          <w:numId w:val="11"/>
        </w:numPr>
        <w:ind w:hanging="360"/>
        <w:jc w:val="both"/>
        <w:spacing w:after="53" w:line="268" w:lineRule="auto"/>
      </w:pPr>
      <w:r>
        <w:t xml:space="preserve">На основе набора данных подготовьте выборку, содержащую значения показателя за все годы для трёх произвольно выбранных стран мира. </w:t>
      </w:r>
      <w:r/>
    </w:p>
    <w:p>
      <w:pPr>
        <w:numPr>
          <w:ilvl w:val="0"/>
          <w:numId w:val="11"/>
        </w:numPr>
        <w:ind w:hanging="360"/>
        <w:jc w:val="both"/>
        <w:spacing w:after="117" w:line="314" w:lineRule="auto"/>
      </w:pPr>
      <w:r>
        <w:t xml:space="preserve">На основе подготовленной выборки постройте график, иллюстрирующий изменение показателя со временем для трёх стран мира. </w:t>
      </w:r>
      <w:r>
        <w:t xml:space="preserve">6</w:t>
      </w:r>
      <w:r>
        <w:rPr>
          <w:rFonts w:ascii="Arial" w:hAnsi="Arial" w:eastAsia="Arial" w:cs="Arial"/>
        </w:rPr>
        <w:t xml:space="preserve"> </w:t>
      </w:r>
      <w:r>
        <w:t xml:space="preserve">Сохраните файл. </w:t>
      </w:r>
      <w:r/>
    </w:p>
    <w:p>
      <w:pPr>
        <w:ind w:left="-5"/>
        <w:spacing w:after="133"/>
      </w:pPr>
      <w:r>
        <w:t xml:space="preserve">Составьте отчет о работе. </w:t>
      </w:r>
      <w:r/>
    </w:p>
    <w:p>
      <w:pPr>
        <w:ind w:left="-5"/>
        <w:spacing w:after="140"/>
      </w:pPr>
      <w:r>
        <w:t xml:space="preserve">Отчет должен содержать: </w:t>
      </w:r>
      <w:r/>
    </w:p>
    <w:p>
      <w:pPr>
        <w:ind w:left="345" w:right="-3"/>
        <w:spacing w:after="4" w:line="314" w:lineRule="auto"/>
      </w:pPr>
      <w:r>
        <w:t xml:space="preserve">1</w:t>
      </w:r>
      <w:r>
        <w:rPr>
          <w:rFonts w:ascii="Arial" w:hAnsi="Arial" w:eastAsia="Arial" w:cs="Arial"/>
        </w:rPr>
        <w:t xml:space="preserve"> </w:t>
      </w:r>
      <w:r>
        <w:t xml:space="preserve">Титульный лист: наименование работы, вариант задания, ФИО студента, номер учебной группы, дата выполнения работы. </w:t>
      </w:r>
      <w:r>
        <w:t xml:space="preserve">2</w:t>
      </w:r>
      <w:r>
        <w:rPr>
          <w:rFonts w:ascii="Arial" w:hAnsi="Arial" w:eastAsia="Arial" w:cs="Arial"/>
        </w:rPr>
        <w:t xml:space="preserve"> </w:t>
      </w:r>
      <w:r>
        <w:t xml:space="preserve">Задание. </w:t>
      </w:r>
      <w:r/>
    </w:p>
    <w:p>
      <w:pPr>
        <w:numPr>
          <w:ilvl w:val="0"/>
          <w:numId w:val="12"/>
        </w:numPr>
        <w:ind w:hanging="360"/>
        <w:jc w:val="both"/>
        <w:spacing w:after="53" w:line="268" w:lineRule="auto"/>
      </w:pPr>
      <w:r>
        <w:t xml:space="preserve">Копия экрана с набором данных, открытом в табличном процессоре. </w:t>
      </w:r>
      <w:r/>
    </w:p>
    <w:p>
      <w:pPr>
        <w:numPr>
          <w:ilvl w:val="0"/>
          <w:numId w:val="12"/>
        </w:numPr>
        <w:ind w:hanging="360"/>
        <w:jc w:val="both"/>
        <w:spacing w:after="122" w:line="268" w:lineRule="auto"/>
      </w:pPr>
      <w:r>
        <w:t xml:space="preserve">График изменения показателя со временем по трем произвольно выбранным странам мира. </w:t>
      </w:r>
      <w:r/>
    </w:p>
    <w:p>
      <w:pPr>
        <w:spacing w:after="147" w:line="259" w:lineRule="auto"/>
      </w:pPr>
      <w:r>
        <w:rPr>
          <w:b/>
        </w:rPr>
        <w:t xml:space="preserve"> </w:t>
      </w:r>
      <w:r/>
    </w:p>
    <w:p>
      <w:pPr>
        <w:pStyle w:val="869"/>
        <w:ind w:left="-5" w:right="0"/>
        <w:rPr>
          <w:lang w:val="ru-RU"/>
        </w:rPr>
      </w:pPr>
      <w:r>
        <w:rPr>
          <w:lang w:val="ru-RU"/>
        </w:rPr>
        <w:t xml:space="preserve">Лабораторная работа «Обработка данных с помощью средств программирования: получение статистической информации» </w:t>
      </w:r>
      <w:r>
        <w:rPr>
          <w:lang w:val="ru-RU"/>
        </w:rPr>
      </w:r>
      <w:r>
        <w:rPr>
          <w:lang w:val="ru-RU"/>
        </w:rPr>
      </w:r>
    </w:p>
    <w:p>
      <w:pPr>
        <w:ind w:left="-5"/>
        <w:spacing w:after="132"/>
      </w:pPr>
      <w:r>
        <w:t xml:space="preserve">Цель: рассмотреть обработку массивов данных, получить навыки разработки приложений искусственного интеллекта. </w:t>
      </w:r>
      <w:r/>
    </w:p>
    <w:p>
      <w:pPr>
        <w:ind w:left="-5"/>
        <w:spacing w:after="139"/>
      </w:pPr>
      <w:r>
        <w:t xml:space="preserve">Выполните задания. Составьте отчет о выполненной работе.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Используя сеть Интернет, рассмотрите несколько программных платформ систем, основанных на знаниях.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Выберите одну из программных платформ систем, основанных на знаниях, с доступными для скачивания наборами данных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Используя доступные программные средства, сохраните полученный набор данных в формат </w:t>
      </w:r>
      <w:r>
        <w:t xml:space="preserve">csv</w:t>
      </w:r>
      <w:r>
        <w:t xml:space="preserve">. </w:t>
      </w:r>
      <w:r>
        <w:t xml:space="preserve">В полученном наборе данных наличие числовых признаков обязательно.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Прочитайте файл полученный файл </w:t>
      </w:r>
      <w:r>
        <w:t xml:space="preserve">csv</w:t>
      </w:r>
      <w:r>
        <w:t xml:space="preserve"> с использованием программных средств одного из языков программирования, например библиотеки </w:t>
      </w:r>
      <w:r>
        <w:t xml:space="preserve">NumPy</w:t>
      </w:r>
      <w:r>
        <w:t xml:space="preserve"> и языка </w:t>
      </w:r>
      <w:r>
        <w:t xml:space="preserve">Python</w:t>
      </w:r>
      <w:r>
        <w:t xml:space="preserve">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Прочитайте названия столбцов данных.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Создайте массив, включив в него часть столбцов файл. </w:t>
      </w:r>
      <w:r>
        <w:t xml:space="preserve">Например</w:t>
      </w:r>
      <w:r>
        <w:rPr>
          <w:lang w:val="en-US"/>
        </w:rPr>
        <w:t xml:space="preserve">, </w:t>
      </w:r>
      <w:r>
        <w:t xml:space="preserve">для</w:t>
      </w:r>
      <w:r>
        <w:rPr>
          <w:lang w:val="en-US"/>
        </w:rPr>
        <w:t xml:space="preserve"> </w:t>
      </w:r>
      <w:r>
        <w:t xml:space="preserve">данных</w:t>
      </w:r>
      <w:r>
        <w:rPr>
          <w:lang w:val="en-US"/>
        </w:rPr>
        <w:t xml:space="preserve"> </w:t>
      </w:r>
      <w:r>
        <w:t xml:space="preserve">о</w:t>
      </w:r>
      <w:r>
        <w:rPr>
          <w:lang w:val="en-US"/>
        </w:rPr>
        <w:t xml:space="preserve"> </w:t>
      </w:r>
      <w:r>
        <w:t xml:space="preserve">музыке</w:t>
      </w:r>
      <w:r>
        <w:rPr>
          <w:lang w:val="en-US"/>
        </w:rPr>
        <w:t xml:space="preserve">: user_id; artist_name; genre_name; track_name. </w:t>
      </w:r>
      <w:r>
        <w:t xml:space="preserve">Идентификатор</w:t>
      </w:r>
      <w:r>
        <w:t xml:space="preserve"> </w:t>
      </w:r>
      <w:r>
        <w:t xml:space="preserve">user</w:t>
      </w:r>
      <w:r>
        <w:t xml:space="preserve">_</w:t>
      </w:r>
      <w:r>
        <w:t xml:space="preserve">id</w:t>
      </w:r>
      <w:r>
        <w:t xml:space="preserve"> можно задать самостоятельно, если аналогичный отсутствует в исходных данных.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В созданном массиве посчитайте число записей по категории (например, жанра музыкальной композиции, если данные о музыке). </w:t>
      </w:r>
      <w:r>
        <w:t xml:space="preserve">Выясните какой процент они составляют от общего числа. 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Выведите из массива </w:t>
      </w:r>
      <w:r>
        <w:t xml:space="preserve">user</w:t>
      </w:r>
      <w:r>
        <w:t xml:space="preserve">_</w:t>
      </w:r>
      <w:r>
        <w:t xml:space="preserve">id</w:t>
      </w:r>
      <w:r>
        <w:t xml:space="preserve">, который привязан к максимальному числу записей (например, прослушал максимальное число композиций, если данные о музыке).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Создайте массив по какому-либо числовому столбцу, включив в него одноименный столбец из ранее созданного файла </w:t>
      </w:r>
      <w:r>
        <w:t xml:space="preserve">csv</w:t>
      </w:r>
      <w:r>
        <w:t xml:space="preserve">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Найдите максимальное значение из полученного массива. Сохраните результат в переменной с осмысленным названием.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Найдите минимальное ненулевое значение из полученного массива. Сохраните его в переменной с осмысленным названием.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Рассчитайте медиану значений из полученного значения. Сохраните результат в переменной с осмысленным названием.  </w:t>
      </w:r>
      <w:r/>
    </w:p>
    <w:p>
      <w:pPr>
        <w:numPr>
          <w:ilvl w:val="0"/>
          <w:numId w:val="13"/>
        </w:numPr>
        <w:ind w:hanging="360"/>
        <w:jc w:val="both"/>
        <w:spacing w:after="53" w:line="268" w:lineRule="auto"/>
      </w:pPr>
      <w:r>
        <w:t xml:space="preserve">Рассчитайте среднее арифметическое из полученного значения. Сохраните результат в переменной с осмысленным названием. </w:t>
      </w:r>
      <w:r/>
    </w:p>
    <w:p>
      <w:pPr>
        <w:numPr>
          <w:ilvl w:val="0"/>
          <w:numId w:val="13"/>
        </w:numPr>
        <w:ind w:hanging="360"/>
        <w:jc w:val="both"/>
        <w:spacing w:after="122" w:line="268" w:lineRule="auto"/>
      </w:pPr>
      <w:r>
        <w:t xml:space="preserve">Соберите результаты исследования в массив </w:t>
      </w:r>
      <w:r>
        <w:t xml:space="preserve">research</w:t>
      </w:r>
      <w:r>
        <w:t xml:space="preserve">, и поместите туда все ранее полученные значения </w:t>
      </w:r>
      <w:r/>
    </w:p>
    <w:p>
      <w:pPr>
        <w:spacing w:after="96" w:line="259" w:lineRule="auto"/>
      </w:pPr>
      <w:r>
        <w:rPr>
          <w:b/>
        </w:rPr>
        <w:t xml:space="preserve"> </w:t>
      </w:r>
      <w:r/>
    </w:p>
    <w:p>
      <w:pPr>
        <w:pStyle w:val="869"/>
        <w:ind w:left="-5" w:right="0"/>
        <w:rPr>
          <w:lang w:val="ru-RU"/>
        </w:rPr>
      </w:pPr>
      <w:r>
        <w:rPr>
          <w:lang w:val="ru-RU"/>
        </w:rPr>
        <w:t xml:space="preserve">Лабораторная работа «Обработка данных с помощью средств программирования: получение уникальных значений, сортировка данных, удаление строк с пропущенными значениями, использование встроенных средств описания данных» </w:t>
      </w:r>
      <w:r>
        <w:rPr>
          <w:lang w:val="ru-RU"/>
        </w:rPr>
      </w:r>
      <w:r>
        <w:rPr>
          <w:lang w:val="ru-RU"/>
        </w:rPr>
      </w:r>
    </w:p>
    <w:p>
      <w:pPr>
        <w:ind w:left="-5"/>
        <w:spacing w:after="133"/>
      </w:pPr>
      <w:r>
        <w:t xml:space="preserve">Цель: рассмотреть обработку данных с использованием средств программирования. </w:t>
      </w:r>
      <w:r/>
    </w:p>
    <w:p>
      <w:pPr>
        <w:ind w:left="-5"/>
        <w:spacing w:after="87"/>
      </w:pPr>
      <w:r>
        <w:t xml:space="preserve">Считайте набор данных, полученных при выполнении предыдущей работы. </w:t>
      </w:r>
      <w:r/>
    </w:p>
    <w:p>
      <w:pPr>
        <w:ind w:left="-5"/>
        <w:spacing w:after="126"/>
      </w:pPr>
      <w:r>
        <w:t xml:space="preserve">Совершите с набором данных указанные действия. Составьте отчет по проделанной работе, прикрепите скриншоты с результатами. </w:t>
      </w:r>
      <w:r/>
    </w:p>
    <w:p>
      <w:pPr>
        <w:numPr>
          <w:ilvl w:val="0"/>
          <w:numId w:val="14"/>
        </w:numPr>
        <w:ind w:hanging="360"/>
        <w:jc w:val="both"/>
        <w:spacing w:after="8" w:line="268" w:lineRule="auto"/>
      </w:pPr>
      <w:r>
        <w:t xml:space="preserve">Выведите первые несколько записей (</w:t>
      </w:r>
      <w:r>
        <w:t xml:space="preserve">например</w:t>
      </w:r>
      <w:r>
        <w:t xml:space="preserve"> для </w:t>
      </w:r>
      <w:r>
        <w:t xml:space="preserve">Pandas</w:t>
      </w:r>
      <w:r>
        <w:t xml:space="preserve"> и </w:t>
      </w:r>
      <w:r>
        <w:t xml:space="preserve">Dataframe</w:t>
      </w:r>
      <w:r>
        <w:t xml:space="preserve"> это команда </w:t>
      </w:r>
      <w:r/>
    </w:p>
    <w:p>
      <w:pPr>
        <w:ind w:left="370"/>
      </w:pPr>
      <w:r>
        <w:t xml:space="preserve">.head</w:t>
      </w:r>
      <w:r>
        <w:t xml:space="preserve">()) </w:t>
      </w:r>
      <w:r/>
    </w:p>
    <w:p>
      <w:pPr>
        <w:numPr>
          <w:ilvl w:val="0"/>
          <w:numId w:val="14"/>
        </w:numPr>
        <w:ind w:hanging="360"/>
        <w:jc w:val="both"/>
        <w:spacing w:after="53" w:line="268" w:lineRule="auto"/>
      </w:pPr>
      <w:r>
        <w:t xml:space="preserve">Выведите описание данных (например, для </w:t>
      </w:r>
      <w:r>
        <w:t xml:space="preserve">Pandas</w:t>
      </w:r>
      <w:r>
        <w:t xml:space="preserve"> и </w:t>
      </w:r>
      <w:r>
        <w:t xml:space="preserve">Dataframe</w:t>
      </w:r>
      <w:r>
        <w:t xml:space="preserve"> это </w:t>
      </w:r>
      <w:r>
        <w:t xml:space="preserve">команда.</w:t>
      </w:r>
      <w:r>
        <w:t xml:space="preserve">describe</w:t>
      </w:r>
      <w:r>
        <w:t xml:space="preserve">()) </w:t>
      </w:r>
      <w:r/>
    </w:p>
    <w:p>
      <w:pPr>
        <w:numPr>
          <w:ilvl w:val="0"/>
          <w:numId w:val="14"/>
        </w:numPr>
        <w:ind w:hanging="360"/>
        <w:jc w:val="both"/>
        <w:spacing w:after="53" w:line="268" w:lineRule="auto"/>
      </w:pPr>
      <w:r>
        <w:t xml:space="preserve">Считайте значение конкретной ячейки (с конкретным индексом из конкретной колонки) </w:t>
      </w:r>
      <w:r/>
    </w:p>
    <w:p>
      <w:pPr>
        <w:numPr>
          <w:ilvl w:val="0"/>
          <w:numId w:val="14"/>
        </w:numPr>
        <w:ind w:hanging="360"/>
        <w:jc w:val="both"/>
        <w:spacing w:after="53" w:line="268" w:lineRule="auto"/>
      </w:pPr>
      <w:r>
        <w:t xml:space="preserve">Отфильтруйте строки по диапазону индекса </w:t>
      </w:r>
      <w:r/>
    </w:p>
    <w:p>
      <w:pPr>
        <w:numPr>
          <w:ilvl w:val="0"/>
          <w:numId w:val="14"/>
        </w:numPr>
        <w:ind w:hanging="360"/>
        <w:jc w:val="both"/>
        <w:spacing w:after="53" w:line="268" w:lineRule="auto"/>
      </w:pPr>
      <w:r>
        <w:t xml:space="preserve">Отфильтруйте набор данных по какому-либо условию </w:t>
      </w:r>
      <w:r/>
    </w:p>
    <w:p>
      <w:pPr>
        <w:numPr>
          <w:ilvl w:val="0"/>
          <w:numId w:val="14"/>
        </w:numPr>
        <w:ind w:hanging="360"/>
        <w:jc w:val="both"/>
        <w:spacing w:after="53" w:line="268" w:lineRule="auto"/>
      </w:pPr>
      <w:r>
        <w:t xml:space="preserve">Удаление строки с пропущенными значениями, заполните пропущенных значений средним значением по колонке. </w:t>
      </w:r>
      <w:r>
        <w:t xml:space="preserve">Если пропущенных значений нет — намеренно их создайте </w:t>
      </w:r>
      <w:r/>
    </w:p>
    <w:p>
      <w:pPr>
        <w:numPr>
          <w:ilvl w:val="0"/>
          <w:numId w:val="14"/>
        </w:numPr>
        <w:ind w:hanging="360"/>
        <w:jc w:val="both"/>
        <w:spacing w:after="74" w:line="268" w:lineRule="auto"/>
      </w:pPr>
      <w:r>
        <w:t xml:space="preserve">Создайте новое поле, вычисленное на основе значений других полей: </w:t>
      </w:r>
      <w:r/>
    </w:p>
    <w:p>
      <w:pPr>
        <w:numPr>
          <w:ilvl w:val="1"/>
          <w:numId w:val="14"/>
        </w:numPr>
        <w:ind w:hanging="360"/>
        <w:jc w:val="both"/>
        <w:spacing w:after="9" w:line="268" w:lineRule="auto"/>
      </w:pPr>
      <w:r>
        <w:t xml:space="preserve">через выражение на базе имеющихся колонок, </w:t>
      </w:r>
      <w:r/>
    </w:p>
    <w:p>
      <w:pPr>
        <w:numPr>
          <w:ilvl w:val="1"/>
          <w:numId w:val="14"/>
        </w:numPr>
        <w:ind w:hanging="360"/>
        <w:jc w:val="both"/>
        <w:spacing w:after="11" w:line="268" w:lineRule="auto"/>
      </w:pPr>
      <w:r>
        <w:t xml:space="preserve">через DataFrame.apply или аналог </w:t>
      </w:r>
      <w:r/>
    </w:p>
    <w:p>
      <w:pPr>
        <w:numPr>
          <w:ilvl w:val="1"/>
          <w:numId w:val="14"/>
        </w:numPr>
        <w:ind w:hanging="360"/>
        <w:jc w:val="both"/>
        <w:spacing w:after="53" w:line="268" w:lineRule="auto"/>
      </w:pPr>
      <w:r>
        <w:t xml:space="preserve">через Series.apply или аналог </w:t>
      </w:r>
      <w:r/>
    </w:p>
    <w:p>
      <w:pPr>
        <w:numPr>
          <w:ilvl w:val="0"/>
          <w:numId w:val="14"/>
        </w:numPr>
        <w:ind w:hanging="360"/>
        <w:jc w:val="both"/>
        <w:spacing w:after="53" w:line="268" w:lineRule="auto"/>
      </w:pPr>
      <w:r>
        <w:t xml:space="preserve">Выполните сортировку по одному из полей </w:t>
      </w:r>
      <w:r/>
    </w:p>
    <w:p>
      <w:pPr>
        <w:numPr>
          <w:ilvl w:val="0"/>
          <w:numId w:val="14"/>
        </w:numPr>
        <w:ind w:hanging="360"/>
        <w:jc w:val="both"/>
        <w:spacing w:after="53" w:line="268" w:lineRule="auto"/>
      </w:pPr>
      <w:r>
        <w:t xml:space="preserve">Вычислите несколько статистик по колонкам (используйте встроенные агрегатные функции — любые на выбор) 10. По какому-либо полю / набору полей смотрим число значений с помощью средств языка для подсчета значений (например, .</w:t>
      </w:r>
      <w:r>
        <w:t xml:space="preserve">value</w:t>
      </w:r>
      <w:r>
        <w:t xml:space="preserve">_</w:t>
      </w:r>
      <w:r>
        <w:t xml:space="preserve">counts</w:t>
      </w:r>
      <w:r>
        <w:t xml:space="preserve">(</w:t>
      </w:r>
      <w:r>
        <w:t xml:space="preserve">)) </w:t>
      </w:r>
      <w:r/>
    </w:p>
    <w:p>
      <w:pPr>
        <w:numPr>
          <w:ilvl w:val="0"/>
          <w:numId w:val="14"/>
        </w:numPr>
        <w:ind w:hanging="360"/>
        <w:jc w:val="both"/>
        <w:spacing w:after="53" w:line="268" w:lineRule="auto"/>
      </w:pPr>
      <w:r>
        <w:t xml:space="preserve">Вывод уникальных значений какой-либо колонки через средства языка для получения уникальных значений (например</w:t>
      </w:r>
      <w:r>
        <w:t xml:space="preserve">, .</w:t>
      </w:r>
      <w:r>
        <w:t xml:space="preserve">unique</w:t>
      </w:r>
      <w:r>
        <w:t xml:space="preserve">()) </w:t>
      </w:r>
      <w:r/>
    </w:p>
    <w:p>
      <w:pPr>
        <w:numPr>
          <w:ilvl w:val="0"/>
          <w:numId w:val="14"/>
        </w:numPr>
        <w:ind w:hanging="360"/>
        <w:jc w:val="both"/>
        <w:spacing w:after="122" w:line="268" w:lineRule="auto"/>
      </w:pPr>
      <w:r>
        <w:t xml:space="preserve">Удалите текущий индекс и создайте новый индекс на базе новой колонки, которая для этого лучше всего подходит </w:t>
      </w:r>
      <w:r/>
    </w:p>
    <w:p>
      <w:pPr>
        <w:spacing w:after="96" w:line="259" w:lineRule="auto"/>
      </w:pPr>
      <w:r>
        <w:rPr>
          <w:b/>
        </w:rPr>
        <w:t xml:space="preserve"> </w:t>
      </w:r>
      <w:r/>
    </w:p>
    <w:p>
      <w:pPr>
        <w:pStyle w:val="869"/>
        <w:ind w:left="-5" w:right="0"/>
        <w:rPr>
          <w:lang w:val="ru-RU"/>
        </w:rPr>
      </w:pPr>
      <w:r>
        <w:rPr>
          <w:lang w:val="ru-RU"/>
        </w:rPr>
        <w:t xml:space="preserve">Лабораторная работа «Обработка данных с помощью средств программирования: Операции группирования, слияния и дополнения» </w:t>
      </w:r>
      <w:r>
        <w:rPr>
          <w:lang w:val="ru-RU"/>
        </w:rPr>
      </w:r>
      <w:r>
        <w:rPr>
          <w:lang w:val="ru-RU"/>
        </w:rPr>
      </w:r>
    </w:p>
    <w:p>
      <w:pPr>
        <w:ind w:left="-5"/>
        <w:spacing w:after="131"/>
      </w:pPr>
      <w:r>
        <w:t xml:space="preserve">Цель: рассмотреть обработку данных с использованием средств программирования операции группирования, слияния и дополнения данных. </w:t>
      </w:r>
      <w:r/>
    </w:p>
    <w:p>
      <w:pPr>
        <w:ind w:left="-5"/>
        <w:spacing w:after="87"/>
      </w:pPr>
      <w:r>
        <w:t xml:space="preserve">Считайте набор данных, полученных в предыдущей работе. </w:t>
      </w:r>
      <w:r/>
    </w:p>
    <w:p>
      <w:pPr>
        <w:ind w:left="-5"/>
        <w:spacing w:after="130"/>
      </w:pPr>
      <w:r>
        <w:t xml:space="preserve">Совершите с набором данных указанные действия. Составьте отчет по проделанной работе, прикрепите скриншоты с результатами. </w:t>
      </w:r>
      <w:r/>
    </w:p>
    <w:p>
      <w:pPr>
        <w:numPr>
          <w:ilvl w:val="0"/>
          <w:numId w:val="15"/>
        </w:numPr>
        <w:ind w:hanging="360"/>
        <w:jc w:val="both"/>
        <w:spacing w:after="53" w:line="268" w:lineRule="auto"/>
      </w:pPr>
      <w:r>
        <w:t xml:space="preserve">Продемонстрируйте работу группировки (например</w:t>
      </w:r>
      <w:r>
        <w:t xml:space="preserve">, .</w:t>
      </w:r>
      <w:r>
        <w:t xml:space="preserve">groupby</w:t>
      </w:r>
      <w:r>
        <w:t xml:space="preserve">), на основе группировок в </w:t>
      </w:r>
      <w:r>
        <w:t xml:space="preserve">groupby</w:t>
      </w:r>
      <w:r>
        <w:t xml:space="preserve"> вычислите агрегатные функции по одной или нескольким колонкам. </w:t>
      </w:r>
      <w:r/>
    </w:p>
    <w:p>
      <w:pPr>
        <w:numPr>
          <w:ilvl w:val="0"/>
          <w:numId w:val="15"/>
        </w:numPr>
        <w:ind w:hanging="360"/>
        <w:jc w:val="both"/>
        <w:spacing w:after="53" w:line="268" w:lineRule="auto"/>
      </w:pPr>
      <w:r>
        <w:t xml:space="preserve">Получите </w:t>
      </w:r>
      <w:r>
        <w:t xml:space="preserve">DataFrame</w:t>
      </w:r>
      <w:r>
        <w:t xml:space="preserve"> с </w:t>
      </w:r>
      <w:r>
        <w:t xml:space="preserve">MultiIndex</w:t>
      </w:r>
      <w:r>
        <w:t xml:space="preserve"> (или аналог) любым способом: </w:t>
      </w:r>
      <w:r>
        <w:t xml:space="preserve">через конструктор</w:t>
      </w:r>
      <w:r>
        <w:t xml:space="preserve"> (в документации увидите множество видов конструкторов для создания </w:t>
      </w:r>
      <w:r>
        <w:t xml:space="preserve">MultiIndex</w:t>
      </w:r>
      <w:r>
        <w:t xml:space="preserve"> с нуля, через </w:t>
      </w:r>
      <w:r>
        <w:t xml:space="preserve">read</w:t>
      </w:r>
      <w:r>
        <w:t xml:space="preserve">_</w:t>
      </w:r>
      <w:r>
        <w:t xml:space="preserve">csv</w:t>
      </w:r>
      <w:r>
        <w:t xml:space="preserve"> / </w:t>
      </w:r>
      <w:r>
        <w:t xml:space="preserve">read</w:t>
      </w:r>
      <w:r>
        <w:t xml:space="preserve">_</w:t>
      </w:r>
      <w:r>
        <w:t xml:space="preserve">excel</w:t>
      </w:r>
      <w:r>
        <w:t xml:space="preserve">, через </w:t>
      </w:r>
      <w:r>
        <w:t xml:space="preserve">groupby</w:t>
      </w:r>
      <w:r>
        <w:t xml:space="preserve"> или иными способами. </w:t>
      </w:r>
      <w:r/>
    </w:p>
    <w:p>
      <w:pPr>
        <w:numPr>
          <w:ilvl w:val="0"/>
          <w:numId w:val="15"/>
        </w:numPr>
        <w:ind w:hanging="360"/>
        <w:jc w:val="both"/>
        <w:spacing w:after="53" w:line="268" w:lineRule="auto"/>
      </w:pPr>
      <w:r>
        <w:t xml:space="preserve">Переставьте местами уровни индекса </w:t>
      </w:r>
      <w:r/>
    </w:p>
    <w:p>
      <w:pPr>
        <w:numPr>
          <w:ilvl w:val="0"/>
          <w:numId w:val="15"/>
        </w:numPr>
        <w:ind w:hanging="360"/>
        <w:jc w:val="both"/>
        <w:spacing w:after="53" w:line="268" w:lineRule="auto"/>
      </w:pPr>
      <w:r>
        <w:t xml:space="preserve">Транспонируйте таблицу (или создайте новую) с </w:t>
      </w:r>
      <w:r>
        <w:t xml:space="preserve">MultiIndex</w:t>
      </w:r>
      <w:r>
        <w:t xml:space="preserve"> или аналогичную структуру для выбранного языка. </w:t>
      </w:r>
      <w:r/>
    </w:p>
    <w:p>
      <w:pPr>
        <w:numPr>
          <w:ilvl w:val="0"/>
          <w:numId w:val="15"/>
        </w:numPr>
        <w:ind w:hanging="360"/>
        <w:jc w:val="both"/>
        <w:spacing w:after="53" w:line="268" w:lineRule="auto"/>
      </w:pPr>
      <w:r>
        <w:t xml:space="preserve">Удалите один из уровней индекса или добавить новый уровень индекса (можно инициализированный константой) </w:t>
      </w:r>
      <w:r/>
    </w:p>
    <w:p>
      <w:pPr>
        <w:numPr>
          <w:ilvl w:val="0"/>
          <w:numId w:val="15"/>
        </w:numPr>
        <w:ind w:hanging="360"/>
        <w:jc w:val="both"/>
        <w:spacing w:after="53" w:line="268" w:lineRule="auto"/>
      </w:pPr>
      <w:r>
        <w:t xml:space="preserve">Продемонстрируйте работу слияния данных (например</w:t>
      </w:r>
      <w:r>
        <w:t xml:space="preserve">, .</w:t>
      </w:r>
      <w:r>
        <w:t xml:space="preserve">merge</w:t>
      </w:r>
      <w:r>
        <w:t xml:space="preserve">) </w:t>
      </w:r>
      <w:r/>
    </w:p>
    <w:p>
      <w:pPr>
        <w:numPr>
          <w:ilvl w:val="0"/>
          <w:numId w:val="15"/>
        </w:numPr>
        <w:ind w:hanging="360"/>
        <w:jc w:val="both"/>
        <w:spacing w:after="53" w:line="268" w:lineRule="auto"/>
      </w:pPr>
      <w:r>
        <w:t xml:space="preserve">Продемонстрируйте работу дополнения данных (например</w:t>
      </w:r>
      <w:r>
        <w:t xml:space="preserve">, .</w:t>
      </w:r>
      <w:r>
        <w:t xml:space="preserve">concat</w:t>
      </w:r>
      <w:r>
        <w:t xml:space="preserve"> и </w:t>
      </w:r>
      <w:r>
        <w:t xml:space="preserve">append</w:t>
      </w:r>
      <w:r>
        <w:t xml:space="preserve">) </w:t>
      </w:r>
      <w:r/>
    </w:p>
    <w:p>
      <w:pPr>
        <w:numPr>
          <w:ilvl w:val="0"/>
          <w:numId w:val="15"/>
        </w:numPr>
        <w:ind w:hanging="360"/>
        <w:jc w:val="both"/>
        <w:spacing w:after="174" w:line="268" w:lineRule="auto"/>
      </w:pPr>
      <w:r>
        <w:t xml:space="preserve">Продемонстрируйте полученный набор данных построчно (например</w:t>
      </w:r>
      <w:r>
        <w:t xml:space="preserve">, .</w:t>
      </w:r>
      <w:r>
        <w:t xml:space="preserve">iterrows</w:t>
      </w:r>
      <w:r>
        <w:t xml:space="preserve">()) и добавьте ряд манипуляций с данным внутри цикла </w:t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ind w:left="-5"/>
        <w:spacing w:after="123" w:line="271" w:lineRule="auto"/>
      </w:pPr>
      <w:r>
        <w:rPr>
          <w:b/>
        </w:rPr>
        <w:t xml:space="preserve">Список вопросов к экзамену: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Программные платформы систем искусственного интеллекта. 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Компоненты систем искусственного интеллекта, механизмы логического вывода (рассуждений).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Компоненты систем искусственного интеллекта, механизмы объяснений.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Компоненты систем искусственного интеллекта, механизмы приобретения знаний.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Компоненты систем искусственного интеллекта, механизмы интеллектуальных интерфейсов.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Извлечение и формализация знаний, взаимодействие с пользователем. 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Методы извлечения знаний. 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Извлечение знаний из нескольких источников. 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Классификация знаний. 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Проблема противоречивости формализованных знаний. 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Использование знаний для обучения систем искусственного интеллекта.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Языки программирования, библиотеки и программные платформы для функционального программирования систем искусственного интеллекта.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Языки программирования, библиотеки и программные платформы для логического программирования систем искусственного интеллекта. </w:t>
      </w:r>
      <w:r/>
    </w:p>
    <w:p>
      <w:pPr>
        <w:numPr>
          <w:ilvl w:val="0"/>
          <w:numId w:val="16"/>
        </w:numPr>
        <w:ind w:hanging="360"/>
        <w:jc w:val="both"/>
        <w:spacing w:after="4" w:line="314" w:lineRule="auto"/>
      </w:pPr>
      <w:r>
        <w:t xml:space="preserve">Языки программирования, библиотеки и программные платформы для логического программирования </w:t>
      </w:r>
      <w:r>
        <w:tab/>
        <w:t xml:space="preserve">объектно-ориентированного </w:t>
      </w:r>
      <w:r>
        <w:tab/>
        <w:t xml:space="preserve">программирования </w:t>
      </w:r>
      <w:r>
        <w:tab/>
        <w:t xml:space="preserve">систем искусственного интеллекта.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Критерии качества систем искусственного интеллекта.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Методы и инструментальные средства тестирования работоспособности и качества функционирования систем искусственного интеллекта. 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Принципы Data Ops. </w:t>
      </w:r>
      <w:r/>
    </w:p>
    <w:p>
      <w:pPr>
        <w:numPr>
          <w:ilvl w:val="0"/>
          <w:numId w:val="16"/>
        </w:numPr>
        <w:ind w:hanging="360"/>
        <w:jc w:val="both"/>
        <w:spacing w:after="53" w:line="268" w:lineRule="auto"/>
      </w:pPr>
      <w:r>
        <w:t xml:space="preserve">Принципы </w:t>
      </w:r>
      <w:r>
        <w:t xml:space="preserve">Dev</w:t>
      </w:r>
      <w:r>
        <w:t xml:space="preserve"> </w:t>
      </w:r>
      <w:r>
        <w:t xml:space="preserve">Ops</w:t>
      </w:r>
      <w:r>
        <w:t xml:space="preserve">. Уровни оценки </w:t>
      </w:r>
      <w:r>
        <w:t xml:space="preserve">компетенций</w:t>
      </w:r>
      <w:r>
        <w:t xml:space="preserve"> следующие: базовый – 55-69 баллов, повышенный – 70-100 баллов. Преподаватель проводит систематический контроль знаний студентов, ориентируясь на перечень вопросов для проведения экзамена.  </w:t>
      </w:r>
      <w:r/>
    </w:p>
    <w:p>
      <w:pPr>
        <w:spacing w:line="259" w:lineRule="auto"/>
      </w:pPr>
      <w:r>
        <w:t xml:space="preserve"> </w:t>
      </w:r>
      <w:r/>
    </w:p>
    <w:p>
      <w:pPr>
        <w:ind w:left="-15" w:firstLine="428"/>
        <w:spacing w:after="33"/>
      </w:pPr>
      <w:r>
        <w:t xml:space="preserve">Критерии оценки лабораторных работ/самостоятельной работы студента (от 0 до 10 баллов): </w:t>
      </w:r>
      <w:r/>
    </w:p>
    <w:p>
      <w:pPr>
        <w:numPr>
          <w:ilvl w:val="0"/>
          <w:numId w:val="17"/>
        </w:numPr>
        <w:ind w:hanging="360"/>
        <w:jc w:val="both"/>
        <w:spacing w:after="53" w:line="268" w:lineRule="auto"/>
      </w:pPr>
      <w:r>
        <w:rPr>
          <w:b/>
          <w:i/>
        </w:rPr>
        <w:t xml:space="preserve">9-10 баллов</w:t>
      </w:r>
      <w:r>
        <w:t xml:space="preserve"> выставл</w:t>
      </w:r>
      <w:r>
        <w:t xml:space="preserve">яется студенту, если работа выполнена самостоятельно и полностью верно; представлен отчет, содержащий результаты выполнения заданий работы 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numPr>
          <w:ilvl w:val="0"/>
          <w:numId w:val="17"/>
        </w:numPr>
        <w:ind w:hanging="360"/>
        <w:jc w:val="both"/>
        <w:spacing w:after="53" w:line="268" w:lineRule="auto"/>
      </w:pPr>
      <w:r>
        <w:rPr>
          <w:b/>
          <w:i/>
        </w:rPr>
        <w:t xml:space="preserve">7-8 баллов</w:t>
      </w:r>
      <w:r>
        <w:t xml:space="preserve"> выставляется студенту, если работа выполнена самостоятельно, в целом правильно, но имеются</w:t>
      </w:r>
      <w:r>
        <w:t xml:space="preserve"> некоторые неточности в выполнении заданий или ответах на контрольные вопросы; представлен отчет, содержащий результаты выполнения заданий 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numPr>
          <w:ilvl w:val="0"/>
          <w:numId w:val="17"/>
        </w:numPr>
        <w:ind w:hanging="360"/>
        <w:jc w:val="both"/>
        <w:spacing w:after="53" w:line="268" w:lineRule="auto"/>
      </w:pPr>
      <w:r>
        <w:rPr>
          <w:b/>
          <w:i/>
        </w:rPr>
        <w:t xml:space="preserve">5-6 баллов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выполнении заданий или ответах на контрольные вопросы</w:t>
      </w:r>
      <w:r>
        <w:t xml:space="preserve">; представлен отчет, содержащий результаты выполнения заданий лабораторной работы и ответы на контрольные вопросы;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numPr>
          <w:ilvl w:val="0"/>
          <w:numId w:val="17"/>
        </w:numPr>
        <w:ind w:hanging="360"/>
        <w:jc w:val="both"/>
        <w:spacing w:after="53" w:line="268" w:lineRule="auto"/>
      </w:pPr>
      <w:r>
        <w:rPr>
          <w:b/>
          <w:i/>
        </w:rPr>
        <w:t xml:space="preserve">3-4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однако оформил отчет по результатам работы. </w:t>
      </w:r>
      <w:r/>
    </w:p>
    <w:p>
      <w:pPr>
        <w:numPr>
          <w:ilvl w:val="0"/>
          <w:numId w:val="17"/>
        </w:numPr>
        <w:ind w:hanging="360"/>
        <w:jc w:val="both"/>
        <w:spacing w:after="53" w:line="268" w:lineRule="auto"/>
      </w:pPr>
      <w:r>
        <w:rPr>
          <w:b/>
          <w:i/>
        </w:rPr>
        <w:t xml:space="preserve">1-2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не оформил отчет по результатам работы. </w:t>
      </w:r>
      <w:r/>
    </w:p>
    <w:p>
      <w:pPr>
        <w:numPr>
          <w:ilvl w:val="0"/>
          <w:numId w:val="17"/>
        </w:numPr>
        <w:ind w:hanging="360"/>
        <w:jc w:val="both"/>
        <w:spacing w:after="9" w:line="268" w:lineRule="auto"/>
      </w:pPr>
      <w:r>
        <w:rPr>
          <w:b/>
          <w:i/>
        </w:rPr>
        <w:t xml:space="preserve">0 баллов</w:t>
      </w:r>
      <w:r>
        <w:t xml:space="preserve"> выставляется студенту, если студент не справился с заданием, неверно ответил на представленные вопросы.  </w:t>
      </w:r>
      <w:r/>
    </w:p>
    <w:p>
      <w:pPr>
        <w:ind w:left="284"/>
        <w:spacing w:line="259" w:lineRule="auto"/>
      </w:pPr>
      <w:r>
        <w:rPr>
          <w:b/>
        </w:rPr>
        <w:t xml:space="preserve"> </w:t>
      </w:r>
      <w:r/>
    </w:p>
    <w:p>
      <w:pPr>
        <w:ind w:left="-15" w:firstLine="428"/>
        <w:spacing w:after="8"/>
      </w:pPr>
      <w:r>
        <w:t xml:space="preserve">Критерии отв</w:t>
      </w:r>
      <w:r>
        <w:t xml:space="preserve">ета на экзамене оценивается исходя из 40 баллов (максимум). Билет содержит теоретический вопрос и практическое задание, преподаватель может задавать дополнительные вопросы. Полный ответ на основной вопрос оценивается максимум в 20 баллов, предполагает своб</w:t>
      </w:r>
      <w:r>
        <w:t xml:space="preserve">одное изложение (не чтение) всего необходимого материала, ответы студента на уточняющие вопросы, если они есть. Правильный ответ на дополнительный вопрос оценивается максимум в 5 баллов. Правильное выполнение практического задания оценивается в 20 баллов.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ind w:left="-5" w:right="33"/>
        <w:spacing w:line="261" w:lineRule="auto"/>
      </w:pPr>
      <w:r>
        <w:t xml:space="preserve">Шкала оценивания компетенций: </w:t>
      </w:r>
      <w:r/>
    </w:p>
    <w:tbl>
      <w:tblPr>
        <w:tblW w:w="9856" w:type="dxa"/>
        <w:tblInd w:w="-108" w:type="dxa"/>
        <w:tblCellMar>
          <w:top w:w="32" w:type="dxa"/>
          <w:right w:w="89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1212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Оценка в 100-балльной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88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2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3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spacing w:after="145" w:line="259" w:lineRule="auto"/>
      </w:pPr>
      <w:r>
        <w:rPr>
          <w:sz w:val="28"/>
        </w:rPr>
        <w:t xml:space="preserve"> </w:t>
      </w:r>
      <w:r/>
    </w:p>
    <w:p>
      <w:pPr>
        <w:ind w:left="-5" w:right="33"/>
        <w:spacing w:line="261" w:lineRule="auto"/>
      </w:pPr>
      <w:r>
        <w:t xml:space="preserve">Критерии оценивания компетенций: </w:t>
      </w:r>
      <w:r/>
    </w:p>
    <w:p>
      <w:pPr>
        <w:ind w:right="10776"/>
        <w:spacing w:line="259" w:lineRule="auto"/>
      </w:pPr>
      <w:r/>
      <w:r/>
    </w:p>
    <w:p>
      <w:pPr>
        <w:spacing w:after="153" w:line="259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53" w:line="259" w:lineRule="auto"/>
      </w:pPr>
      <w:r/>
      <w:r/>
    </w:p>
    <w:tbl>
      <w:tblPr>
        <w:tblW w:w="9856" w:type="dxa"/>
        <w:tblInd w:w="-108" w:type="dxa"/>
        <w:tblCellMar>
          <w:top w:w="172" w:type="dxa"/>
          <w:right w:w="95" w:type="dxa"/>
          <w:bottom w:w="13" w:type="dxa"/>
        </w:tblCellMar>
        <w:tblLook w:val="04A0" w:firstRow="1" w:lastRow="0" w:firstColumn="1" w:lastColumn="0" w:noHBand="0" w:noVBand="1"/>
      </w:tblPr>
      <w:tblGrid>
        <w:gridCol w:w="2232"/>
        <w:gridCol w:w="2695"/>
        <w:gridCol w:w="2463"/>
        <w:gridCol w:w="2466"/>
      </w:tblGrid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59" w:lineRule="auto"/>
              <w:rPr>
                <w:color w:val="000000"/>
                <w:szCs w:val="22"/>
                <w:lang w:val="en-US" w:eastAsia="en-US"/>
              </w:rPr>
            </w:pPr>
            <w:r>
              <w:rPr>
                <w:b/>
                <w:color w:val="000000"/>
                <w:szCs w:val="22"/>
                <w:lang w:val="en-US" w:eastAsia="en-US"/>
              </w:rPr>
              <w:t xml:space="preserve">Индикаторы достижения компетенций </w:t>
            </w:r>
            <w:r>
              <w:rPr>
                <w:color w:val="000000"/>
                <w:szCs w:val="22"/>
                <w:lang w:val="en-US" w:eastAsia="en-US"/>
              </w:rPr>
            </w:r>
            <w:r>
              <w:rPr>
                <w:color w:val="000000"/>
                <w:szCs w:val="22"/>
                <w:lang w:val="en-US" w:eastAsia="en-US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624" w:type="dxa"/>
            <w:vAlign w:val="center"/>
            <w:textDirection w:val="lrTb"/>
            <w:noWrap w:val="false"/>
          </w:tcPr>
          <w:p>
            <w:pPr>
              <w:ind w:right="13"/>
              <w:jc w:val="center"/>
              <w:spacing w:line="259" w:lineRule="auto"/>
              <w:rPr>
                <w:color w:val="000000"/>
                <w:szCs w:val="22"/>
                <w:lang w:val="en-US" w:eastAsia="en-US"/>
              </w:rPr>
            </w:pPr>
            <w:r>
              <w:rPr>
                <w:b/>
                <w:color w:val="000000"/>
                <w:szCs w:val="22"/>
                <w:lang w:val="en-US" w:eastAsia="en-US"/>
              </w:rPr>
              <w:t xml:space="preserve">Критерии оценивания компетенций </w:t>
            </w:r>
            <w:r>
              <w:rPr>
                <w:color w:val="000000"/>
                <w:szCs w:val="22"/>
                <w:lang w:val="en-US" w:eastAsia="en-US"/>
              </w:rPr>
            </w:r>
            <w:r>
              <w:rPr>
                <w:color w:val="000000"/>
                <w:szCs w:val="22"/>
                <w:lang w:val="en-US" w:eastAsia="en-US"/>
              </w:rPr>
            </w:r>
          </w:p>
        </w:tc>
      </w:tr>
      <w:tr>
        <w:tblPrEx/>
        <w:trPr>
          <w:trHeight w:val="79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color w:val="000000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val="en-US" w:eastAsia="en-US"/>
              </w:rPr>
            </w:r>
            <w:r>
              <w:rPr>
                <w:color w:val="000000"/>
                <w:szCs w:val="22"/>
                <w:lang w:val="en-US" w:eastAsia="en-US"/>
              </w:rPr>
            </w:r>
            <w:r>
              <w:rPr>
                <w:color w:val="000000"/>
                <w:szCs w:val="22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5" w:type="dxa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color w:val="000000"/>
                <w:szCs w:val="22"/>
                <w:lang w:val="en-US" w:eastAsia="en-US"/>
              </w:rPr>
            </w:pPr>
            <w:r>
              <w:rPr>
                <w:b/>
                <w:color w:val="000000"/>
                <w:szCs w:val="22"/>
                <w:lang w:val="en-US" w:eastAsia="en-US"/>
              </w:rPr>
              <w:t xml:space="preserve">Недостаточный уровень </w:t>
            </w:r>
            <w:r>
              <w:rPr>
                <w:color w:val="000000"/>
                <w:szCs w:val="22"/>
                <w:lang w:val="en-US" w:eastAsia="en-US"/>
              </w:rPr>
            </w:r>
            <w:r>
              <w:rPr>
                <w:color w:val="000000"/>
                <w:szCs w:val="22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63" w:type="dxa"/>
            <w:vAlign w:val="center"/>
            <w:textDirection w:val="lrTb"/>
            <w:noWrap w:val="false"/>
          </w:tcPr>
          <w:p>
            <w:pPr>
              <w:ind w:right="12"/>
              <w:jc w:val="center"/>
              <w:spacing w:line="259" w:lineRule="auto"/>
              <w:rPr>
                <w:color w:val="000000"/>
                <w:szCs w:val="22"/>
                <w:lang w:val="en-US" w:eastAsia="en-US"/>
              </w:rPr>
            </w:pPr>
            <w:r>
              <w:rPr>
                <w:b/>
                <w:color w:val="000000"/>
                <w:szCs w:val="22"/>
                <w:lang w:val="en-US" w:eastAsia="en-US"/>
              </w:rPr>
              <w:t xml:space="preserve">Базовый уровень </w:t>
            </w:r>
            <w:r>
              <w:rPr>
                <w:color w:val="000000"/>
                <w:szCs w:val="22"/>
                <w:lang w:val="en-US" w:eastAsia="en-US"/>
              </w:rPr>
            </w:r>
            <w:r>
              <w:rPr>
                <w:color w:val="000000"/>
                <w:szCs w:val="22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66" w:type="dxa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color w:val="000000"/>
                <w:szCs w:val="22"/>
                <w:lang w:val="en-US" w:eastAsia="en-US"/>
              </w:rPr>
            </w:pPr>
            <w:r>
              <w:rPr>
                <w:b/>
                <w:color w:val="000000"/>
                <w:szCs w:val="22"/>
                <w:lang w:val="en-US" w:eastAsia="en-US"/>
              </w:rPr>
              <w:t xml:space="preserve">Повышенный уровень </w:t>
            </w:r>
            <w:r>
              <w:rPr>
                <w:color w:val="000000"/>
                <w:szCs w:val="22"/>
                <w:lang w:val="en-US" w:eastAsia="en-US"/>
              </w:rPr>
            </w:r>
            <w:r>
              <w:rPr>
                <w:color w:val="000000"/>
                <w:szCs w:val="22"/>
                <w:lang w:val="en-US" w:eastAsia="en-US"/>
              </w:rPr>
            </w:r>
          </w:p>
        </w:tc>
      </w:tr>
      <w:tr>
        <w:tblPrEx/>
        <w:trPr>
          <w:trHeight w:val="804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ИП</w:t>
            </w:r>
            <w:r>
              <w:rPr>
                <w:color w:val="000000"/>
                <w:szCs w:val="22"/>
                <w:lang w:val="en-US" w:eastAsia="en-US"/>
              </w:rPr>
              <w:t xml:space="preserve">K</w:t>
            </w:r>
            <w:r>
              <w:rPr>
                <w:color w:val="000000"/>
                <w:szCs w:val="22"/>
                <w:lang w:eastAsia="en-US"/>
              </w:rPr>
              <w:t xml:space="preserve">3.1 Настраивает программное обеспечение и участвует в разработке программных компонентов систем искусственного интеллекта.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5" w:type="dxa"/>
            <w:vAlign w:val="bottom"/>
            <w:textDirection w:val="lrTb"/>
            <w:noWrap w:val="false"/>
          </w:tcPr>
          <w:p>
            <w:pPr>
              <w:ind w:left="2"/>
              <w:spacing w:line="238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Не знает основные программные платформы и компоненты систем искусственного интеллекта: механизмы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ind w:left="2"/>
              <w:spacing w:line="241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rPr>
                <w:color w:val="000000"/>
                <w:szCs w:val="22"/>
                <w:lang w:val="en-US" w:eastAsia="en-US"/>
              </w:rPr>
              <w:t xml:space="preserve">Data</w:t>
            </w:r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 xml:space="preserve">Ops</w:t>
            </w:r>
            <w:r>
              <w:rPr>
                <w:color w:val="000000"/>
                <w:szCs w:val="22"/>
                <w:lang w:eastAsia="en-US"/>
              </w:rPr>
              <w:t xml:space="preserve"> и </w:t>
            </w:r>
            <w:r>
              <w:rPr>
                <w:color w:val="000000"/>
                <w:szCs w:val="22"/>
                <w:lang w:val="en-US" w:eastAsia="en-US"/>
              </w:rPr>
              <w:t xml:space="preserve">Dev</w:t>
            </w:r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 xml:space="preserve">Ops</w:t>
            </w:r>
            <w:r>
              <w:rPr>
                <w:color w:val="000000"/>
                <w:szCs w:val="22"/>
                <w:lang w:eastAsia="en-US"/>
              </w:rPr>
              <w:t xml:space="preserve">. Не умеет настраивать основные программные платформы и компоненты систем искусственного интеллекта: механизмы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ind w:left="2"/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логического вывода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ind w:left="2"/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(рассуждений), объяснений, приобретения знаний, интеллектуальных интерфейсов на особенности проблемной области, участвует в их разработке.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63" w:type="dxa"/>
            <w:vAlign w:val="bottom"/>
            <w:textDirection w:val="lrTb"/>
            <w:noWrap w:val="false"/>
          </w:tcPr>
          <w:p>
            <w:pPr>
              <w:spacing w:line="238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Знает основные программные платформы и компоненты систем искусственного интеллекта: механизмы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spacing w:line="241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rPr>
                <w:color w:val="000000"/>
                <w:szCs w:val="22"/>
                <w:lang w:val="en-US" w:eastAsia="en-US"/>
              </w:rPr>
              <w:t xml:space="preserve">Data</w:t>
            </w:r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 xml:space="preserve">Ops</w:t>
            </w:r>
            <w:r>
              <w:rPr>
                <w:color w:val="000000"/>
                <w:szCs w:val="22"/>
                <w:lang w:eastAsia="en-US"/>
              </w:rPr>
              <w:t xml:space="preserve"> и </w:t>
            </w:r>
            <w:r>
              <w:rPr>
                <w:color w:val="000000"/>
                <w:szCs w:val="22"/>
                <w:lang w:val="en-US" w:eastAsia="en-US"/>
              </w:rPr>
              <w:t xml:space="preserve">Dev</w:t>
            </w:r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 xml:space="preserve">Ops</w:t>
            </w:r>
            <w:r>
              <w:rPr>
                <w:color w:val="000000"/>
                <w:szCs w:val="22"/>
                <w:lang w:eastAsia="en-US"/>
              </w:rPr>
              <w:t xml:space="preserve">. Умеет настраивать основные программные платформы и компоненты систем искусственного интеллекта: механизмы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логического вывода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(рассуждений), объяснений, приобретения знаний, интеллектуальных интерфейсов на особенности проблемной области, участвует в их разработке.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66" w:type="dxa"/>
            <w:vAlign w:val="bottom"/>
            <w:textDirection w:val="lrTb"/>
            <w:noWrap w:val="false"/>
          </w:tcPr>
          <w:p>
            <w:pPr>
              <w:ind w:left="2" w:right="3"/>
              <w:spacing w:line="238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Демонстрирует свободное владение основными программными платформы и компонентами систем искусственного интеллекта: механизмы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ind w:left="2"/>
              <w:spacing w:line="238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rPr>
                <w:color w:val="000000"/>
                <w:szCs w:val="22"/>
                <w:lang w:val="en-US" w:eastAsia="en-US"/>
              </w:rPr>
              <w:t xml:space="preserve">Data</w:t>
            </w:r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 xml:space="preserve">Ops</w:t>
            </w:r>
            <w:r>
              <w:rPr>
                <w:color w:val="000000"/>
                <w:szCs w:val="22"/>
                <w:lang w:eastAsia="en-US"/>
              </w:rPr>
              <w:t xml:space="preserve"> и </w:t>
            </w:r>
            <w:r>
              <w:rPr>
                <w:color w:val="000000"/>
                <w:szCs w:val="22"/>
                <w:lang w:val="en-US" w:eastAsia="en-US"/>
              </w:rPr>
              <w:t xml:space="preserve">Dev</w:t>
            </w:r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 xml:space="preserve">Ops</w:t>
            </w:r>
            <w:r>
              <w:rPr>
                <w:color w:val="000000"/>
                <w:szCs w:val="22"/>
                <w:lang w:eastAsia="en-US"/>
              </w:rPr>
              <w:t xml:space="preserve">. Полностью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ind w:left="2"/>
              <w:spacing w:line="238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верно и самостоятельно настраивает основные программные платформы и компоненты систем искусственного интеллекта: механизмы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ind w:left="2"/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логического вывода (рассуждений), объяснений, приобретения знаний, интеллектуальные интерфейсы на особенности проблемной области, участвует в их разработке.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</w:tc>
      </w:tr>
      <w:tr>
        <w:tblPrEx/>
        <w:trPr>
          <w:trHeight w:val="804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ИПK3.2 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  <w:p>
            <w:pPr>
              <w:ind w:left="2"/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Разрабатывает приложения систем искусственного интеллекта.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5" w:type="dxa"/>
            <w:vAlign w:val="bottom"/>
            <w:textDirection w:val="lrTb"/>
            <w:noWrap w:val="false"/>
          </w:tcPr>
          <w:p>
            <w:pPr>
              <w:ind w:left="2"/>
              <w:spacing w:line="238" w:lineRule="auto"/>
            </w:pPr>
            <w:r>
              <w:t xml:space="preserve">Не знает современные языки программирования, библиотеки и программные платформы для функционального, логического, </w:t>
            </w:r>
            <w:r>
              <w:t xml:space="preserve">объектно-ориентированного</w:t>
            </w:r>
            <w:r>
              <w:t xml:space="preserve"> пр</w:t>
            </w:r>
            <w:r>
              <w:t xml:space="preserve">ограммирования приложений систем искусственного интеллекта. Не умеет разрабатывать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</w:t>
            </w:r>
            <w:r>
              <w:t xml:space="preserve">объектно-ориентированного</w:t>
            </w:r>
            <w:r>
              <w:t xml:space="preserve"> программирования.</w:t>
            </w:r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63" w:type="dxa"/>
            <w:vAlign w:val="bottom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Знает современные языки программирования, библиотеки и программные платформы для функционального, логического, </w:t>
            </w:r>
            <w:r>
              <w:t xml:space="preserve">объектно-ориентированного</w:t>
            </w:r>
            <w:r>
              <w:t xml:space="preserve"> программирования приложений систем искусственного интеллекта. Умеет разрабатывать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</w:t>
            </w:r>
            <w:r>
              <w:t xml:space="preserve">объектно-ориентированного</w:t>
            </w:r>
            <w:r>
              <w:t xml:space="preserve"> программирования.</w:t>
            </w:r>
            <w:r/>
          </w:p>
          <w:p>
            <w:pPr>
              <w:spacing w:line="238" w:lineRule="auto"/>
            </w:pPr>
            <w:r/>
            <w:r/>
          </w:p>
          <w:p>
            <w:pPr>
              <w:spacing w:line="238" w:lineRule="auto"/>
            </w:pPr>
            <w:r/>
            <w:r/>
          </w:p>
          <w:p>
            <w:pPr>
              <w:spacing w:line="238" w:lineRule="auto"/>
            </w:pPr>
            <w:r/>
            <w:r/>
          </w:p>
          <w:p>
            <w:pPr>
              <w:spacing w:line="238" w:lineRule="auto"/>
            </w:pPr>
            <w:r/>
            <w:r/>
          </w:p>
          <w:p>
            <w:pPr>
              <w:spacing w:line="238" w:lineRule="auto"/>
            </w:pPr>
            <w:r/>
            <w:r/>
          </w:p>
          <w:p>
            <w:pPr>
              <w:spacing w:line="238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66" w:type="dxa"/>
            <w:vAlign w:val="bottom"/>
            <w:textDirection w:val="lrTb"/>
            <w:noWrap w:val="false"/>
          </w:tcPr>
          <w:p>
            <w:pPr>
              <w:ind w:left="2" w:right="3"/>
              <w:spacing w:line="238" w:lineRule="auto"/>
            </w:pPr>
            <w:r>
              <w:t xml:space="preserve">Демонстрирует свободное владение современными языками программирования, библиотеками и программными платформами для функционального, логического, </w:t>
            </w:r>
            <w:r>
              <w:t xml:space="preserve">объектно-ориентированного</w:t>
            </w:r>
            <w:r>
              <w:t xml:space="preserve"> программирования приложени</w:t>
            </w:r>
            <w:r>
              <w:t xml:space="preserve">й систем искусственного интеллекта. Полностью верно и самостоятельно разрабатывает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</w:t>
            </w:r>
            <w:r>
              <w:t xml:space="preserve">объектно-ориентированного</w:t>
            </w:r>
            <w:r>
              <w:t xml:space="preserve"> </w:t>
            </w:r>
            <w:r>
              <w:t xml:space="preserve">программирования.</w:t>
            </w:r>
            <w:r/>
          </w:p>
          <w:p>
            <w:pPr>
              <w:ind w:left="2" w:right="3"/>
              <w:spacing w:line="238" w:lineRule="auto"/>
            </w:pPr>
            <w:r/>
            <w:r/>
          </w:p>
          <w:p>
            <w:pPr>
              <w:ind w:left="2" w:right="3"/>
              <w:spacing w:line="238" w:lineRule="auto"/>
            </w:pPr>
            <w:r/>
            <w:r/>
          </w:p>
          <w:p>
            <w:pPr>
              <w:ind w:left="2" w:right="3"/>
              <w:spacing w:line="238" w:lineRule="auto"/>
            </w:pPr>
            <w:r/>
            <w:r/>
          </w:p>
          <w:p>
            <w:pPr>
              <w:ind w:left="2" w:right="3"/>
              <w:spacing w:line="238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</w:tc>
      </w:tr>
      <w:tr>
        <w:tblPrEx/>
        <w:trPr>
          <w:trHeight w:val="804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ИПK3.3 Проводит тестирование систем искусственного интеллекта.</w:t>
            </w:r>
            <w:r>
              <w:rPr>
                <w:color w:val="000000"/>
                <w:szCs w:val="22"/>
                <w:lang w:eastAsia="en-US"/>
              </w:rPr>
            </w:r>
            <w:r>
              <w:rPr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5" w:type="dxa"/>
            <w:vAlign w:val="bottom"/>
            <w:textDirection w:val="lrTb"/>
            <w:noWrap w:val="false"/>
          </w:tcPr>
          <w:p>
            <w:pPr>
              <w:ind w:left="2"/>
              <w:spacing w:line="238" w:lineRule="auto"/>
            </w:pPr>
            <w:r>
              <w:t xml:space="preserve">Не знает основные критерии качества систем искусственного интеллекта, методы и инструментальные </w:t>
            </w:r>
            <w:r/>
          </w:p>
          <w:p>
            <w:pPr>
              <w:ind w:left="2"/>
              <w:spacing w:line="238" w:lineRule="auto"/>
            </w:pPr>
            <w:r>
              <w:t xml:space="preserve">средства тестирования работоспособности и качества ф</w:t>
            </w:r>
            <w:r>
              <w:t xml:space="preserve">ункционирования систем искусственного интеллекта. Не умеет проводить тестирование работоспособности и качества функционирования систем искусственного интеллекта и проверять выполнение требований к системам искусственного интеллекта со стороны пользователя.</w:t>
            </w:r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</w:pPr>
            <w:r/>
            <w:r/>
          </w:p>
          <w:p>
            <w:pPr>
              <w:ind w:left="2"/>
              <w:spacing w:line="238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63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Знает основные критерии качества систем искусственного интеллекта, методы и инструментальные </w:t>
            </w:r>
            <w:r/>
          </w:p>
          <w:p>
            <w:pPr>
              <w:spacing w:line="238" w:lineRule="auto"/>
            </w:pPr>
            <w:r>
              <w:t xml:space="preserve">средства тестирования работоспособности и качества</w:t>
            </w:r>
            <w:r>
              <w:t xml:space="preserve"> функционирования систем искусственного интеллекта. Умеет проводить тестирование работоспособности и качества функционирования систем искусственного интеллекта и проверять выполнение требований к системам искусственного интеллекта со стороны пользователя.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66" w:type="dxa"/>
            <w:vAlign w:val="bottom"/>
            <w:textDirection w:val="lrTb"/>
            <w:noWrap w:val="false"/>
          </w:tcPr>
          <w:p>
            <w:pPr>
              <w:ind w:left="2"/>
              <w:spacing w:line="238" w:lineRule="auto"/>
            </w:pPr>
            <w:r>
              <w:t xml:space="preserve">Глубоко знает и понимает основные критерии качества систем искусственного интеллекта, методы и инструментальные </w:t>
            </w:r>
            <w:r/>
          </w:p>
          <w:p>
            <w:pPr>
              <w:ind w:left="2" w:right="3"/>
              <w:spacing w:line="238" w:lineRule="auto"/>
            </w:pPr>
            <w:r>
              <w:t xml:space="preserve">средства тестирования работоспособности и качества функционирования систем </w:t>
            </w:r>
            <w:r>
              <w:t xml:space="preserve">искусственного интеллекта. Полностью верно и самостоятельно проводит тестирование работоспособности и качества функционирования систем искусственного интеллекта и проверяет выполнение требований к системам искусственного интеллекта со стороны пользователя.</w:t>
            </w:r>
            <w:r/>
          </w:p>
          <w:p>
            <w:pPr>
              <w:ind w:left="2" w:right="3"/>
              <w:spacing w:line="238" w:lineRule="auto"/>
            </w:pPr>
            <w:r/>
            <w:r/>
          </w:p>
          <w:p>
            <w:pPr>
              <w:ind w:left="2" w:right="3"/>
              <w:spacing w:line="238" w:lineRule="auto"/>
            </w:pPr>
            <w:r/>
            <w:r/>
          </w:p>
          <w:p>
            <w:pPr>
              <w:ind w:left="2" w:right="3"/>
              <w:spacing w:line="238" w:lineRule="auto"/>
            </w:pPr>
            <w:r/>
            <w:r/>
          </w:p>
          <w:p>
            <w:pPr>
              <w:ind w:left="2" w:right="3"/>
              <w:spacing w:line="238" w:lineRule="auto"/>
            </w:pPr>
            <w:r/>
            <w:r/>
          </w:p>
        </w:tc>
      </w:tr>
    </w:tbl>
    <w:p>
      <w:pPr>
        <w:ind w:left="-1133" w:right="10776"/>
        <w:spacing w:line="259" w:lineRule="auto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</w:r>
      <w:r>
        <w:rPr>
          <w:color w:val="000000"/>
          <w:szCs w:val="22"/>
          <w:lang w:eastAsia="en-US"/>
        </w:rPr>
      </w:r>
      <w:r>
        <w:rPr>
          <w:color w:val="000000"/>
          <w:szCs w:val="22"/>
          <w:lang w:eastAsia="en-US"/>
        </w:rPr>
      </w:r>
    </w:p>
    <w:p>
      <w:pPr>
        <w:spacing w:after="153" w:line="259" w:lineRule="auto"/>
        <w:rPr>
          <w:color w:val="000000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Cs w:val="22"/>
          <w:lang w:eastAsia="en-US"/>
        </w:rPr>
      </w:r>
      <w:r>
        <w:rPr>
          <w:color w:val="000000"/>
          <w:szCs w:val="22"/>
          <w:lang w:eastAsia="en-US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t xml:space="preserve">Архитектура систем искусстве</w:t>
      </w:r>
      <w:r>
        <w:t xml:space="preserve">нного интеллекта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8"/>
      </w:pPr>
      <w:r>
        <w:t xml:space="preserve">Основной формой изложения учебного материала по дисциплине «Архитектура </w:t>
      </w:r>
      <w:r>
        <w:t xml:space="preserve">систем искусстве</w:t>
      </w:r>
      <w:r>
        <w:t xml:space="preserve">нного интеллекта</w:t>
      </w:r>
      <w:r>
        <w:t xml:space="preserve">» являются лекции, причем в достаточно большом объеме. По ряду тем</w:t>
      </w:r>
      <w:r>
        <w:t xml:space="preserve"> </w:t>
      </w:r>
      <w:r>
        <w:t xml:space="preserve">предусмотрены практические занятия, на которых происходит закрепление лекционного</w:t>
      </w:r>
      <w:r>
        <w:t xml:space="preserve"> </w:t>
      </w:r>
      <w:r>
        <w:t xml:space="preserve">материала путем применения его к конкретным задачам.</w:t>
      </w:r>
      <w:r/>
    </w:p>
    <w:p>
      <w:pPr>
        <w:ind w:firstLine="708"/>
      </w:pPr>
      <w:r>
        <w:t xml:space="preserve">Для успешного освоения дисциплины очень важно решение достаточно большого</w:t>
      </w:r>
      <w:r/>
    </w:p>
    <w:p>
      <w:r>
        <w:t xml:space="preserve">количества задач, как в аудитории, так и самостоятельно в качестве домашних заданий.</w:t>
      </w:r>
      <w:r/>
    </w:p>
    <w:p>
      <w:r>
        <w:t xml:space="preserve">Примеры решения задач разбираются на лекциях и практических занятиях, при</w:t>
      </w:r>
      <w:r/>
    </w:p>
    <w:p>
      <w:r>
        <w:t xml:space="preserve">необходимости по наиболее трудным темам проводятся дополнительные консультации.</w:t>
      </w:r>
      <w:r/>
    </w:p>
    <w:p>
      <w:r>
        <w:t xml:space="preserve">Основная цель решения задач – помочь усвоить фундаментальные понятия и основы</w:t>
      </w:r>
      <w:r/>
    </w:p>
    <w:p>
      <w:r>
        <w:t xml:space="preserve">архитектуры компьютеров. Для решения всех задач необходимо знать и понимать</w:t>
      </w:r>
      <w:r/>
    </w:p>
    <w:p>
      <w:r>
        <w:t xml:space="preserve">лекционный материал. Поэтому в процессе изучения дисциплины рекомендуется</w:t>
      </w:r>
      <w:r/>
    </w:p>
    <w:p>
      <w:r>
        <w:t xml:space="preserve">регулярное повторение пройденного лекционного материала. Материал,</w:t>
      </w:r>
      <w:r>
        <w:t xml:space="preserve"> </w:t>
      </w:r>
      <w:r>
        <w:t xml:space="preserve">законспектированный на лекциях, необходимо дома еще раз прорабатывать и при</w:t>
      </w:r>
      <w:r/>
    </w:p>
    <w:p>
      <w:r>
        <w:t xml:space="preserve">необходимости дополнять информацией, полученной на консультациях, практических</w:t>
      </w:r>
      <w:r/>
    </w:p>
    <w:p>
      <w:r>
        <w:t xml:space="preserve">занятиях или из учебной литературы. Большое внимание должно быть уделено</w:t>
      </w:r>
      <w:r/>
    </w:p>
    <w:p>
      <w:r>
        <w:t xml:space="preserve">выполнению домашней работы. В качестве заданий для самостоятельной работы дома</w:t>
      </w:r>
      <w:r/>
    </w:p>
    <w:p>
      <w:r>
        <w:t xml:space="preserve">студентам предлагаются задачи, аналогичные разобранным на лекциях и практических</w:t>
      </w:r>
      <w:r/>
    </w:p>
    <w:p>
      <w:r>
        <w:t xml:space="preserve">занятиях или немного более сложные, которые являются результатом объединения</w:t>
      </w:r>
      <w:r/>
    </w:p>
    <w:p>
      <w:r>
        <w:t xml:space="preserve">нескольких базовых задач.</w:t>
      </w:r>
      <w:r/>
    </w:p>
    <w:p>
      <w:pPr>
        <w:ind w:firstLine="708"/>
      </w:pPr>
      <w:r>
        <w:t xml:space="preserve">Экзамен принимается по экзаменационным билетам, каждый из которых включает</w:t>
      </w:r>
      <w:r/>
    </w:p>
    <w:p>
      <w:r>
        <w:t xml:space="preserve">в себя теоретический вопрос и задачу по теме «Сети из функциональных элементов». На</w:t>
      </w:r>
      <w:r/>
    </w:p>
    <w:p>
      <w:r>
        <w:t xml:space="preserve">самостоятельную подготовку к экзамену выделяется 3 дня, во время подготовки к</w:t>
      </w:r>
      <w:r/>
    </w:p>
    <w:p>
      <w:r>
        <w:t xml:space="preserve">экзамену предусмотрена групповая консультация. Освоить вопросы, излагаемые в</w:t>
      </w:r>
      <w:r/>
    </w:p>
    <w:p>
      <w:r>
        <w:t xml:space="preserve">процессе изучения дисциплины «Архитектура </w:t>
      </w:r>
      <w:r>
        <w:t xml:space="preserve">систем искусстве</w:t>
      </w:r>
      <w:r>
        <w:t xml:space="preserve">нного интеллекта</w:t>
      </w:r>
      <w:r>
        <w:t xml:space="preserve">» самостоятельно студенту</w:t>
      </w:r>
      <w:r>
        <w:t xml:space="preserve"> </w:t>
      </w:r>
      <w:r>
        <w:t xml:space="preserve">крайне сложно. Это связано со сложностью изучаемого материала и большим объемом</w:t>
      </w:r>
      <w:r>
        <w:t xml:space="preserve"> </w:t>
      </w:r>
      <w:r>
        <w:t xml:space="preserve">курса. Поэтому посещение всех аудиторных занятий является совершенно необходимым.</w:t>
      </w:r>
      <w:r>
        <w:t xml:space="preserve"> </w:t>
      </w:r>
      <w:r>
        <w:t xml:space="preserve">Без упорных и регулярных занятий в течение семестра сдать экзамен по итогам изучения</w:t>
      </w:r>
      <w:r>
        <w:t xml:space="preserve"> </w:t>
      </w:r>
      <w:r>
        <w:t xml:space="preserve">дисциплины студенту практически невозможно.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4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8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0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2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4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8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pStyle w:val="897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6"/>
  </w:num>
  <w:num w:numId="11">
    <w:abstractNumId w:val="14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5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68"/>
    <w:next w:val="868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0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68"/>
    <w:next w:val="868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0"/>
    <w:link w:val="697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870"/>
    <w:link w:val="869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0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0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0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8"/>
    <w:next w:val="868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0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8"/>
    <w:next w:val="868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0"/>
    <w:link w:val="713"/>
    <w:uiPriority w:val="10"/>
    <w:rPr>
      <w:sz w:val="48"/>
      <w:szCs w:val="48"/>
    </w:rPr>
  </w:style>
  <w:style w:type="paragraph" w:styleId="715">
    <w:name w:val="Subtitle"/>
    <w:basedOn w:val="868"/>
    <w:next w:val="868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0"/>
    <w:link w:val="715"/>
    <w:uiPriority w:val="11"/>
    <w:rPr>
      <w:sz w:val="24"/>
      <w:szCs w:val="24"/>
    </w:rPr>
  </w:style>
  <w:style w:type="paragraph" w:styleId="717">
    <w:name w:val="Quote"/>
    <w:basedOn w:val="868"/>
    <w:next w:val="868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8"/>
    <w:next w:val="868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68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0"/>
    <w:link w:val="721"/>
    <w:uiPriority w:val="99"/>
  </w:style>
  <w:style w:type="paragraph" w:styleId="723">
    <w:name w:val="Footer"/>
    <w:basedOn w:val="868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0"/>
    <w:link w:val="723"/>
    <w:uiPriority w:val="99"/>
  </w:style>
  <w:style w:type="character" w:styleId="725">
    <w:name w:val="Caption Char"/>
    <w:basedOn w:val="893"/>
    <w:link w:val="723"/>
    <w:uiPriority w:val="99"/>
  </w:style>
  <w:style w:type="table" w:styleId="726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70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0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rPr>
      <w:rFonts w:eastAsia="Times New Roman" w:cs="Times New Roman"/>
      <w:lang w:val="ru-RU" w:bidi="ar-SA"/>
    </w:rPr>
  </w:style>
  <w:style w:type="paragraph" w:styleId="869">
    <w:name w:val="Heading 3"/>
    <w:next w:val="868"/>
    <w:link w:val="902"/>
    <w:uiPriority w:val="9"/>
    <w:unhideWhenUsed/>
    <w:qFormat/>
    <w:pPr>
      <w:ind w:left="10" w:right="2" w:hanging="10"/>
      <w:jc w:val="both"/>
      <w:keepLines/>
      <w:keepNext/>
      <w:spacing w:after="123" w:line="271" w:lineRule="auto"/>
      <w:outlineLvl w:val="2"/>
    </w:pPr>
    <w:rPr>
      <w:rFonts w:eastAsia="Times New Roman" w:cs="Times New Roman"/>
      <w:b/>
      <w:color w:val="000000"/>
      <w:szCs w:val="22"/>
      <w:lang w:eastAsia="en-US" w:bidi="ar-SA"/>
    </w:rPr>
  </w:style>
  <w:style w:type="character" w:styleId="870" w:default="1">
    <w:name w:val="Default Paragraph Font"/>
    <w:uiPriority w:val="1"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WW8Num1z0"/>
    <w:qFormat/>
    <w:rPr>
      <w:rFonts w:ascii="Symbol" w:hAnsi="Symbol" w:cs="Symbol"/>
    </w:rPr>
  </w:style>
  <w:style w:type="character" w:styleId="874" w:customStyle="1">
    <w:name w:val="WW8Num1z1"/>
    <w:qFormat/>
    <w:rPr>
      <w:rFonts w:ascii="Courier New" w:hAnsi="Courier New" w:cs="Times New Roman"/>
    </w:rPr>
  </w:style>
  <w:style w:type="character" w:styleId="875" w:customStyle="1">
    <w:name w:val="WW8Num1z2"/>
    <w:qFormat/>
    <w:rPr>
      <w:rFonts w:ascii="Wingdings" w:hAnsi="Wingdings" w:cs="Wingdings"/>
    </w:rPr>
  </w:style>
  <w:style w:type="character" w:styleId="876" w:customStyle="1">
    <w:name w:val="WW8Num2z0"/>
    <w:qFormat/>
    <w:rPr>
      <w:rFonts w:cs="Times New Roman"/>
    </w:rPr>
  </w:style>
  <w:style w:type="character" w:styleId="877" w:customStyle="1">
    <w:name w:val="WW8Num2z1"/>
    <w:qFormat/>
  </w:style>
  <w:style w:type="character" w:styleId="878" w:customStyle="1">
    <w:name w:val="WW8Num2z2"/>
    <w:qFormat/>
  </w:style>
  <w:style w:type="character" w:styleId="879" w:customStyle="1">
    <w:name w:val="WW8Num2z3"/>
    <w:qFormat/>
  </w:style>
  <w:style w:type="character" w:styleId="880" w:customStyle="1">
    <w:name w:val="WW8Num2z4"/>
    <w:qFormat/>
  </w:style>
  <w:style w:type="character" w:styleId="881" w:customStyle="1">
    <w:name w:val="WW8Num2z5"/>
    <w:qFormat/>
  </w:style>
  <w:style w:type="character" w:styleId="882" w:customStyle="1">
    <w:name w:val="WW8Num2z6"/>
    <w:qFormat/>
  </w:style>
  <w:style w:type="character" w:styleId="883" w:customStyle="1">
    <w:name w:val="WW8Num2z7"/>
    <w:qFormat/>
  </w:style>
  <w:style w:type="character" w:styleId="884" w:customStyle="1">
    <w:name w:val="WW8Num2z8"/>
    <w:qFormat/>
  </w:style>
  <w:style w:type="character" w:styleId="885" w:customStyle="1">
    <w:name w:val="Footnote Text Char"/>
    <w:basedOn w:val="870"/>
    <w:qFormat/>
    <w:rPr>
      <w:rFonts w:ascii="Calibri" w:hAnsi="Calibri" w:cs="Calibri"/>
      <w:lang w:val="ru-RU" w:bidi="ar-SA"/>
    </w:rPr>
  </w:style>
  <w:style w:type="character" w:styleId="886" w:customStyle="1">
    <w:name w:val="Footnote Characters"/>
    <w:basedOn w:val="870"/>
    <w:qFormat/>
    <w:rPr>
      <w:rFonts w:ascii="Times New Roman" w:hAnsi="Times New Roman" w:cs="Times New Roman"/>
      <w:vertAlign w:val="superscript"/>
    </w:rPr>
  </w:style>
  <w:style w:type="character" w:styleId="887" w:customStyle="1">
    <w:name w:val="Footnote Anchor"/>
    <w:rPr>
      <w:vertAlign w:val="superscript"/>
    </w:rPr>
  </w:style>
  <w:style w:type="character" w:styleId="888" w:customStyle="1">
    <w:name w:val="Endnote Anchor"/>
    <w:rPr>
      <w:vertAlign w:val="superscript"/>
    </w:rPr>
  </w:style>
  <w:style w:type="character" w:styleId="889" w:customStyle="1">
    <w:name w:val="Endnote Characters"/>
    <w:qFormat/>
  </w:style>
  <w:style w:type="paragraph" w:styleId="890" w:customStyle="1">
    <w:name w:val="Heading"/>
    <w:basedOn w:val="868"/>
    <w:next w:val="89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91">
    <w:name w:val="Body Text"/>
    <w:basedOn w:val="868"/>
    <w:pPr>
      <w:spacing w:after="140" w:line="276" w:lineRule="auto"/>
    </w:pPr>
  </w:style>
  <w:style w:type="paragraph" w:styleId="892">
    <w:name w:val="List"/>
    <w:basedOn w:val="891"/>
  </w:style>
  <w:style w:type="paragraph" w:styleId="893">
    <w:name w:val="Caption"/>
    <w:basedOn w:val="868"/>
    <w:qFormat/>
    <w:pPr>
      <w:spacing w:before="120" w:after="120"/>
      <w:suppressLineNumbers/>
    </w:pPr>
    <w:rPr>
      <w:i/>
      <w:iCs/>
    </w:rPr>
  </w:style>
  <w:style w:type="paragraph" w:styleId="894" w:customStyle="1">
    <w:name w:val="Index"/>
    <w:basedOn w:val="868"/>
    <w:qFormat/>
    <w:pPr>
      <w:suppressLineNumbers/>
    </w:pPr>
  </w:style>
  <w:style w:type="paragraph" w:styleId="895">
    <w:name w:val="footnote text"/>
    <w:basedOn w:val="868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96">
    <w:name w:val="List Paragraph"/>
    <w:basedOn w:val="868"/>
    <w:qFormat/>
    <w:pPr>
      <w:ind w:left="708"/>
    </w:pPr>
    <w:rPr>
      <w:sz w:val="28"/>
    </w:rPr>
  </w:style>
  <w:style w:type="paragraph" w:styleId="897" w:customStyle="1">
    <w:name w:val="список с точками"/>
    <w:basedOn w:val="868"/>
    <w:qFormat/>
    <w:pPr>
      <w:numPr>
        <w:ilvl w:val="0"/>
        <w:numId w:val="1"/>
      </w:numPr>
      <w:jc w:val="both"/>
      <w:spacing w:line="312" w:lineRule="auto"/>
    </w:pPr>
  </w:style>
  <w:style w:type="paragraph" w:styleId="898" w:customStyle="1">
    <w:name w:val="Table Contents"/>
    <w:basedOn w:val="868"/>
    <w:qFormat/>
    <w:pPr>
      <w:widowControl w:val="off"/>
      <w:suppressLineNumbers/>
    </w:pPr>
  </w:style>
  <w:style w:type="paragraph" w:styleId="899" w:customStyle="1">
    <w:name w:val="Table Heading"/>
    <w:basedOn w:val="898"/>
    <w:qFormat/>
    <w:pPr>
      <w:jc w:val="center"/>
    </w:pPr>
    <w:rPr>
      <w:b/>
      <w:bCs/>
    </w:rPr>
  </w:style>
  <w:style w:type="numbering" w:styleId="900" w:customStyle="1">
    <w:name w:val="WW8Num1"/>
    <w:qFormat/>
  </w:style>
  <w:style w:type="numbering" w:styleId="901" w:customStyle="1">
    <w:name w:val="WW8Num2"/>
    <w:qFormat/>
  </w:style>
  <w:style w:type="character" w:styleId="902" w:customStyle="1">
    <w:name w:val="Заголовок 3 Знак"/>
    <w:basedOn w:val="870"/>
    <w:link w:val="869"/>
    <w:uiPriority w:val="9"/>
    <w:rPr>
      <w:rFonts w:eastAsia="Times New Roman" w:cs="Times New Roman"/>
      <w:b/>
      <w:color w:val="000000"/>
      <w:szCs w:val="22"/>
      <w:lang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data.gov.ru/rubriki/gosudarstvo" TargetMode="External"/><Relationship Id="rId11" Type="http://schemas.openxmlformats.org/officeDocument/2006/relationships/hyperlink" Target="http://data.gov.ru/rubriki/gosudarstvo" TargetMode="External"/><Relationship Id="rId12" Type="http://schemas.openxmlformats.org/officeDocument/2006/relationships/hyperlink" Target="http://data.gov.ru/rubriki/ekonomika" TargetMode="External"/><Relationship Id="rId13" Type="http://schemas.openxmlformats.org/officeDocument/2006/relationships/hyperlink" Target="http://data.gov.ru/rubriki/ekonomika" TargetMode="External"/><Relationship Id="rId14" Type="http://schemas.openxmlformats.org/officeDocument/2006/relationships/hyperlink" Target="http://data.gov.ru/rubriki/education" TargetMode="External"/><Relationship Id="rId15" Type="http://schemas.openxmlformats.org/officeDocument/2006/relationships/hyperlink" Target="http://data.gov.ru/rubriki/education" TargetMode="External"/><Relationship Id="rId16" Type="http://schemas.openxmlformats.org/officeDocument/2006/relationships/hyperlink" Target="http://data.gov.ru/rubriki/zdorove" TargetMode="External"/><Relationship Id="rId17" Type="http://schemas.openxmlformats.org/officeDocument/2006/relationships/hyperlink" Target="http://data.gov.ru/rubriki/zdorove" TargetMode="External"/><Relationship Id="rId18" Type="http://schemas.openxmlformats.org/officeDocument/2006/relationships/hyperlink" Target="http://data.gov.ru/rubrics/ecology" TargetMode="External"/><Relationship Id="rId19" Type="http://schemas.openxmlformats.org/officeDocument/2006/relationships/hyperlink" Target="http://data.gov.ru/rubrics/ecology" TargetMode="External"/><Relationship Id="rId20" Type="http://schemas.openxmlformats.org/officeDocument/2006/relationships/hyperlink" Target="http://data.gov.ru/rubriki/transport" TargetMode="External"/><Relationship Id="rId21" Type="http://schemas.openxmlformats.org/officeDocument/2006/relationships/hyperlink" Target="http://data.gov.ru/rubriki/transport" TargetMode="External"/><Relationship Id="rId22" Type="http://schemas.openxmlformats.org/officeDocument/2006/relationships/hyperlink" Target="http://data.gov.ru/rubrics/culture" TargetMode="External"/><Relationship Id="rId23" Type="http://schemas.openxmlformats.org/officeDocument/2006/relationships/hyperlink" Target="http://data.gov.ru/rubrics/culture" TargetMode="External"/><Relationship Id="rId24" Type="http://schemas.openxmlformats.org/officeDocument/2006/relationships/hyperlink" Target="http://data.gov.ru/rubrics/sport" TargetMode="External"/><Relationship Id="rId25" Type="http://schemas.openxmlformats.org/officeDocument/2006/relationships/hyperlink" Target="http://data.gov.ru/rubrics/sport" TargetMode="External"/><Relationship Id="rId26" Type="http://schemas.openxmlformats.org/officeDocument/2006/relationships/hyperlink" Target="http://data.gov.ru/rubriki/stroitelstvo" TargetMode="External"/><Relationship Id="rId27" Type="http://schemas.openxmlformats.org/officeDocument/2006/relationships/hyperlink" Target="http://data.gov.ru/rubriki/stroitelstvo" TargetMode="External"/><Relationship Id="rId28" Type="http://schemas.openxmlformats.org/officeDocument/2006/relationships/hyperlink" Target="http://data.gov.ru/rubrics/leisure-and-entertainment" TargetMode="External"/><Relationship Id="rId29" Type="http://schemas.openxmlformats.org/officeDocument/2006/relationships/hyperlink" Target="http://data.gov.ru/rubrics/leisure-and-entertainment" TargetMode="External"/><Relationship Id="rId30" Type="http://schemas.openxmlformats.org/officeDocument/2006/relationships/hyperlink" Target="http://data.gov.ru/rubrics/leisure-and-entertainment" TargetMode="External"/><Relationship Id="rId31" Type="http://schemas.openxmlformats.org/officeDocument/2006/relationships/hyperlink" Target="http://data.gov.ru/rubrics/leisure-and-entertainment" TargetMode="External"/><Relationship Id="rId32" Type="http://schemas.openxmlformats.org/officeDocument/2006/relationships/hyperlink" Target="http://data.gov.ru/rubrics/leisure-and-entertainment" TargetMode="External"/><Relationship Id="rId33" Type="http://schemas.openxmlformats.org/officeDocument/2006/relationships/hyperlink" Target="http://data.gov.ru/rubrics/leisure-and-entertainment" TargetMode="External"/><Relationship Id="rId34" Type="http://schemas.openxmlformats.org/officeDocument/2006/relationships/hyperlink" Target="http://data.gov.ru/rubriki/torgovlya" TargetMode="External"/><Relationship Id="rId35" Type="http://schemas.openxmlformats.org/officeDocument/2006/relationships/hyperlink" Target="http://data.gov.ru/rubriki/torgovlya" TargetMode="External"/><Relationship Id="rId36" Type="http://schemas.openxmlformats.org/officeDocument/2006/relationships/hyperlink" Target="http://data.gov.ru/rubrics/tourism" TargetMode="External"/><Relationship Id="rId37" Type="http://schemas.openxmlformats.org/officeDocument/2006/relationships/hyperlink" Target="http://data.gov.ru/rubrics/tourism" TargetMode="External"/><Relationship Id="rId38" Type="http://schemas.openxmlformats.org/officeDocument/2006/relationships/hyperlink" Target="http://data.gov.ru/rubrics/electronics" TargetMode="External"/><Relationship Id="rId39" Type="http://schemas.openxmlformats.org/officeDocument/2006/relationships/hyperlink" Target="http://data.gov.ru/rubrics/electronics" TargetMode="External"/><Relationship Id="rId40" Type="http://schemas.openxmlformats.org/officeDocument/2006/relationships/hyperlink" Target="http://data.gov.ru/rubrics/cartography" TargetMode="External"/><Relationship Id="rId41" Type="http://schemas.openxmlformats.org/officeDocument/2006/relationships/hyperlink" Target="http://data.gov.ru/rubrics/cartography" TargetMode="External"/><Relationship Id="rId42" Type="http://schemas.openxmlformats.org/officeDocument/2006/relationships/hyperlink" Target="http://data.gov.ru/rubriki/bezopasnost" TargetMode="External"/><Relationship Id="rId43" Type="http://schemas.openxmlformats.org/officeDocument/2006/relationships/hyperlink" Target="http://data.gov.ru/rubriki/bezopasnost" TargetMode="External"/><Relationship Id="rId44" Type="http://schemas.openxmlformats.org/officeDocument/2006/relationships/hyperlink" Target="http://data.gov.ru/rubrics/weather" TargetMode="External"/><Relationship Id="rId45" Type="http://schemas.openxmlformats.org/officeDocument/2006/relationships/hyperlink" Target="http://data.gov.ru/rubrics/weathe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7</cp:revision>
  <dcterms:created xsi:type="dcterms:W3CDTF">2023-04-13T15:07:00Z</dcterms:created>
  <dcterms:modified xsi:type="dcterms:W3CDTF">2024-10-01T08:20:57Z</dcterms:modified>
</cp:coreProperties>
</file>