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BCB58" w14:textId="77777777" w:rsidR="00387A65" w:rsidRPr="005A0F5E" w:rsidRDefault="00387A65" w:rsidP="00287B7B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 xml:space="preserve">МИНИСТЕРСТВО НАУКИ И ВЫСШЕГО ОБРАЗОВАНИЯ </w:t>
      </w:r>
    </w:p>
    <w:p w14:paraId="18D4ED27" w14:textId="77777777" w:rsidR="00387A65" w:rsidRPr="005A0F5E" w:rsidRDefault="00387A65" w:rsidP="00287B7B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РОССИЙСКОЙ ФЕДЕРАЦИИ</w:t>
      </w:r>
    </w:p>
    <w:p w14:paraId="3B9AA026" w14:textId="77777777" w:rsidR="00387A65" w:rsidRPr="005A0F5E" w:rsidRDefault="00387A65" w:rsidP="00287B7B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Ярославский государственный университет им. П.Г. Демидова</w:t>
      </w:r>
    </w:p>
    <w:p w14:paraId="50FFBD41" w14:textId="77777777" w:rsidR="0088313C" w:rsidRPr="005A0F5E" w:rsidRDefault="0088313C" w:rsidP="00287B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14:paraId="7E0C343C" w14:textId="77777777" w:rsidR="0088313C" w:rsidRPr="005A0F5E" w:rsidRDefault="0088313C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Кафедра  регионоведения и туризма</w:t>
      </w:r>
    </w:p>
    <w:p w14:paraId="353CE8E5" w14:textId="77777777" w:rsidR="00F40575" w:rsidRPr="005A0F5E" w:rsidRDefault="00F40575" w:rsidP="00287B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CBF5FD8" w14:textId="77777777" w:rsidR="00AC37C8" w:rsidRPr="005A0F5E" w:rsidRDefault="00AC37C8" w:rsidP="00287B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C1C870B" w14:textId="77777777" w:rsidR="006720C1" w:rsidRPr="005A0F5E" w:rsidRDefault="006720C1" w:rsidP="006720C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УТВЕРЖДАЮ</w:t>
      </w:r>
    </w:p>
    <w:p w14:paraId="7D75A01C" w14:textId="77777777" w:rsidR="006720C1" w:rsidRPr="005A0F5E" w:rsidRDefault="006720C1" w:rsidP="006720C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248C60B0" w14:textId="77777777" w:rsidR="006720C1" w:rsidRPr="005A0F5E" w:rsidRDefault="006720C1" w:rsidP="006720C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19CF6EF" wp14:editId="2DBA13E7">
            <wp:simplePos x="0" y="0"/>
            <wp:positionH relativeFrom="column">
              <wp:posOffset>4048125</wp:posOffset>
            </wp:positionH>
            <wp:positionV relativeFrom="paragraph">
              <wp:posOffset>95250</wp:posOffset>
            </wp:positionV>
            <wp:extent cx="762000" cy="581025"/>
            <wp:effectExtent l="0" t="0" r="0" b="9525"/>
            <wp:wrapNone/>
            <wp:docPr id="1537488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F5E">
        <w:rPr>
          <w:rFonts w:ascii="Times New Roman" w:hAnsi="Times New Roman"/>
          <w:sz w:val="24"/>
          <w:szCs w:val="24"/>
        </w:rPr>
        <w:t xml:space="preserve">Декан исторического факультета </w:t>
      </w:r>
    </w:p>
    <w:p w14:paraId="386605FF" w14:textId="77777777" w:rsidR="006720C1" w:rsidRPr="005A0F5E" w:rsidRDefault="006720C1" w:rsidP="006720C1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5A0F5E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</w:p>
    <w:p w14:paraId="3D00DB1B" w14:textId="77777777" w:rsidR="006720C1" w:rsidRPr="005A0F5E" w:rsidRDefault="006720C1" w:rsidP="006720C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             ____________    Р.М. Фролов</w:t>
      </w:r>
    </w:p>
    <w:p w14:paraId="64E281FC" w14:textId="77777777" w:rsidR="006720C1" w:rsidRPr="005A0F5E" w:rsidRDefault="006720C1" w:rsidP="006720C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60A17EF4" w14:textId="1D028588" w:rsidR="006720C1" w:rsidRPr="005A0F5E" w:rsidRDefault="006720C1" w:rsidP="006720C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21 мая 2024</w:t>
      </w:r>
      <w:r w:rsidR="00F405BA">
        <w:rPr>
          <w:rFonts w:ascii="Times New Roman" w:hAnsi="Times New Roman"/>
          <w:sz w:val="24"/>
          <w:szCs w:val="24"/>
        </w:rPr>
        <w:t xml:space="preserve"> </w:t>
      </w:r>
      <w:r w:rsidRPr="005A0F5E">
        <w:rPr>
          <w:rFonts w:ascii="Times New Roman" w:hAnsi="Times New Roman"/>
          <w:sz w:val="24"/>
          <w:szCs w:val="24"/>
        </w:rPr>
        <w:t>г.</w:t>
      </w:r>
    </w:p>
    <w:p w14:paraId="2E9051C0" w14:textId="77777777" w:rsidR="006720C1" w:rsidRPr="005A0F5E" w:rsidRDefault="006720C1" w:rsidP="006720C1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54CCECAF" w14:textId="39724D3C" w:rsidR="00F40575" w:rsidRPr="005A0F5E" w:rsidRDefault="00F40575" w:rsidP="00287B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4A0E24B" w14:textId="77777777" w:rsidR="00F40575" w:rsidRPr="005A0F5E" w:rsidRDefault="00F40575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3B164697" w14:textId="77777777" w:rsidR="00F40575" w:rsidRPr="005A0F5E" w:rsidRDefault="00F40575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09EE58C" w14:textId="77777777" w:rsidR="00F40575" w:rsidRPr="005A0F5E" w:rsidRDefault="00F40575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4AD90BC4" w14:textId="7AF26A79" w:rsidR="003550FF" w:rsidRPr="005A0F5E" w:rsidRDefault="003F70A1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Рабочая п</w:t>
      </w:r>
      <w:r w:rsidR="003550FF" w:rsidRPr="005A0F5E">
        <w:rPr>
          <w:rFonts w:ascii="Times New Roman" w:hAnsi="Times New Roman"/>
          <w:b/>
          <w:bCs/>
          <w:sz w:val="24"/>
          <w:szCs w:val="24"/>
        </w:rPr>
        <w:t>рограмма производственной практики</w:t>
      </w:r>
    </w:p>
    <w:p w14:paraId="03A54B3A" w14:textId="7E2549B9" w:rsidR="00F40575" w:rsidRPr="005A0F5E" w:rsidRDefault="003550FF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 xml:space="preserve"> </w:t>
      </w:r>
      <w:r w:rsidR="00F40575" w:rsidRPr="005A0F5E">
        <w:rPr>
          <w:rFonts w:ascii="Times New Roman" w:hAnsi="Times New Roman"/>
          <w:b/>
          <w:sz w:val="24"/>
          <w:szCs w:val="24"/>
        </w:rPr>
        <w:t>«</w:t>
      </w:r>
      <w:r w:rsidR="006E3772" w:rsidRPr="005A0F5E">
        <w:rPr>
          <w:rFonts w:ascii="Times New Roman" w:hAnsi="Times New Roman"/>
          <w:b/>
          <w:sz w:val="24"/>
          <w:szCs w:val="24"/>
        </w:rPr>
        <w:t>Технологическая (п</w:t>
      </w:r>
      <w:r w:rsidR="00F40575" w:rsidRPr="005A0F5E">
        <w:rPr>
          <w:rFonts w:ascii="Times New Roman" w:hAnsi="Times New Roman"/>
          <w:b/>
          <w:sz w:val="24"/>
          <w:szCs w:val="24"/>
        </w:rPr>
        <w:t>роектно-технологическая</w:t>
      </w:r>
      <w:r w:rsidR="006E3772" w:rsidRPr="005A0F5E">
        <w:rPr>
          <w:rFonts w:ascii="Times New Roman" w:hAnsi="Times New Roman"/>
          <w:b/>
          <w:sz w:val="24"/>
          <w:szCs w:val="24"/>
        </w:rPr>
        <w:t>)</w:t>
      </w:r>
      <w:r w:rsidR="00F40575" w:rsidRPr="005A0F5E">
        <w:rPr>
          <w:rFonts w:ascii="Times New Roman" w:hAnsi="Times New Roman"/>
          <w:b/>
          <w:sz w:val="24"/>
          <w:szCs w:val="24"/>
        </w:rPr>
        <w:t xml:space="preserve"> практика»</w:t>
      </w:r>
    </w:p>
    <w:p w14:paraId="79FFD718" w14:textId="77777777" w:rsidR="00504A29" w:rsidRPr="005A0F5E" w:rsidRDefault="00504A29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CA707CA" w14:textId="77777777" w:rsidR="00504A29" w:rsidRPr="005A0F5E" w:rsidRDefault="00504A29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743AE8F" w14:textId="77777777" w:rsidR="00F40575" w:rsidRPr="005A0F5E" w:rsidRDefault="00F40575" w:rsidP="00287B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32"/>
        <w:gridCol w:w="222"/>
      </w:tblGrid>
      <w:tr w:rsidR="005A0F5E" w:rsidRPr="005A0F5E" w14:paraId="2D6BDF43" w14:textId="77777777" w:rsidTr="003F70A1">
        <w:trPr>
          <w:trHeight w:val="1490"/>
        </w:trPr>
        <w:tc>
          <w:tcPr>
            <w:tcW w:w="9132" w:type="dxa"/>
            <w:hideMark/>
          </w:tcPr>
          <w:p w14:paraId="1CDD86B7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Направление подготовки </w:t>
            </w:r>
          </w:p>
          <w:p w14:paraId="7985E57B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59679028"/>
            <w:r w:rsidRPr="005A0F5E">
              <w:rPr>
                <w:rFonts w:ascii="Times New Roman" w:hAnsi="Times New Roman"/>
                <w:sz w:val="24"/>
                <w:szCs w:val="24"/>
              </w:rPr>
              <w:t>51.03.03 Социально-культурная деятельность</w:t>
            </w:r>
          </w:p>
          <w:p w14:paraId="45CB32B3" w14:textId="77777777" w:rsidR="00504A29" w:rsidRPr="005A0F5E" w:rsidRDefault="00504A29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14:paraId="20C19912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1A04E8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Направленность (профиль)</w:t>
            </w:r>
          </w:p>
          <w:p w14:paraId="073B090F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«Управление культурными ресурсами и креативными индустриями»</w:t>
            </w:r>
          </w:p>
          <w:p w14:paraId="7ED73094" w14:textId="77777777" w:rsidR="00387A65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C9752C" w14:textId="77777777" w:rsidR="00F405BA" w:rsidRDefault="00F405BA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A0C664" w14:textId="77777777" w:rsidR="00F405BA" w:rsidRDefault="00F405BA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E7C704" w14:textId="77777777" w:rsidR="00F405BA" w:rsidRPr="005A0F5E" w:rsidRDefault="00F405BA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6F9D72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</w:p>
          <w:p w14:paraId="74F7E5AB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Очная </w:t>
            </w:r>
            <w:r w:rsidRPr="005A0F5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 xml:space="preserve">                                                 </w:t>
            </w:r>
          </w:p>
          <w:p w14:paraId="50A2EA53" w14:textId="77777777" w:rsidR="00387A65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0A8B07" w14:textId="40D3A136" w:rsidR="00504A29" w:rsidRPr="005A0F5E" w:rsidRDefault="00387A65" w:rsidP="00287B7B">
            <w:pPr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BF8E77" w14:textId="77777777" w:rsidR="00504A29" w:rsidRPr="005A0F5E" w:rsidRDefault="00504A29" w:rsidP="006720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0E2362" w14:textId="77777777" w:rsidR="006720C1" w:rsidRPr="005A0F5E" w:rsidRDefault="006720C1" w:rsidP="006720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7013C9" w14:textId="77777777" w:rsidR="006720C1" w:rsidRPr="005A0F5E" w:rsidRDefault="006720C1" w:rsidP="006720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B3CDCE" w14:textId="77777777" w:rsidR="006720C1" w:rsidRPr="005A0F5E" w:rsidRDefault="006720C1" w:rsidP="006720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9"/>
              <w:gridCol w:w="4087"/>
            </w:tblGrid>
            <w:tr w:rsidR="005A0F5E" w:rsidRPr="005A0F5E" w14:paraId="22C54019" w14:textId="77777777" w:rsidTr="006720C1">
              <w:tc>
                <w:tcPr>
                  <w:tcW w:w="5211" w:type="dxa"/>
                  <w:hideMark/>
                </w:tcPr>
                <w:p w14:paraId="5BEB1966" w14:textId="20A1D84A" w:rsidR="006720C1" w:rsidRPr="005A0F5E" w:rsidRDefault="006720C1" w:rsidP="006720C1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Программа </w:t>
                  </w:r>
                  <w:r w:rsidR="003F70A1" w:rsidRPr="005A0F5E">
                    <w:rPr>
                      <w:rFonts w:ascii="Times New Roman" w:hAnsi="Times New Roman"/>
                      <w:sz w:val="24"/>
                      <w:szCs w:val="24"/>
                    </w:rPr>
                    <w:t>рассмотр</w:t>
                  </w:r>
                  <w:r w:rsidR="003946E6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="003F70A1" w:rsidRPr="005A0F5E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  <w:p w14:paraId="653A356B" w14:textId="77777777" w:rsidR="006720C1" w:rsidRPr="005A0F5E" w:rsidRDefault="006720C1" w:rsidP="006720C1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кафедры    </w:t>
                  </w:r>
                </w:p>
                <w:p w14:paraId="05204223" w14:textId="05BA9039" w:rsidR="006720C1" w:rsidRPr="005A0F5E" w:rsidRDefault="006720C1" w:rsidP="00F405B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>от 24 апреля 2024 года,  протокол № 8</w:t>
                  </w:r>
                </w:p>
              </w:tc>
              <w:tc>
                <w:tcPr>
                  <w:tcW w:w="4359" w:type="dxa"/>
                  <w:hideMark/>
                </w:tcPr>
                <w:p w14:paraId="4195DA48" w14:textId="77777777" w:rsidR="006720C1" w:rsidRPr="005A0F5E" w:rsidRDefault="006720C1" w:rsidP="006720C1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Программа одобрена НМК </w:t>
                  </w:r>
                </w:p>
                <w:p w14:paraId="2CE3E462" w14:textId="77777777" w:rsidR="006720C1" w:rsidRPr="005A0F5E" w:rsidRDefault="006720C1" w:rsidP="006720C1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>исторического  факультета</w:t>
                  </w:r>
                </w:p>
                <w:p w14:paraId="3DBD507A" w14:textId="46AA7D26" w:rsidR="006720C1" w:rsidRPr="005A0F5E" w:rsidRDefault="006720C1" w:rsidP="00F405BA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0F5E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24 апреля 2024 года</w:t>
                  </w:r>
                </w:p>
              </w:tc>
            </w:tr>
          </w:tbl>
          <w:p w14:paraId="7236DAFA" w14:textId="77777777" w:rsidR="006720C1" w:rsidRPr="005A0F5E" w:rsidRDefault="006720C1" w:rsidP="006720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  <w:p w14:paraId="0ADCE7EE" w14:textId="77777777" w:rsidR="006720C1" w:rsidRPr="005A0F5E" w:rsidRDefault="006720C1" w:rsidP="006720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  <w:p w14:paraId="201B65F8" w14:textId="77777777" w:rsidR="006720C1" w:rsidRPr="005A0F5E" w:rsidRDefault="006720C1" w:rsidP="006720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  <w:p w14:paraId="3D7B958B" w14:textId="40EBAEA6" w:rsidR="006720C1" w:rsidRPr="005A0F5E" w:rsidRDefault="006720C1" w:rsidP="006720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Ярославль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3"/>
              <w:gridCol w:w="4063"/>
            </w:tblGrid>
            <w:tr w:rsidR="005A0F5E" w:rsidRPr="005A0F5E" w14:paraId="237F4A04" w14:textId="77777777" w:rsidTr="006720C1">
              <w:trPr>
                <w:trHeight w:val="334"/>
              </w:trPr>
              <w:tc>
                <w:tcPr>
                  <w:tcW w:w="4853" w:type="dxa"/>
                </w:tcPr>
                <w:p w14:paraId="5B009A9F" w14:textId="196D6B3A" w:rsidR="006720C1" w:rsidRPr="005A0F5E" w:rsidRDefault="006720C1" w:rsidP="006720C1">
                  <w:pPr>
                    <w:spacing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63" w:type="dxa"/>
                  <w:hideMark/>
                </w:tcPr>
                <w:p w14:paraId="4B916292" w14:textId="018E45AE" w:rsidR="00387A65" w:rsidRPr="005A0F5E" w:rsidRDefault="00387A65" w:rsidP="006720C1">
                  <w:pPr>
                    <w:spacing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9404F4C" w14:textId="77777777" w:rsidR="00F40575" w:rsidRPr="005A0F5E" w:rsidRDefault="00F40575" w:rsidP="00287B7B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  <w:hideMark/>
          </w:tcPr>
          <w:p w14:paraId="332F01FC" w14:textId="77777777" w:rsidR="00F40575" w:rsidRPr="005A0F5E" w:rsidRDefault="00F40575" w:rsidP="00287B7B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D91E84" w14:textId="77777777" w:rsidR="003F70A1" w:rsidRPr="005A0F5E" w:rsidRDefault="003F70A1" w:rsidP="003F70A1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lastRenderedPageBreak/>
        <w:t>Способ и формы практической подготовки при проведении практики</w:t>
      </w:r>
    </w:p>
    <w:p w14:paraId="29F335B5" w14:textId="77777777" w:rsidR="00504A29" w:rsidRPr="005A0F5E" w:rsidRDefault="00504A29" w:rsidP="00287B7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AC2841" w14:textId="6C733BE7" w:rsidR="00EE324C" w:rsidRPr="005A0F5E" w:rsidRDefault="006E3772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Т</w:t>
      </w:r>
      <w:r w:rsidR="00F40575" w:rsidRPr="005A0F5E">
        <w:rPr>
          <w:rFonts w:ascii="Times New Roman" w:hAnsi="Times New Roman"/>
          <w:sz w:val="24"/>
          <w:szCs w:val="24"/>
        </w:rPr>
        <w:t>ехнологическая п</w:t>
      </w:r>
      <w:r w:rsidR="00EE324C" w:rsidRPr="005A0F5E">
        <w:rPr>
          <w:rFonts w:ascii="Times New Roman" w:hAnsi="Times New Roman"/>
          <w:sz w:val="24"/>
          <w:szCs w:val="24"/>
        </w:rPr>
        <w:t xml:space="preserve">рактика предусматривает закрепление знаний, полученных студентами в процессе обучения по направлению подготовки, путем углубленного изучения деятельности организации – базы практики, непосредственного участия в производственном процессе, а также овладение профессиональными навыками, передовым производственным опытом и инновационными технологиями. Цель </w:t>
      </w:r>
      <w:r w:rsidR="00504A29" w:rsidRPr="005A0F5E">
        <w:rPr>
          <w:rFonts w:ascii="Times New Roman" w:hAnsi="Times New Roman"/>
          <w:sz w:val="24"/>
          <w:szCs w:val="24"/>
        </w:rPr>
        <w:t>п</w:t>
      </w:r>
      <w:r w:rsidR="00F40575" w:rsidRPr="005A0F5E">
        <w:rPr>
          <w:rFonts w:ascii="Times New Roman" w:hAnsi="Times New Roman"/>
          <w:sz w:val="24"/>
          <w:szCs w:val="24"/>
        </w:rPr>
        <w:t xml:space="preserve">роектно-технологической </w:t>
      </w:r>
      <w:r w:rsidR="00EE324C" w:rsidRPr="005A0F5E">
        <w:rPr>
          <w:rFonts w:ascii="Times New Roman" w:hAnsi="Times New Roman"/>
          <w:sz w:val="24"/>
          <w:szCs w:val="24"/>
        </w:rPr>
        <w:t xml:space="preserve">практики для студентов </w:t>
      </w:r>
      <w:proofErr w:type="spellStart"/>
      <w:r w:rsidR="00EE324C" w:rsidRPr="005A0F5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="00EE324C" w:rsidRPr="005A0F5E">
        <w:rPr>
          <w:rFonts w:ascii="Times New Roman" w:hAnsi="Times New Roman"/>
          <w:sz w:val="24"/>
          <w:szCs w:val="24"/>
        </w:rPr>
        <w:t xml:space="preserve"> направления «</w:t>
      </w:r>
      <w:r w:rsidR="00374596" w:rsidRPr="005A0F5E">
        <w:rPr>
          <w:rFonts w:ascii="Times New Roman" w:hAnsi="Times New Roman"/>
          <w:sz w:val="24"/>
          <w:szCs w:val="24"/>
        </w:rPr>
        <w:t>социально-культурная деятельность</w:t>
      </w:r>
      <w:r w:rsidR="00EE324C" w:rsidRPr="005A0F5E">
        <w:rPr>
          <w:rFonts w:ascii="Times New Roman" w:hAnsi="Times New Roman"/>
          <w:sz w:val="24"/>
          <w:szCs w:val="24"/>
        </w:rPr>
        <w:t xml:space="preserve">» - освоение должностных обязанностей специалиста на предприятиях и в учреждениях по профилю получаемого образования, а также основных производственно-технологических процессов. В ходе практики студент выполняет функции специалиста по выбранному направлению. </w:t>
      </w:r>
      <w:r w:rsidR="00F40575" w:rsidRPr="005A0F5E">
        <w:rPr>
          <w:rFonts w:ascii="Times New Roman" w:hAnsi="Times New Roman"/>
          <w:sz w:val="24"/>
          <w:szCs w:val="24"/>
        </w:rPr>
        <w:t>Проектно-технологическая п</w:t>
      </w:r>
      <w:r w:rsidR="00EE324C" w:rsidRPr="005A0F5E">
        <w:rPr>
          <w:rFonts w:ascii="Times New Roman" w:hAnsi="Times New Roman"/>
          <w:sz w:val="24"/>
          <w:szCs w:val="24"/>
        </w:rPr>
        <w:t>рактика проводится в</w:t>
      </w:r>
      <w:r w:rsidR="003C2F1C" w:rsidRPr="005A0F5E">
        <w:rPr>
          <w:rFonts w:ascii="Times New Roman" w:hAnsi="Times New Roman"/>
          <w:sz w:val="24"/>
          <w:szCs w:val="24"/>
        </w:rPr>
        <w:t xml:space="preserve"> </w:t>
      </w:r>
      <w:r w:rsidR="00EE324C" w:rsidRPr="005A0F5E">
        <w:rPr>
          <w:rFonts w:ascii="Times New Roman" w:hAnsi="Times New Roman"/>
          <w:sz w:val="24"/>
          <w:szCs w:val="24"/>
        </w:rPr>
        <w:t xml:space="preserve"> объеме </w:t>
      </w:r>
      <w:r w:rsidR="00FC02DE" w:rsidRPr="005A0F5E">
        <w:rPr>
          <w:rFonts w:ascii="Times New Roman" w:hAnsi="Times New Roman"/>
          <w:sz w:val="24"/>
          <w:szCs w:val="24"/>
        </w:rPr>
        <w:t>10 2/3</w:t>
      </w:r>
      <w:r w:rsidR="00EE324C" w:rsidRPr="005A0F5E">
        <w:rPr>
          <w:rFonts w:ascii="Times New Roman" w:hAnsi="Times New Roman"/>
          <w:sz w:val="24"/>
          <w:szCs w:val="24"/>
        </w:rPr>
        <w:t xml:space="preserve"> недел</w:t>
      </w:r>
      <w:r w:rsidR="00FC02DE" w:rsidRPr="005A0F5E">
        <w:rPr>
          <w:rFonts w:ascii="Times New Roman" w:hAnsi="Times New Roman"/>
          <w:sz w:val="24"/>
          <w:szCs w:val="24"/>
        </w:rPr>
        <w:t>и</w:t>
      </w:r>
      <w:r w:rsidR="00EE324C" w:rsidRPr="005A0F5E">
        <w:rPr>
          <w:rFonts w:ascii="Times New Roman" w:hAnsi="Times New Roman"/>
          <w:sz w:val="24"/>
          <w:szCs w:val="24"/>
        </w:rPr>
        <w:t>.</w:t>
      </w:r>
    </w:p>
    <w:p w14:paraId="33912213" w14:textId="435CE539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Места (базы) проведения данн</w:t>
      </w:r>
      <w:r w:rsidR="00B25901">
        <w:rPr>
          <w:rFonts w:ascii="Times New Roman" w:hAnsi="Times New Roman"/>
          <w:sz w:val="24"/>
          <w:szCs w:val="24"/>
        </w:rPr>
        <w:t>ой</w:t>
      </w:r>
      <w:r w:rsidRPr="005A0F5E">
        <w:rPr>
          <w:rFonts w:ascii="Times New Roman" w:hAnsi="Times New Roman"/>
          <w:sz w:val="24"/>
          <w:szCs w:val="24"/>
        </w:rPr>
        <w:t xml:space="preserve"> практик</w:t>
      </w:r>
      <w:r w:rsidR="00B25901">
        <w:rPr>
          <w:rFonts w:ascii="Times New Roman" w:hAnsi="Times New Roman"/>
          <w:sz w:val="24"/>
          <w:szCs w:val="24"/>
        </w:rPr>
        <w:t>и:</w:t>
      </w:r>
      <w:r w:rsidRPr="005A0F5E">
        <w:rPr>
          <w:rFonts w:ascii="Times New Roman" w:hAnsi="Times New Roman"/>
          <w:sz w:val="24"/>
          <w:szCs w:val="24"/>
        </w:rPr>
        <w:t xml:space="preserve"> структурные подразделения вуза, </w:t>
      </w:r>
      <w:r w:rsidR="00B267E1" w:rsidRPr="005A0F5E">
        <w:rPr>
          <w:rFonts w:ascii="Times New Roman" w:hAnsi="Times New Roman"/>
          <w:sz w:val="24"/>
          <w:szCs w:val="24"/>
        </w:rPr>
        <w:t xml:space="preserve">учреждения сферы культуры, </w:t>
      </w:r>
      <w:r w:rsidRPr="005A0F5E">
        <w:rPr>
          <w:rFonts w:ascii="Times New Roman" w:hAnsi="Times New Roman"/>
          <w:sz w:val="24"/>
          <w:szCs w:val="24"/>
        </w:rPr>
        <w:t>офисы компаний и фирм, музейно-выставочные и другие учреждения, на базе которых возможно осуществлять подготовку бакалавров направления «</w:t>
      </w:r>
      <w:r w:rsidR="00400F60" w:rsidRPr="005A0F5E">
        <w:rPr>
          <w:rFonts w:ascii="Times New Roman" w:hAnsi="Times New Roman"/>
          <w:sz w:val="24"/>
          <w:szCs w:val="24"/>
        </w:rPr>
        <w:t>социально-культурная деятельность</w:t>
      </w:r>
      <w:r w:rsidRPr="005A0F5E">
        <w:rPr>
          <w:rFonts w:ascii="Times New Roman" w:hAnsi="Times New Roman"/>
          <w:sz w:val="24"/>
          <w:szCs w:val="24"/>
        </w:rPr>
        <w:t xml:space="preserve">». Конкретная база практики выбирается и утверждается решением выпускающей кафедры. </w:t>
      </w:r>
    </w:p>
    <w:p w14:paraId="61D51249" w14:textId="77777777" w:rsidR="00EE324C" w:rsidRPr="005A0F5E" w:rsidRDefault="00EE324C" w:rsidP="00287B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A0986D" w14:textId="77777777" w:rsidR="003946E6" w:rsidRPr="004D3901" w:rsidRDefault="003946E6" w:rsidP="003946E6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3901">
        <w:rPr>
          <w:rFonts w:ascii="Times New Roman" w:hAnsi="Times New Roman"/>
          <w:b/>
          <w:bCs/>
          <w:sz w:val="24"/>
          <w:szCs w:val="24"/>
        </w:rPr>
        <w:t xml:space="preserve">Место практики в структуре ООП </w:t>
      </w:r>
      <w:proofErr w:type="spellStart"/>
      <w:r w:rsidRPr="004D3901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  <w:r w:rsidRPr="004D390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8A06FF7" w14:textId="77777777" w:rsidR="00EE324C" w:rsidRPr="005A0F5E" w:rsidRDefault="00EE324C" w:rsidP="00287B7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DF41A52" w14:textId="77777777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Cs/>
          <w:sz w:val="24"/>
          <w:szCs w:val="24"/>
        </w:rPr>
        <w:t>Практика по получению профессиональных умений и опыта профессиональной деятельности</w:t>
      </w:r>
      <w:r w:rsidR="00FC02DE" w:rsidRPr="005A0F5E">
        <w:rPr>
          <w:rFonts w:ascii="Times New Roman" w:hAnsi="Times New Roman"/>
          <w:sz w:val="24"/>
          <w:szCs w:val="24"/>
        </w:rPr>
        <w:t xml:space="preserve"> </w:t>
      </w:r>
      <w:r w:rsidR="00FC02DE" w:rsidRPr="005A0F5E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="00FC02DE" w:rsidRPr="005A0F5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="00FC02DE" w:rsidRPr="005A0F5E">
        <w:rPr>
          <w:rFonts w:ascii="Times New Roman" w:eastAsia="Times New Roman" w:hAnsi="Times New Roman"/>
          <w:sz w:val="24"/>
          <w:szCs w:val="24"/>
          <w:lang w:eastAsia="ru-RU"/>
        </w:rPr>
        <w:t xml:space="preserve">.В.01(П) </w:t>
      </w:r>
      <w:r w:rsidR="00FC02DE" w:rsidRPr="005A0F5E">
        <w:rPr>
          <w:rFonts w:ascii="Times New Roman" w:hAnsi="Times New Roman"/>
          <w:spacing w:val="1"/>
          <w:sz w:val="24"/>
          <w:szCs w:val="24"/>
        </w:rPr>
        <w:t>входит в состав</w:t>
      </w:r>
      <w:r w:rsidR="00FC02DE" w:rsidRPr="005A0F5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C02DE" w:rsidRPr="005A0F5E">
        <w:rPr>
          <w:rFonts w:ascii="Times New Roman" w:hAnsi="Times New Roman"/>
          <w:spacing w:val="1"/>
          <w:sz w:val="24"/>
          <w:szCs w:val="24"/>
        </w:rPr>
        <w:t>части, формируемой участниками образовательных отношений учебного плана.</w:t>
      </w:r>
    </w:p>
    <w:p w14:paraId="68A2691E" w14:textId="1074CAB2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В период практики студенты, опираясь на полученную в университете теоретическую и специальную подготовку, овладевают соответствующими профессиональными навыками, знаниями, умениями как специалисты-практики в </w:t>
      </w:r>
      <w:r w:rsidR="00B267E1" w:rsidRPr="005A0F5E">
        <w:rPr>
          <w:rFonts w:ascii="Times New Roman" w:hAnsi="Times New Roman"/>
          <w:sz w:val="24"/>
          <w:szCs w:val="24"/>
        </w:rPr>
        <w:t>сфере культуры</w:t>
      </w:r>
      <w:r w:rsidRPr="005A0F5E">
        <w:rPr>
          <w:rFonts w:ascii="Times New Roman" w:hAnsi="Times New Roman"/>
          <w:sz w:val="24"/>
          <w:szCs w:val="24"/>
        </w:rPr>
        <w:t xml:space="preserve">. Практика на предприятиях </w:t>
      </w:r>
      <w:r w:rsidR="00BB297E" w:rsidRPr="005A0F5E">
        <w:rPr>
          <w:rFonts w:ascii="Times New Roman" w:hAnsi="Times New Roman"/>
          <w:sz w:val="24"/>
          <w:szCs w:val="24"/>
        </w:rPr>
        <w:t>социо</w:t>
      </w:r>
      <w:r w:rsidR="00B267E1" w:rsidRPr="005A0F5E">
        <w:rPr>
          <w:rFonts w:ascii="Times New Roman" w:hAnsi="Times New Roman"/>
          <w:sz w:val="24"/>
          <w:szCs w:val="24"/>
        </w:rPr>
        <w:t>культурной сферы</w:t>
      </w:r>
      <w:r w:rsidRPr="005A0F5E">
        <w:rPr>
          <w:rFonts w:ascii="Times New Roman" w:hAnsi="Times New Roman"/>
          <w:sz w:val="24"/>
          <w:szCs w:val="24"/>
        </w:rPr>
        <w:t xml:space="preserve"> служит средством закрепления теоретических знаний, полученных студентами в ходе изучения таких предметов и дисциплин, как «Менеджмент в </w:t>
      </w:r>
      <w:r w:rsidR="00B267E1" w:rsidRPr="005A0F5E">
        <w:rPr>
          <w:rFonts w:ascii="Times New Roman" w:hAnsi="Times New Roman"/>
          <w:sz w:val="24"/>
          <w:szCs w:val="24"/>
        </w:rPr>
        <w:t>социально-культурной деятельности</w:t>
      </w:r>
      <w:r w:rsidRPr="005A0F5E">
        <w:rPr>
          <w:rFonts w:ascii="Times New Roman" w:hAnsi="Times New Roman"/>
          <w:sz w:val="24"/>
          <w:szCs w:val="24"/>
        </w:rPr>
        <w:t xml:space="preserve">», «Профессиональная этика и этикет», «Маркетинг в </w:t>
      </w:r>
      <w:r w:rsidR="00B267E1" w:rsidRPr="005A0F5E">
        <w:rPr>
          <w:rFonts w:ascii="Times New Roman" w:hAnsi="Times New Roman"/>
          <w:sz w:val="24"/>
          <w:szCs w:val="24"/>
        </w:rPr>
        <w:t>социально-культурной</w:t>
      </w:r>
      <w:r w:rsidR="008F4EF0">
        <w:rPr>
          <w:rFonts w:ascii="Times New Roman" w:hAnsi="Times New Roman"/>
          <w:sz w:val="24"/>
          <w:szCs w:val="24"/>
        </w:rPr>
        <w:t xml:space="preserve"> деятельности</w:t>
      </w:r>
      <w:r w:rsidRPr="005A0F5E">
        <w:rPr>
          <w:rFonts w:ascii="Times New Roman" w:hAnsi="Times New Roman"/>
          <w:sz w:val="24"/>
          <w:szCs w:val="24"/>
        </w:rPr>
        <w:t>».</w:t>
      </w:r>
    </w:p>
    <w:p w14:paraId="39A79FFB" w14:textId="77777777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Способы проведения практики: стационарная, выездная.</w:t>
      </w:r>
    </w:p>
    <w:p w14:paraId="6EB1323A" w14:textId="77777777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Форма проведения практики: дискретно по видам практики.</w:t>
      </w:r>
    </w:p>
    <w:p w14:paraId="1EE0D74E" w14:textId="77777777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A0F5E">
        <w:rPr>
          <w:rFonts w:ascii="Times New Roman" w:hAnsi="Times New Roman"/>
          <w:bCs/>
          <w:sz w:val="24"/>
          <w:szCs w:val="24"/>
        </w:rPr>
        <w:t>Цели практики:</w:t>
      </w:r>
    </w:p>
    <w:p w14:paraId="32B0851B" w14:textId="77777777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- закрепление теоретических знаний, полученных студентами в университете;</w:t>
      </w:r>
    </w:p>
    <w:p w14:paraId="38EF385F" w14:textId="77777777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- овладение навыками и умениями для работы по специальности;</w:t>
      </w:r>
    </w:p>
    <w:p w14:paraId="4C526D00" w14:textId="77777777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- приобретение навыков работы в коллективе;</w:t>
      </w:r>
    </w:p>
    <w:p w14:paraId="112C86B3" w14:textId="77777777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- формирование навыков работы с клиентом;</w:t>
      </w:r>
    </w:p>
    <w:p w14:paraId="74383181" w14:textId="2B1E74A2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-</w:t>
      </w:r>
      <w:r w:rsidR="008F4EF0">
        <w:rPr>
          <w:rFonts w:ascii="Times New Roman" w:hAnsi="Times New Roman"/>
          <w:sz w:val="24"/>
          <w:szCs w:val="24"/>
        </w:rPr>
        <w:t> </w:t>
      </w:r>
      <w:r w:rsidRPr="005A0F5E">
        <w:rPr>
          <w:rFonts w:ascii="Times New Roman" w:hAnsi="Times New Roman"/>
          <w:sz w:val="24"/>
          <w:szCs w:val="24"/>
        </w:rPr>
        <w:t>закрепление навыков работы со специализированными компьютерными программами.</w:t>
      </w:r>
    </w:p>
    <w:p w14:paraId="2AD00FB6" w14:textId="77777777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A0F5E">
        <w:rPr>
          <w:rFonts w:ascii="Times New Roman" w:hAnsi="Times New Roman"/>
          <w:bCs/>
          <w:sz w:val="24"/>
          <w:szCs w:val="24"/>
        </w:rPr>
        <w:t>Задачи практики:</w:t>
      </w:r>
    </w:p>
    <w:p w14:paraId="0AF777B0" w14:textId="4A5A4CC1" w:rsidR="00EE324C" w:rsidRPr="005A0F5E" w:rsidRDefault="00E1229E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EE324C" w:rsidRPr="005A0F5E">
        <w:rPr>
          <w:rFonts w:ascii="Times New Roman" w:hAnsi="Times New Roman"/>
          <w:sz w:val="24"/>
          <w:szCs w:val="24"/>
        </w:rPr>
        <w:t xml:space="preserve">показать студентам основные направления и формы работы предприятия </w:t>
      </w:r>
      <w:r w:rsidR="00BB297E" w:rsidRPr="005A0F5E">
        <w:rPr>
          <w:rFonts w:ascii="Times New Roman" w:hAnsi="Times New Roman"/>
          <w:sz w:val="24"/>
          <w:szCs w:val="24"/>
        </w:rPr>
        <w:t>социо</w:t>
      </w:r>
      <w:r w:rsidR="00B267E1" w:rsidRPr="005A0F5E">
        <w:rPr>
          <w:rFonts w:ascii="Times New Roman" w:hAnsi="Times New Roman"/>
          <w:sz w:val="24"/>
          <w:szCs w:val="24"/>
        </w:rPr>
        <w:t>культурной</w:t>
      </w:r>
      <w:r w:rsidR="00EE324C" w:rsidRPr="005A0F5E">
        <w:rPr>
          <w:rFonts w:ascii="Times New Roman" w:hAnsi="Times New Roman"/>
          <w:sz w:val="24"/>
          <w:szCs w:val="24"/>
        </w:rPr>
        <w:t xml:space="preserve"> сферы;</w:t>
      </w:r>
    </w:p>
    <w:p w14:paraId="52B741C0" w14:textId="5867C038" w:rsidR="00EE324C" w:rsidRPr="005A0F5E" w:rsidRDefault="00EE324C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-</w:t>
      </w:r>
      <w:r w:rsidR="008F4EF0">
        <w:rPr>
          <w:rFonts w:ascii="Times New Roman" w:hAnsi="Times New Roman"/>
          <w:sz w:val="24"/>
          <w:szCs w:val="24"/>
        </w:rPr>
        <w:t> </w:t>
      </w:r>
      <w:r w:rsidRPr="005A0F5E">
        <w:rPr>
          <w:rFonts w:ascii="Times New Roman" w:hAnsi="Times New Roman"/>
          <w:sz w:val="24"/>
          <w:szCs w:val="24"/>
        </w:rPr>
        <w:t>ознакомить студентов с административно-организационной структурой предприятия;</w:t>
      </w:r>
    </w:p>
    <w:p w14:paraId="5B624009" w14:textId="46347C3A" w:rsidR="00EE324C" w:rsidRPr="005A0F5E" w:rsidRDefault="00E1229E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EE324C" w:rsidRPr="005A0F5E">
        <w:rPr>
          <w:rFonts w:ascii="Times New Roman" w:hAnsi="Times New Roman"/>
          <w:sz w:val="24"/>
          <w:szCs w:val="24"/>
        </w:rPr>
        <w:t>ознакомить студентов с содержанием деятельности работников предприятия, основных структурных подразделений предприятия;</w:t>
      </w:r>
    </w:p>
    <w:p w14:paraId="633F7894" w14:textId="1F460D05" w:rsidR="00EE324C" w:rsidRPr="005A0F5E" w:rsidRDefault="008F4EF0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E324C" w:rsidRPr="005A0F5E">
        <w:rPr>
          <w:rFonts w:ascii="Times New Roman" w:hAnsi="Times New Roman"/>
          <w:sz w:val="24"/>
          <w:szCs w:val="24"/>
        </w:rPr>
        <w:t xml:space="preserve"> закрепить у студентов навыки делового общения и профессиональной этики;</w:t>
      </w:r>
    </w:p>
    <w:p w14:paraId="1501A168" w14:textId="1B558B92" w:rsidR="00EE324C" w:rsidRPr="005A0F5E" w:rsidRDefault="00E1229E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EE324C" w:rsidRPr="005A0F5E">
        <w:rPr>
          <w:rFonts w:ascii="Times New Roman" w:hAnsi="Times New Roman"/>
          <w:sz w:val="24"/>
          <w:szCs w:val="24"/>
        </w:rPr>
        <w:t xml:space="preserve">показать студентам основные производственно-технологические процессы, существующие на предприятиях </w:t>
      </w:r>
      <w:r w:rsidR="00B267E1" w:rsidRPr="005A0F5E">
        <w:rPr>
          <w:rFonts w:ascii="Times New Roman" w:hAnsi="Times New Roman"/>
          <w:sz w:val="24"/>
          <w:szCs w:val="24"/>
        </w:rPr>
        <w:t>социокультурной сферы</w:t>
      </w:r>
      <w:r w:rsidR="00EE324C" w:rsidRPr="005A0F5E">
        <w:rPr>
          <w:rFonts w:ascii="Times New Roman" w:hAnsi="Times New Roman"/>
          <w:sz w:val="24"/>
          <w:szCs w:val="24"/>
        </w:rPr>
        <w:t>.</w:t>
      </w:r>
    </w:p>
    <w:p w14:paraId="7A99CBE0" w14:textId="77777777" w:rsidR="00767438" w:rsidRPr="005A0F5E" w:rsidRDefault="00767438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73E228AB" w14:textId="77777777" w:rsidR="003F70A1" w:rsidRPr="005A0F5E" w:rsidRDefault="003F70A1" w:rsidP="008F4EF0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lastRenderedPageBreak/>
        <w:t xml:space="preserve">Планируемые результаты обучения при прохождении практики, соотнесенные с планируемыми результатами освоения ООП </w:t>
      </w:r>
      <w:proofErr w:type="spellStart"/>
      <w:r w:rsidRPr="005A0F5E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14:paraId="655A5397" w14:textId="77777777" w:rsidR="00B700C8" w:rsidRPr="005A0F5E" w:rsidRDefault="00B700C8" w:rsidP="00287B7B">
      <w:pPr>
        <w:pStyle w:val="a5"/>
        <w:autoSpaceDE w:val="0"/>
        <w:autoSpaceDN w:val="0"/>
        <w:adjustRightInd w:val="0"/>
        <w:spacing w:after="0" w:line="240" w:lineRule="auto"/>
        <w:ind w:left="1636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3304"/>
        <w:gridCol w:w="3989"/>
      </w:tblGrid>
      <w:tr w:rsidR="005A0F5E" w:rsidRPr="005A0F5E" w14:paraId="6826887E" w14:textId="77777777" w:rsidTr="008F4EF0">
        <w:trPr>
          <w:trHeight w:val="866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4C2E" w14:textId="62655415" w:rsidR="00B700C8" w:rsidRPr="005A0F5E" w:rsidRDefault="00B700C8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center"/>
              <w:rPr>
                <w:bCs/>
              </w:rPr>
            </w:pPr>
            <w:r w:rsidRPr="005A0F5E">
              <w:t>Формируемая компетенция (код и формулировка)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927A" w14:textId="6457A76E" w:rsidR="00B700C8" w:rsidRPr="005A0F5E" w:rsidRDefault="00B700C8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center"/>
              <w:rPr>
                <w:bCs/>
              </w:rPr>
            </w:pPr>
            <w:r w:rsidRPr="005A0F5E">
              <w:t>Индикатор достижения компетенции (код и формулировка)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7B6A" w14:textId="11BF2631" w:rsidR="00B700C8" w:rsidRPr="005A0F5E" w:rsidRDefault="00B700C8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center"/>
              <w:rPr>
                <w:bCs/>
                <w:lang w:val="en-US"/>
              </w:rPr>
            </w:pPr>
            <w:r w:rsidRPr="005A0F5E">
              <w:t>Перечень планируемых результатов обучения</w:t>
            </w:r>
          </w:p>
        </w:tc>
      </w:tr>
      <w:tr w:rsidR="005A0F5E" w:rsidRPr="005A0F5E" w14:paraId="5EA57238" w14:textId="77777777" w:rsidTr="008F4EF0">
        <w:trPr>
          <w:trHeight w:val="268"/>
        </w:trPr>
        <w:tc>
          <w:tcPr>
            <w:tcW w:w="9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34B3" w14:textId="77777777" w:rsidR="00767438" w:rsidRPr="005A0F5E" w:rsidRDefault="0083788C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 w:hanging="255"/>
              <w:rPr>
                <w:b/>
              </w:rPr>
            </w:pPr>
            <w:r w:rsidRPr="005A0F5E">
              <w:rPr>
                <w:b/>
              </w:rPr>
              <w:t>Универсальные компетенции</w:t>
            </w:r>
          </w:p>
        </w:tc>
      </w:tr>
      <w:tr w:rsidR="005A0F5E" w:rsidRPr="005A0F5E" w14:paraId="71CC429E" w14:textId="77777777" w:rsidTr="008F4EF0">
        <w:trPr>
          <w:trHeight w:val="397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0794" w14:textId="77777777" w:rsidR="00287B7B" w:rsidRPr="005A0F5E" w:rsidRDefault="00767438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left"/>
              <w:rPr>
                <w:b/>
                <w:bCs/>
              </w:rPr>
            </w:pPr>
            <w:r w:rsidRPr="005A0F5E">
              <w:rPr>
                <w:b/>
                <w:bCs/>
              </w:rPr>
              <w:t>УК-3</w:t>
            </w:r>
          </w:p>
          <w:p w14:paraId="0C1BBB38" w14:textId="615FC603" w:rsidR="00767438" w:rsidRPr="005A0F5E" w:rsidRDefault="00767438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left"/>
            </w:pPr>
            <w:r w:rsidRPr="005A0F5E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C881" w14:textId="77777777" w:rsidR="00287B7B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ИД-УК-3.1</w:t>
            </w:r>
          </w:p>
          <w:p w14:paraId="12A45D02" w14:textId="323C54DB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4690D005" w14:textId="77777777" w:rsidR="00767438" w:rsidRPr="005A0F5E" w:rsidRDefault="00767438" w:rsidP="008F4EF0">
            <w:pPr>
              <w:spacing w:after="0" w:line="240" w:lineRule="auto"/>
              <w:ind w:left="-80" w:right="-101"/>
              <w:rPr>
                <w:sz w:val="24"/>
                <w:szCs w:val="24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8EC0" w14:textId="13F41A07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="00E55760"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административно-</w:t>
            </w:r>
            <w:proofErr w:type="spellStart"/>
            <w:r w:rsidRPr="005A0F5E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proofErr w:type="spellEnd"/>
            <w:r w:rsidR="008812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A0F5E">
              <w:rPr>
                <w:rFonts w:ascii="Times New Roman" w:hAnsi="Times New Roman"/>
                <w:sz w:val="24"/>
                <w:szCs w:val="24"/>
              </w:rPr>
              <w:t>онную</w:t>
            </w:r>
            <w:proofErr w:type="spellEnd"/>
            <w:r w:rsidRPr="005A0F5E">
              <w:rPr>
                <w:rFonts w:ascii="Times New Roman" w:hAnsi="Times New Roman"/>
                <w:sz w:val="24"/>
                <w:szCs w:val="24"/>
              </w:rPr>
              <w:t xml:space="preserve"> структуру и основные </w:t>
            </w:r>
            <w:proofErr w:type="spellStart"/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направ</w:t>
            </w:r>
            <w:r w:rsidR="00881202">
              <w:rPr>
                <w:rFonts w:ascii="Times New Roman" w:hAnsi="Times New Roman"/>
                <w:sz w:val="24"/>
                <w:szCs w:val="24"/>
              </w:rPr>
              <w:t>-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и формы работы предприятия </w:t>
            </w:r>
            <w:r w:rsidR="00CB4ADB" w:rsidRPr="005A0F5E">
              <w:rPr>
                <w:rFonts w:ascii="Times New Roman" w:hAnsi="Times New Roman"/>
                <w:sz w:val="24"/>
                <w:szCs w:val="24"/>
              </w:rPr>
              <w:t xml:space="preserve">социокультурной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сферы, содержание деятельности работников предприятия.</w:t>
            </w:r>
          </w:p>
          <w:p w14:paraId="79290CCD" w14:textId="1B7B9524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="00E55760"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5A0F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выполнять функциональные обязанности работников предприятия.</w:t>
            </w:r>
          </w:p>
          <w:p w14:paraId="5A1BA66B" w14:textId="1C9D2578" w:rsidR="00767438" w:rsidRPr="005A0F5E" w:rsidRDefault="00767438" w:rsidP="00881202">
            <w:pPr>
              <w:spacing w:after="0" w:line="240" w:lineRule="auto"/>
              <w:ind w:left="-80" w:right="-101"/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</w:t>
            </w:r>
            <w:r w:rsidR="00E55760"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5A0F5E">
              <w:t xml:space="preserve"> </w:t>
            </w:r>
            <w:r w:rsidRPr="00881202">
              <w:rPr>
                <w:rFonts w:ascii="Times New Roman" w:hAnsi="Times New Roman"/>
                <w:sz w:val="24"/>
                <w:szCs w:val="24"/>
              </w:rPr>
              <w:t xml:space="preserve">навыками работы в </w:t>
            </w:r>
            <w:proofErr w:type="spellStart"/>
            <w:r w:rsidRPr="00881202">
              <w:rPr>
                <w:rFonts w:ascii="Times New Roman" w:hAnsi="Times New Roman"/>
                <w:sz w:val="24"/>
                <w:szCs w:val="24"/>
              </w:rPr>
              <w:t>коллек</w:t>
            </w:r>
            <w:r w:rsidR="00881202">
              <w:rPr>
                <w:rFonts w:ascii="Times New Roman" w:hAnsi="Times New Roman"/>
                <w:sz w:val="24"/>
                <w:szCs w:val="24"/>
              </w:rPr>
              <w:t>-</w:t>
            </w:r>
            <w:r w:rsidRPr="00881202">
              <w:rPr>
                <w:rFonts w:ascii="Times New Roman" w:hAnsi="Times New Roman"/>
                <w:sz w:val="24"/>
                <w:szCs w:val="24"/>
              </w:rPr>
              <w:t>тиве</w:t>
            </w:r>
            <w:proofErr w:type="spellEnd"/>
            <w:r w:rsidRPr="00881202">
              <w:rPr>
                <w:rFonts w:ascii="Times New Roman" w:hAnsi="Times New Roman"/>
                <w:sz w:val="24"/>
                <w:szCs w:val="24"/>
              </w:rPr>
              <w:t xml:space="preserve">, работы с клиентом, работы со специализированными </w:t>
            </w:r>
            <w:proofErr w:type="spellStart"/>
            <w:r w:rsidRPr="00881202">
              <w:rPr>
                <w:rFonts w:ascii="Times New Roman" w:hAnsi="Times New Roman"/>
                <w:sz w:val="24"/>
                <w:szCs w:val="24"/>
              </w:rPr>
              <w:t>компьютерны</w:t>
            </w:r>
            <w:proofErr w:type="spellEnd"/>
            <w:r w:rsidR="00881202">
              <w:rPr>
                <w:rFonts w:ascii="Times New Roman" w:hAnsi="Times New Roman"/>
                <w:sz w:val="24"/>
                <w:szCs w:val="24"/>
              </w:rPr>
              <w:t>-</w:t>
            </w:r>
            <w:r w:rsidRPr="00881202">
              <w:rPr>
                <w:rFonts w:ascii="Times New Roman" w:hAnsi="Times New Roman"/>
                <w:sz w:val="24"/>
                <w:szCs w:val="24"/>
              </w:rPr>
              <w:t>ми программами, делового общения и профессиональной этики</w:t>
            </w:r>
          </w:p>
        </w:tc>
      </w:tr>
      <w:tr w:rsidR="005A0F5E" w:rsidRPr="005A0F5E" w14:paraId="48A405B7" w14:textId="77777777" w:rsidTr="008F4EF0">
        <w:trPr>
          <w:trHeight w:val="261"/>
        </w:trPr>
        <w:tc>
          <w:tcPr>
            <w:tcW w:w="9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88E1" w14:textId="77777777" w:rsidR="0083788C" w:rsidRPr="005A0F5E" w:rsidRDefault="0083788C" w:rsidP="008F4EF0">
            <w:pPr>
              <w:spacing w:after="0" w:line="240" w:lineRule="auto"/>
              <w:ind w:left="-80" w:right="-101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5A0F5E" w:rsidRPr="005A0F5E" w14:paraId="0D71270C" w14:textId="77777777" w:rsidTr="008F4EF0">
        <w:trPr>
          <w:trHeight w:val="397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8C1D" w14:textId="77777777" w:rsidR="00287B7B" w:rsidRPr="005A0F5E" w:rsidRDefault="00BB297E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left"/>
              <w:rPr>
                <w:b/>
                <w:bCs/>
              </w:rPr>
            </w:pPr>
            <w:r w:rsidRPr="005A0F5E">
              <w:rPr>
                <w:b/>
                <w:bCs/>
              </w:rPr>
              <w:t xml:space="preserve">ПК-1 </w:t>
            </w:r>
          </w:p>
          <w:p w14:paraId="577C1F7C" w14:textId="2915828C" w:rsidR="00767438" w:rsidRPr="005A0F5E" w:rsidRDefault="00BB297E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left"/>
            </w:pPr>
            <w:r w:rsidRPr="005A0F5E">
              <w:t>Готов использовать технологии социально-культурной деятельности для проведения культурно просветительной работы, организации досуга населения, обеспечения условий для реализации социально культурных инициатив, патриотического воспитания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12B" w14:textId="77777777" w:rsidR="00881202" w:rsidRDefault="00BB297E" w:rsidP="008F4EF0">
            <w:pPr>
              <w:pStyle w:val="Default"/>
              <w:ind w:left="-80" w:right="-101"/>
              <w:rPr>
                <w:color w:val="auto"/>
              </w:rPr>
            </w:pPr>
            <w:r w:rsidRPr="005A0F5E">
              <w:rPr>
                <w:b/>
                <w:bCs/>
                <w:color w:val="auto"/>
              </w:rPr>
              <w:t>ИД-ПК-1.1</w:t>
            </w:r>
            <w:r w:rsidRPr="005A0F5E">
              <w:rPr>
                <w:color w:val="auto"/>
              </w:rPr>
              <w:t xml:space="preserve"> </w:t>
            </w:r>
          </w:p>
          <w:p w14:paraId="27F036D5" w14:textId="01138F83" w:rsidR="00BB297E" w:rsidRPr="005A0F5E" w:rsidRDefault="00BB297E" w:rsidP="008F4EF0">
            <w:pPr>
              <w:pStyle w:val="Default"/>
              <w:ind w:left="-80" w:right="-101"/>
              <w:rPr>
                <w:color w:val="auto"/>
              </w:rPr>
            </w:pPr>
            <w:r w:rsidRPr="005A0F5E">
              <w:rPr>
                <w:color w:val="auto"/>
              </w:rPr>
              <w:t>Проектирует благоприятную культурную среду, использу</w:t>
            </w:r>
            <w:r w:rsidR="00F414CA">
              <w:rPr>
                <w:color w:val="auto"/>
              </w:rPr>
              <w:t>я</w:t>
            </w:r>
            <w:r w:rsidRPr="005A0F5E">
              <w:rPr>
                <w:color w:val="auto"/>
              </w:rPr>
              <w:t xml:space="preserve"> технологии социально-культурной деятельности.</w:t>
            </w:r>
          </w:p>
          <w:p w14:paraId="7642262A" w14:textId="62BF06A7" w:rsidR="00287B7B" w:rsidRPr="005A0F5E" w:rsidRDefault="00BB297E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ИД-ПК-1.2</w:t>
            </w:r>
          </w:p>
          <w:p w14:paraId="0FD836B4" w14:textId="2E59D2E7" w:rsidR="00E55760" w:rsidRPr="005A0F5E" w:rsidRDefault="00BB297E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Применяет технологии социально-культурной деятельности в соответствие с конкретными задачами профессиональной деятельности, социальными и личностными потребностями различных социально-демографических групп населения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4B50" w14:textId="77777777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14:paraId="36D1378C" w14:textId="38D74B3C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культурные ресурсы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134CB687" w14:textId="69E249BB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виды затрат, связанные с </w:t>
            </w:r>
            <w:proofErr w:type="spellStart"/>
            <w:proofErr w:type="gramStart"/>
            <w:r w:rsidR="001D0F67" w:rsidRPr="005A0F5E">
              <w:rPr>
                <w:rFonts w:ascii="Times New Roman" w:hAnsi="Times New Roman"/>
                <w:sz w:val="24"/>
                <w:szCs w:val="24"/>
              </w:rPr>
              <w:t>разработ</w:t>
            </w:r>
            <w:proofErr w:type="spellEnd"/>
            <w:r w:rsidR="008F4EF0">
              <w:rPr>
                <w:rFonts w:ascii="Times New Roman" w:hAnsi="Times New Roman"/>
                <w:sz w:val="24"/>
                <w:szCs w:val="24"/>
              </w:rPr>
              <w:t>-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кой</w:t>
            </w:r>
            <w:proofErr w:type="gramEnd"/>
            <w:r w:rsidR="001D0F67" w:rsidRPr="005A0F5E">
              <w:rPr>
                <w:rFonts w:ascii="Times New Roman" w:hAnsi="Times New Roman"/>
                <w:sz w:val="24"/>
                <w:szCs w:val="24"/>
              </w:rPr>
              <w:t xml:space="preserve"> социокультурных проектов и другими видами деятельности учреждений социокультурной сферы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1030328" w14:textId="77777777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14:paraId="6181B538" w14:textId="3756E771" w:rsidR="001D0F67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-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 xml:space="preserve"> проектировать новые продукты и услуги в  социально-культурной </w:t>
            </w:r>
            <w:proofErr w:type="spellStart"/>
            <w:r w:rsidR="001D0F67" w:rsidRPr="005A0F5E">
              <w:rPr>
                <w:rFonts w:ascii="Times New Roman" w:hAnsi="Times New Roman"/>
                <w:sz w:val="24"/>
                <w:szCs w:val="24"/>
              </w:rPr>
              <w:t>сфе</w:t>
            </w:r>
            <w:proofErr w:type="spellEnd"/>
            <w:r w:rsidR="008F4EF0">
              <w:rPr>
                <w:rFonts w:ascii="Times New Roman" w:hAnsi="Times New Roman"/>
                <w:sz w:val="24"/>
                <w:szCs w:val="24"/>
              </w:rPr>
              <w:t>-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ре, используя культурное наследие для удовлетворения духовных потреб</w:t>
            </w:r>
            <w:r w:rsidR="008F4EF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1D0F67" w:rsidRPr="005A0F5E">
              <w:rPr>
                <w:rFonts w:ascii="Times New Roman" w:hAnsi="Times New Roman"/>
                <w:sz w:val="24"/>
                <w:szCs w:val="24"/>
              </w:rPr>
              <w:t>ностей</w:t>
            </w:r>
            <w:proofErr w:type="spellEnd"/>
            <w:r w:rsidR="001D0F67" w:rsidRPr="005A0F5E">
              <w:rPr>
                <w:rFonts w:ascii="Times New Roman" w:hAnsi="Times New Roman"/>
                <w:sz w:val="24"/>
                <w:szCs w:val="24"/>
              </w:rPr>
              <w:t xml:space="preserve"> различных групп населения;</w:t>
            </w:r>
            <w:proofErr w:type="gramEnd"/>
          </w:p>
          <w:p w14:paraId="7950DDF7" w14:textId="53B33460" w:rsidR="00767438" w:rsidRPr="005A0F5E" w:rsidRDefault="001D0F67" w:rsidP="008F4EF0">
            <w:pPr>
              <w:autoSpaceDE w:val="0"/>
              <w:autoSpaceDN w:val="0"/>
              <w:adjustRightInd w:val="0"/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организовать социально-культурное творчество и развивающий рекреативно-развлекательный досуг.</w:t>
            </w:r>
          </w:p>
          <w:p w14:paraId="2E604464" w14:textId="77777777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Владеть: </w:t>
            </w:r>
          </w:p>
          <w:p w14:paraId="4E361FDC" w14:textId="1BF9B2B2" w:rsidR="00767438" w:rsidRPr="005A0F5E" w:rsidRDefault="00767438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навыками проведения просветитель</w:t>
            </w:r>
            <w:r w:rsidR="008F4EF0">
              <w:rPr>
                <w:rFonts w:ascii="Times New Roman" w:hAnsi="Times New Roman"/>
                <w:sz w:val="24"/>
                <w:szCs w:val="24"/>
              </w:rPr>
              <w:t>-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ной и воспитательной работы</w:t>
            </w:r>
          </w:p>
        </w:tc>
      </w:tr>
      <w:tr w:rsidR="00E55760" w:rsidRPr="005A0F5E" w14:paraId="3D4EBD5A" w14:textId="77777777" w:rsidTr="008F4EF0">
        <w:trPr>
          <w:trHeight w:val="397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95BA" w14:textId="77777777" w:rsidR="00287B7B" w:rsidRPr="005A0F5E" w:rsidRDefault="00BB297E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ПК-3</w:t>
            </w:r>
          </w:p>
          <w:p w14:paraId="5D27E357" w14:textId="46FCB864" w:rsidR="00BB297E" w:rsidRPr="005A0F5E" w:rsidRDefault="00BB297E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Готов к участию в апробации и внедрении инновационных технологий социально культурной деятельности</w:t>
            </w:r>
          </w:p>
          <w:p w14:paraId="48F3AEF5" w14:textId="675FB176" w:rsidR="00E55760" w:rsidRPr="005A0F5E" w:rsidRDefault="00E55760" w:rsidP="008F4EF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80" w:right="-101"/>
              <w:jc w:val="left"/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2262" w14:textId="4AE779B1" w:rsidR="00287B7B" w:rsidRPr="005A0F5E" w:rsidRDefault="00BB297E" w:rsidP="008F4EF0">
            <w:pPr>
              <w:pStyle w:val="Default"/>
              <w:ind w:left="-80" w:right="-101"/>
              <w:rPr>
                <w:b/>
                <w:bCs/>
                <w:color w:val="auto"/>
              </w:rPr>
            </w:pPr>
            <w:r w:rsidRPr="005A0F5E">
              <w:rPr>
                <w:b/>
                <w:bCs/>
                <w:color w:val="auto"/>
              </w:rPr>
              <w:t>ИД-ПК-3.1</w:t>
            </w:r>
          </w:p>
          <w:p w14:paraId="0FACF6CF" w14:textId="24BD2FED" w:rsidR="00BB297E" w:rsidRPr="005A0F5E" w:rsidRDefault="00BB297E" w:rsidP="008F4EF0">
            <w:pPr>
              <w:pStyle w:val="Default"/>
              <w:ind w:left="-80" w:right="-101"/>
              <w:rPr>
                <w:color w:val="auto"/>
              </w:rPr>
            </w:pPr>
            <w:r w:rsidRPr="005A0F5E">
              <w:rPr>
                <w:color w:val="auto"/>
              </w:rPr>
              <w:t xml:space="preserve">Участвует в разработке и реализации социально-культурных программ в учреждениях культуры, индустрии технологии социально - культурного творчества и культурно - просветительной деятельности, досуга и рекреации </w:t>
            </w:r>
          </w:p>
          <w:p w14:paraId="683AB150" w14:textId="77777777" w:rsidR="00881202" w:rsidRDefault="00BB297E" w:rsidP="008F4EF0">
            <w:pPr>
              <w:pStyle w:val="Default"/>
              <w:ind w:left="-80" w:right="-101"/>
              <w:rPr>
                <w:b/>
                <w:bCs/>
                <w:color w:val="auto"/>
              </w:rPr>
            </w:pPr>
            <w:r w:rsidRPr="005A0F5E">
              <w:rPr>
                <w:b/>
                <w:bCs/>
                <w:color w:val="auto"/>
              </w:rPr>
              <w:t>ИД-ПК-3.2</w:t>
            </w:r>
          </w:p>
          <w:p w14:paraId="79850E94" w14:textId="5F1F6B0B" w:rsidR="00BB297E" w:rsidRPr="005A0F5E" w:rsidRDefault="00BB297E" w:rsidP="008F4EF0">
            <w:pPr>
              <w:pStyle w:val="Default"/>
              <w:ind w:left="-80" w:right="-101"/>
              <w:rPr>
                <w:color w:val="auto"/>
              </w:rPr>
            </w:pPr>
            <w:r w:rsidRPr="005A0F5E">
              <w:rPr>
                <w:color w:val="auto"/>
              </w:rPr>
              <w:t xml:space="preserve">Стимулирует инновационную </w:t>
            </w:r>
            <w:r w:rsidRPr="005A0F5E">
              <w:rPr>
                <w:color w:val="auto"/>
              </w:rPr>
              <w:lastRenderedPageBreak/>
              <w:t xml:space="preserve">активность в социокультурной сфере. </w:t>
            </w:r>
          </w:p>
          <w:p w14:paraId="4EA435DE" w14:textId="77777777" w:rsidR="00287B7B" w:rsidRPr="005A0F5E" w:rsidRDefault="00BB297E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ИД-ПК-3.3 </w:t>
            </w:r>
          </w:p>
          <w:p w14:paraId="4FBF18FB" w14:textId="2D3468C6" w:rsidR="00E55760" w:rsidRPr="005A0F5E" w:rsidRDefault="00BB297E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Презентует, обсуждает, выбирает эффективные формы и методы внедрения инноваций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4187" w14:textId="77777777" w:rsidR="00E55760" w:rsidRPr="005A0F5E" w:rsidRDefault="00E55760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14:paraId="1694CAE9" w14:textId="535A62F5" w:rsidR="00E55760" w:rsidRPr="005A0F5E" w:rsidRDefault="00E55760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основные направления и формы работы предприятия 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социокультурной сферы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, содержание деятельности работников предприятия, основные 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>виды его деятельности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, виды затрат.</w:t>
            </w:r>
          </w:p>
          <w:p w14:paraId="653911A7" w14:textId="77777777" w:rsidR="00E55760" w:rsidRPr="005A0F5E" w:rsidRDefault="00E55760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14:paraId="596718AC" w14:textId="0CA75079" w:rsidR="00E55760" w:rsidRPr="005A0F5E" w:rsidRDefault="00E55760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</w:t>
            </w:r>
            <w:r w:rsidRPr="005A0F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выполнять функциональные обязанности работников предприятия.</w:t>
            </w:r>
          </w:p>
          <w:p w14:paraId="632A52A1" w14:textId="77777777" w:rsidR="00E55760" w:rsidRPr="005A0F5E" w:rsidRDefault="00E55760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14:paraId="75A262C8" w14:textId="2C443EDD" w:rsidR="001D0F67" w:rsidRPr="005A0F5E" w:rsidRDefault="00E55760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t xml:space="preserve">методами проектирования социокультурных продуктов с </w:t>
            </w:r>
            <w:r w:rsidR="001D0F67" w:rsidRPr="005A0F5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инноваций.</w:t>
            </w:r>
          </w:p>
          <w:p w14:paraId="69B0C3A7" w14:textId="3ED8F85F" w:rsidR="00E55760" w:rsidRPr="005A0F5E" w:rsidRDefault="001D0F67" w:rsidP="008F4EF0">
            <w:pPr>
              <w:spacing w:after="0" w:line="240" w:lineRule="auto"/>
              <w:ind w:left="-80" w:right="-101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55760" w:rsidRPr="005A0F5E">
              <w:rPr>
                <w:rFonts w:ascii="Times New Roman" w:hAnsi="Times New Roman"/>
                <w:sz w:val="24"/>
                <w:szCs w:val="24"/>
              </w:rPr>
              <w:t xml:space="preserve">навыками работы в коллективе, </w:t>
            </w:r>
            <w:proofErr w:type="spellStart"/>
            <w:r w:rsidR="00E55760" w:rsidRPr="005A0F5E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="00881202">
              <w:rPr>
                <w:rFonts w:ascii="Times New Roman" w:hAnsi="Times New Roman"/>
                <w:sz w:val="24"/>
                <w:szCs w:val="24"/>
              </w:rPr>
              <w:t>-</w:t>
            </w:r>
            <w:r w:rsidR="00E55760" w:rsidRPr="005A0F5E">
              <w:rPr>
                <w:rFonts w:ascii="Times New Roman" w:hAnsi="Times New Roman"/>
                <w:sz w:val="24"/>
                <w:szCs w:val="24"/>
              </w:rPr>
              <w:t xml:space="preserve">боты с </w:t>
            </w:r>
            <w:r w:rsidR="001D47D8" w:rsidRPr="005A0F5E">
              <w:rPr>
                <w:rFonts w:ascii="Times New Roman" w:hAnsi="Times New Roman"/>
                <w:sz w:val="24"/>
                <w:szCs w:val="24"/>
              </w:rPr>
              <w:t>партнерами</w:t>
            </w:r>
            <w:r w:rsidR="00E55760" w:rsidRPr="005A0F5E">
              <w:rPr>
                <w:rFonts w:ascii="Times New Roman" w:hAnsi="Times New Roman"/>
                <w:sz w:val="24"/>
                <w:szCs w:val="24"/>
              </w:rPr>
              <w:t xml:space="preserve">, работы со </w:t>
            </w:r>
            <w:proofErr w:type="spellStart"/>
            <w:r w:rsidR="00E55760" w:rsidRPr="005A0F5E">
              <w:rPr>
                <w:rFonts w:ascii="Times New Roman" w:hAnsi="Times New Roman"/>
                <w:sz w:val="24"/>
                <w:szCs w:val="24"/>
              </w:rPr>
              <w:t>специа</w:t>
            </w:r>
            <w:r w:rsidR="00881202">
              <w:rPr>
                <w:rFonts w:ascii="Times New Roman" w:hAnsi="Times New Roman"/>
                <w:sz w:val="24"/>
                <w:szCs w:val="24"/>
              </w:rPr>
              <w:t>-</w:t>
            </w:r>
            <w:r w:rsidR="00E55760" w:rsidRPr="005A0F5E">
              <w:rPr>
                <w:rFonts w:ascii="Times New Roman" w:hAnsi="Times New Roman"/>
                <w:sz w:val="24"/>
                <w:szCs w:val="24"/>
              </w:rPr>
              <w:t>лизированными</w:t>
            </w:r>
            <w:proofErr w:type="spellEnd"/>
            <w:r w:rsidR="00E55760" w:rsidRPr="005A0F5E">
              <w:rPr>
                <w:rFonts w:ascii="Times New Roman" w:hAnsi="Times New Roman"/>
                <w:sz w:val="24"/>
                <w:szCs w:val="24"/>
              </w:rPr>
              <w:t xml:space="preserve"> компьютерными программами, делового общения и профессиональной этики</w:t>
            </w:r>
          </w:p>
        </w:tc>
      </w:tr>
    </w:tbl>
    <w:p w14:paraId="238FDF6B" w14:textId="77777777" w:rsidR="00767438" w:rsidRPr="005A0F5E" w:rsidRDefault="00767438" w:rsidP="00287B7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17AD0F4" w14:textId="77777777" w:rsidR="004B23AF" w:rsidRPr="005A0F5E" w:rsidRDefault="004B23AF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4. Объем практики составляет </w:t>
      </w:r>
      <w:r w:rsidRPr="005A0F5E">
        <w:rPr>
          <w:rFonts w:ascii="Times New Roman" w:hAnsi="Times New Roman"/>
          <w:sz w:val="24"/>
          <w:szCs w:val="24"/>
        </w:rPr>
        <w:t xml:space="preserve">16 зачетных единиц, 10 2/3 недели, 576 часов. </w:t>
      </w:r>
    </w:p>
    <w:p w14:paraId="3FAF0C9D" w14:textId="77777777" w:rsidR="004B23AF" w:rsidRPr="005A0F5E" w:rsidRDefault="004B23AF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В 4-м семестре:  6 зачетных единиц, 4 недели, 216 часов. </w:t>
      </w:r>
    </w:p>
    <w:p w14:paraId="3983B30F" w14:textId="77777777" w:rsidR="004B23AF" w:rsidRPr="005A0F5E" w:rsidRDefault="004B23AF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В 7-м семестре: 4 зачетных единицы, 2 2/3 недели, 144 часа.</w:t>
      </w:r>
    </w:p>
    <w:p w14:paraId="0C791FFE" w14:textId="77777777" w:rsidR="00EE324C" w:rsidRPr="005A0F5E" w:rsidRDefault="004B23AF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В 8-м семестре: 6 зачетных единиц, 4 недели, 216 часов.</w:t>
      </w:r>
    </w:p>
    <w:p w14:paraId="1DCD0913" w14:textId="77777777" w:rsidR="00EE324C" w:rsidRPr="005A0F5E" w:rsidRDefault="00EE324C" w:rsidP="0038327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7F7EDE" w14:textId="2A68CC18" w:rsidR="003F70A1" w:rsidRPr="005A0F5E" w:rsidRDefault="0014699E" w:rsidP="0014699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5. </w:t>
      </w:r>
      <w:r w:rsidR="003F70A1" w:rsidRPr="005A0F5E">
        <w:rPr>
          <w:rFonts w:ascii="Times New Roman" w:hAnsi="Times New Roman"/>
          <w:b/>
          <w:bCs/>
          <w:sz w:val="24"/>
          <w:szCs w:val="24"/>
        </w:rPr>
        <w:t>Содержание практической подготовки при проведении практики</w:t>
      </w:r>
    </w:p>
    <w:p w14:paraId="7C018B10" w14:textId="77777777" w:rsidR="003F70A1" w:rsidRPr="005A0F5E" w:rsidRDefault="003F70A1" w:rsidP="00287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D916C3C" w14:textId="4539C6B7" w:rsidR="00EE324C" w:rsidRPr="005A0F5E" w:rsidRDefault="00EE324C" w:rsidP="00287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0F5E">
        <w:rPr>
          <w:rFonts w:ascii="Times New Roman" w:hAnsi="Times New Roman"/>
          <w:bCs/>
          <w:i/>
          <w:iCs/>
          <w:sz w:val="24"/>
          <w:szCs w:val="24"/>
        </w:rPr>
        <w:t xml:space="preserve">Практика на базе </w:t>
      </w:r>
      <w:r w:rsidR="007E2910" w:rsidRPr="005A0F5E">
        <w:rPr>
          <w:rFonts w:ascii="Times New Roman" w:hAnsi="Times New Roman"/>
          <w:bCs/>
          <w:i/>
          <w:iCs/>
          <w:sz w:val="24"/>
          <w:szCs w:val="24"/>
        </w:rPr>
        <w:t>музея</w:t>
      </w:r>
    </w:p>
    <w:p w14:paraId="0EF213A4" w14:textId="3F4B00BA" w:rsidR="00EE324C" w:rsidRPr="005A0F5E" w:rsidRDefault="00EE324C" w:rsidP="00287B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Студент направления </w:t>
      </w:r>
      <w:proofErr w:type="spellStart"/>
      <w:r w:rsidRPr="005A0F5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 </w:t>
      </w:r>
      <w:r w:rsidR="0049609E" w:rsidRPr="005A0F5E">
        <w:rPr>
          <w:rFonts w:ascii="Times New Roman" w:hAnsi="Times New Roman"/>
          <w:sz w:val="24"/>
          <w:szCs w:val="24"/>
        </w:rPr>
        <w:t xml:space="preserve">51.03.03 «Социально-культурная деятельность» </w:t>
      </w:r>
      <w:r w:rsidRPr="005A0F5E">
        <w:rPr>
          <w:rFonts w:ascii="Times New Roman" w:hAnsi="Times New Roman"/>
          <w:sz w:val="24"/>
          <w:szCs w:val="24"/>
        </w:rPr>
        <w:t xml:space="preserve">проходит </w:t>
      </w:r>
      <w:r w:rsidR="00B700C8" w:rsidRPr="005A0F5E">
        <w:rPr>
          <w:rFonts w:ascii="Times New Roman" w:hAnsi="Times New Roman"/>
          <w:sz w:val="24"/>
          <w:szCs w:val="24"/>
        </w:rPr>
        <w:t>п</w:t>
      </w:r>
      <w:r w:rsidR="004B23AF" w:rsidRPr="005A0F5E">
        <w:rPr>
          <w:rFonts w:ascii="Times New Roman" w:hAnsi="Times New Roman"/>
          <w:sz w:val="24"/>
          <w:szCs w:val="24"/>
        </w:rPr>
        <w:t xml:space="preserve">роектно-технологическую </w:t>
      </w:r>
      <w:r w:rsidRPr="005A0F5E">
        <w:rPr>
          <w:rFonts w:ascii="Times New Roman" w:hAnsi="Times New Roman"/>
          <w:sz w:val="24"/>
          <w:szCs w:val="24"/>
        </w:rPr>
        <w:t xml:space="preserve">практику на базе </w:t>
      </w:r>
      <w:r w:rsidR="0049609E" w:rsidRPr="005A0F5E">
        <w:rPr>
          <w:rFonts w:ascii="Times New Roman" w:hAnsi="Times New Roman"/>
          <w:sz w:val="24"/>
          <w:szCs w:val="24"/>
        </w:rPr>
        <w:t>музея</w:t>
      </w:r>
      <w:r w:rsidRPr="005A0F5E">
        <w:rPr>
          <w:rFonts w:ascii="Times New Roman" w:hAnsi="Times New Roman"/>
          <w:sz w:val="24"/>
          <w:szCs w:val="24"/>
        </w:rPr>
        <w:t xml:space="preserve"> в должности помощника </w:t>
      </w:r>
      <w:r w:rsidR="0049609E" w:rsidRPr="005A0F5E">
        <w:rPr>
          <w:rFonts w:ascii="Times New Roman" w:hAnsi="Times New Roman"/>
          <w:sz w:val="24"/>
          <w:szCs w:val="24"/>
        </w:rPr>
        <w:t>научного сотрудника.</w:t>
      </w:r>
      <w:r w:rsidRPr="005A0F5E">
        <w:rPr>
          <w:rFonts w:ascii="Times New Roman" w:hAnsi="Times New Roman"/>
          <w:sz w:val="24"/>
          <w:szCs w:val="24"/>
        </w:rPr>
        <w:t xml:space="preserve"> Первые 3 дня отводятся на знакомство с персоналом, получение общих знаний и теоретические занятия. В дальнейшем студенты разбиваются на подгруппы и каждая из подгрупп направляется </w:t>
      </w:r>
      <w:proofErr w:type="gramStart"/>
      <w:r w:rsidRPr="005A0F5E">
        <w:rPr>
          <w:rFonts w:ascii="Times New Roman" w:hAnsi="Times New Roman"/>
          <w:sz w:val="24"/>
          <w:szCs w:val="24"/>
        </w:rPr>
        <w:t>для прохождения практики в одно из структурных подразделений для ознакомления с его работой</w:t>
      </w:r>
      <w:proofErr w:type="gramEnd"/>
      <w:r w:rsidRPr="005A0F5E">
        <w:rPr>
          <w:rFonts w:ascii="Times New Roman" w:hAnsi="Times New Roman"/>
          <w:sz w:val="24"/>
          <w:szCs w:val="24"/>
        </w:rPr>
        <w:t>. Студенты работают в данном подразделении, по окончании работы отчитываются перед преподавателем и последовательно переходят в другие подразделения и службы, меняясь местами. По окончании практики каждый студент готовит отчет и представляет его для защиты руководителю практики от университета. По результатам защиты и на основе заключения руководителей практики от предприятия студентам выставляется дифференцированная оценка.</w:t>
      </w:r>
    </w:p>
    <w:p w14:paraId="7D631C7C" w14:textId="77777777" w:rsidR="00225A67" w:rsidRPr="005A0F5E" w:rsidRDefault="00225A67" w:rsidP="00287B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E5C8F0" w14:textId="2DB11E0F" w:rsidR="00225A67" w:rsidRPr="005A0F5E" w:rsidRDefault="00225A67" w:rsidP="003832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</w:pPr>
      <w:r w:rsidRPr="005A0F5E">
        <w:rPr>
          <w:rFonts w:ascii="Times New Roman" w:hAnsi="Times New Roman"/>
          <w:i/>
          <w:iCs/>
          <w:sz w:val="24"/>
          <w:szCs w:val="24"/>
        </w:rPr>
        <w:t xml:space="preserve">Практика на базе </w:t>
      </w:r>
      <w:r w:rsidRPr="005A0F5E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АНО "Региональный центр поддержки и развития культурных проектов»</w:t>
      </w:r>
    </w:p>
    <w:p w14:paraId="4C896D1D" w14:textId="0DC0B0EB" w:rsidR="00225A67" w:rsidRPr="005A0F5E" w:rsidRDefault="00225A67" w:rsidP="00287B7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Студент направления </w:t>
      </w:r>
      <w:proofErr w:type="spellStart"/>
      <w:r w:rsidRPr="005A0F5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 51.03.03 «Социально-культурная деятельность» проходит </w:t>
      </w:r>
      <w:r w:rsidR="00B700C8" w:rsidRPr="005A0F5E">
        <w:rPr>
          <w:rFonts w:ascii="Times New Roman" w:hAnsi="Times New Roman"/>
          <w:sz w:val="24"/>
          <w:szCs w:val="24"/>
        </w:rPr>
        <w:t>п</w:t>
      </w:r>
      <w:r w:rsidRPr="005A0F5E">
        <w:rPr>
          <w:rFonts w:ascii="Times New Roman" w:hAnsi="Times New Roman"/>
          <w:sz w:val="24"/>
          <w:szCs w:val="24"/>
        </w:rPr>
        <w:t xml:space="preserve">роектно-технологическую практику на базе учреждения социокультурной сферы в должности помощника основного сотрудника. Первые 3 дня отводятся на знакомство с персоналом предприятия, получение общих знаний и теоретические занятия. Далее студенты </w:t>
      </w:r>
      <w:proofErr w:type="gramStart"/>
      <w:r w:rsidRPr="005A0F5E">
        <w:rPr>
          <w:rFonts w:ascii="Times New Roman" w:hAnsi="Times New Roman"/>
          <w:sz w:val="24"/>
          <w:szCs w:val="24"/>
        </w:rPr>
        <w:t>разбиваются на подгруппы и каждая из подгрупп направляется</w:t>
      </w:r>
      <w:proofErr w:type="gramEnd"/>
      <w:r w:rsidRPr="005A0F5E">
        <w:rPr>
          <w:rFonts w:ascii="Times New Roman" w:hAnsi="Times New Roman"/>
          <w:sz w:val="24"/>
          <w:szCs w:val="24"/>
        </w:rPr>
        <w:t xml:space="preserve"> для прохождения практики в одно из структурных подразделений предприятия. Студенты работают в данном подразделении, по окончании работы отчитываются перед преподавателем и последовательно переходят в другие подразделения и службы, меняясь местами. По окончании практики каждый студент готовит отчет и представляет его для защиты руководителю практики от университета. По результатам защиты и на основе заключения руководителей практики от предприятия студентам выставляется дифференцированная оценка.</w:t>
      </w:r>
    </w:p>
    <w:p w14:paraId="6DEBE8EA" w14:textId="77777777" w:rsidR="00EE324C" w:rsidRPr="005A0F5E" w:rsidRDefault="00EE324C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0"/>
        <w:gridCol w:w="6901"/>
        <w:gridCol w:w="2072"/>
      </w:tblGrid>
      <w:tr w:rsidR="005A0F5E" w:rsidRPr="005A0F5E" w14:paraId="572E8E63" w14:textId="77777777" w:rsidTr="00383272">
        <w:tc>
          <w:tcPr>
            <w:tcW w:w="420" w:type="dxa"/>
          </w:tcPr>
          <w:p w14:paraId="0E53534B" w14:textId="77777777" w:rsidR="00EE324C" w:rsidRPr="005A0F5E" w:rsidRDefault="00EE324C" w:rsidP="00383272">
            <w:pPr>
              <w:autoSpaceDE w:val="0"/>
              <w:autoSpaceDN w:val="0"/>
              <w:adjustRightInd w:val="0"/>
              <w:spacing w:after="0" w:line="240" w:lineRule="auto"/>
              <w:ind w:left="-94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DAF2882" w14:textId="77777777" w:rsidR="00EE324C" w:rsidRPr="005A0F5E" w:rsidRDefault="00EE324C" w:rsidP="00383272">
            <w:pPr>
              <w:spacing w:after="0" w:line="240" w:lineRule="auto"/>
              <w:ind w:left="-94" w:righ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901" w:type="dxa"/>
          </w:tcPr>
          <w:p w14:paraId="467569A3" w14:textId="728BDDDA" w:rsidR="00EE324C" w:rsidRPr="005A0F5E" w:rsidRDefault="00EE324C" w:rsidP="00146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Типы практики, этапы</w:t>
            </w:r>
            <w:r w:rsidR="00146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прохождения практики</w:t>
            </w:r>
          </w:p>
        </w:tc>
        <w:tc>
          <w:tcPr>
            <w:tcW w:w="2072" w:type="dxa"/>
          </w:tcPr>
          <w:p w14:paraId="216267A3" w14:textId="77777777" w:rsidR="00EE324C" w:rsidRPr="005A0F5E" w:rsidRDefault="00EE324C" w:rsidP="00287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Формы отчетности</w:t>
            </w:r>
          </w:p>
        </w:tc>
      </w:tr>
      <w:tr w:rsidR="00383272" w:rsidRPr="005A0F5E" w14:paraId="5CC6DA7C" w14:textId="77777777" w:rsidTr="00383272">
        <w:tc>
          <w:tcPr>
            <w:tcW w:w="9393" w:type="dxa"/>
            <w:gridSpan w:val="3"/>
          </w:tcPr>
          <w:p w14:paraId="4CD6855B" w14:textId="4C9B28D3" w:rsidR="00383272" w:rsidRPr="005A0F5E" w:rsidRDefault="00383272" w:rsidP="00383272">
            <w:pPr>
              <w:spacing w:after="0" w:line="240" w:lineRule="auto"/>
              <w:ind w:left="-9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i/>
                <w:sz w:val="24"/>
                <w:szCs w:val="24"/>
              </w:rPr>
              <w:t>Практика на базе музея</w:t>
            </w:r>
          </w:p>
        </w:tc>
      </w:tr>
      <w:tr w:rsidR="005A0F5E" w:rsidRPr="005A0F5E" w14:paraId="48A41DCE" w14:textId="77777777" w:rsidTr="00383272">
        <w:tc>
          <w:tcPr>
            <w:tcW w:w="420" w:type="dxa"/>
          </w:tcPr>
          <w:p w14:paraId="53B8AC80" w14:textId="20155F83" w:rsidR="00EE324C" w:rsidRPr="005A0F5E" w:rsidRDefault="00383272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74C74776" w14:textId="639DE46C" w:rsidR="00EE324C" w:rsidRPr="005A0F5E" w:rsidRDefault="00EE324C" w:rsidP="00383272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Общее ознакомление с историей, направлениями деятельности, спецификой и перспективами развития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музея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, его административно-организационной структурой. Проведение инструктажа по технике безопасности</w:t>
            </w:r>
            <w:r w:rsidR="00383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</w:tcPr>
          <w:p w14:paraId="1C0D6338" w14:textId="1A2618F7" w:rsidR="00EE324C" w:rsidRPr="005A0F5E" w:rsidRDefault="00EE324C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433339A5" w14:textId="77777777" w:rsidTr="00383272">
        <w:tc>
          <w:tcPr>
            <w:tcW w:w="420" w:type="dxa"/>
          </w:tcPr>
          <w:p w14:paraId="5B184618" w14:textId="6E780294" w:rsidR="00EE324C" w:rsidRPr="005A0F5E" w:rsidRDefault="00383272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112327F2" w14:textId="7669F7F6" w:rsidR="00EE324C" w:rsidRPr="005A0F5E" w:rsidRDefault="00EE324C" w:rsidP="00383272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Исследование внутренней среды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музея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: месторасположение, количество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 xml:space="preserve">экспозиций и выставок, фонды, наиболее ценные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lastRenderedPageBreak/>
              <w:t>экспонаты, участие в проектах, собственные проекты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. Определение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предлагаемых услуг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. Изучение организационной структуры управления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музеем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. Выявление целевой группы потребителей услуг. Изучение ценовой политики.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Определение основных конкурентных преимуществ</w:t>
            </w:r>
          </w:p>
        </w:tc>
        <w:tc>
          <w:tcPr>
            <w:tcW w:w="2072" w:type="dxa"/>
          </w:tcPr>
          <w:p w14:paraId="0CC02AB6" w14:textId="6DA70DA5" w:rsidR="00EE324C" w:rsidRPr="005A0F5E" w:rsidRDefault="00EE324C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11F70839" w14:textId="77777777" w:rsidTr="00383272">
        <w:tc>
          <w:tcPr>
            <w:tcW w:w="420" w:type="dxa"/>
          </w:tcPr>
          <w:p w14:paraId="1F374B41" w14:textId="3EA785AE" w:rsidR="00EE324C" w:rsidRPr="005A0F5E" w:rsidRDefault="00383272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1544004D" w14:textId="67E44BB8" w:rsidR="00EE324C" w:rsidRPr="005A0F5E" w:rsidRDefault="00EE324C" w:rsidP="00383272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Характеристика основных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отделов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6CCC3E32" w14:textId="08CBB9EF" w:rsidR="00EE324C" w:rsidRPr="005A0F5E" w:rsidRDefault="00EE324C" w:rsidP="00383272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 xml:space="preserve">Экспозиции и выставки (в соответствии с распределением)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Изучение документов, регламентирующих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создание и функционирование экспозиции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Изучение основных экспонатов и их расположения.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Знакомство с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системами поддержания микроклимата и безопасности на экспозиции.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Знакомство с экскурсией по экспозиции и услугами, оказываемыми на экспозиции. Изучение поведения посетителей на эк</w:t>
            </w:r>
            <w:r w:rsidR="0015586D" w:rsidRPr="005A0F5E">
              <w:rPr>
                <w:rFonts w:ascii="Times New Roman" w:hAnsi="Times New Roman"/>
                <w:sz w:val="24"/>
                <w:szCs w:val="24"/>
              </w:rPr>
              <w:t>с</w:t>
            </w:r>
            <w:r w:rsidR="0049609E" w:rsidRPr="005A0F5E">
              <w:rPr>
                <w:rFonts w:ascii="Times New Roman" w:hAnsi="Times New Roman"/>
                <w:sz w:val="24"/>
                <w:szCs w:val="24"/>
              </w:rPr>
              <w:t>позиции.</w:t>
            </w:r>
          </w:p>
          <w:p w14:paraId="721BD612" w14:textId="5132B819" w:rsidR="00EE324C" w:rsidRPr="005A0F5E" w:rsidRDefault="00EE324C" w:rsidP="00383272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15586D" w:rsidRPr="005A0F5E">
              <w:rPr>
                <w:rFonts w:ascii="Times New Roman" w:hAnsi="Times New Roman"/>
                <w:sz w:val="24"/>
                <w:szCs w:val="24"/>
              </w:rPr>
              <w:t>Организационно-массовый отдел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. Ознакомление с функциональными обязанностями работников службы. </w:t>
            </w:r>
            <w:r w:rsidR="0015586D" w:rsidRPr="005A0F5E">
              <w:rPr>
                <w:rFonts w:ascii="Times New Roman" w:hAnsi="Times New Roman"/>
                <w:sz w:val="24"/>
                <w:szCs w:val="24"/>
              </w:rPr>
              <w:t>Изучение работы с документацией, знакомство с обслуживанием посетителей, продвижением и формированием услуг музея</w:t>
            </w:r>
          </w:p>
        </w:tc>
        <w:tc>
          <w:tcPr>
            <w:tcW w:w="2072" w:type="dxa"/>
          </w:tcPr>
          <w:p w14:paraId="30F068F3" w14:textId="31CBDCB0" w:rsidR="00EE324C" w:rsidRPr="005A0F5E" w:rsidRDefault="00EE324C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5A2A8F24" w14:textId="77777777" w:rsidTr="00383272">
        <w:tc>
          <w:tcPr>
            <w:tcW w:w="420" w:type="dxa"/>
          </w:tcPr>
          <w:p w14:paraId="4D03334B" w14:textId="64CA1AAA" w:rsidR="00EE324C" w:rsidRPr="005A0F5E" w:rsidRDefault="00383272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3AF98601" w14:textId="6F8491AB" w:rsidR="00EE324C" w:rsidRPr="005A0F5E" w:rsidRDefault="00EE324C" w:rsidP="00383272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Оценка качества обслуживания. Анализ Книги жалоб и предложений</w:t>
            </w:r>
            <w:r w:rsidR="0015586D" w:rsidRPr="005A0F5E">
              <w:rPr>
                <w:rFonts w:ascii="Times New Roman" w:hAnsi="Times New Roman"/>
                <w:sz w:val="24"/>
                <w:szCs w:val="24"/>
              </w:rPr>
              <w:t>, отзывов о посещении музея, наблюдение за посетителями</w:t>
            </w:r>
          </w:p>
        </w:tc>
        <w:tc>
          <w:tcPr>
            <w:tcW w:w="2072" w:type="dxa"/>
          </w:tcPr>
          <w:p w14:paraId="11969DA5" w14:textId="71D20204" w:rsidR="00EE324C" w:rsidRPr="005A0F5E" w:rsidRDefault="00EE324C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6C863BAA" w14:textId="77777777" w:rsidTr="00383272">
        <w:tc>
          <w:tcPr>
            <w:tcW w:w="420" w:type="dxa"/>
          </w:tcPr>
          <w:p w14:paraId="2DC24DDE" w14:textId="67316836" w:rsidR="00EE324C" w:rsidRPr="005A0F5E" w:rsidRDefault="00383272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68D9A8D2" w14:textId="474C22E3" w:rsidR="00EE324C" w:rsidRPr="005A0F5E" w:rsidRDefault="00EE324C" w:rsidP="003557F8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Изучение методов работы с персоналом. Ознакомление с материальными способами мотивации персонала (заработная плата, премии, надбавки и т.д.) Изучение нематериальных способов мотивации персонала (участие администрации отеля в решении социальных проблем работников, оборудование рабочих мест, признание и одобрение хорошо выполненной работы со стороны руководства, формирование атмосферы </w:t>
            </w:r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доброжелатель</w:t>
            </w:r>
            <w:r w:rsidR="003557F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A0F5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в коллективе). Ознакомление с активными методами обучения персонала. Изучение возможностей карьерного роста</w:t>
            </w:r>
          </w:p>
        </w:tc>
        <w:tc>
          <w:tcPr>
            <w:tcW w:w="2072" w:type="dxa"/>
          </w:tcPr>
          <w:p w14:paraId="012E6931" w14:textId="25EF4857" w:rsidR="00EE324C" w:rsidRPr="005A0F5E" w:rsidRDefault="00EE324C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1F360D81" w14:textId="77777777" w:rsidTr="00383272">
        <w:tc>
          <w:tcPr>
            <w:tcW w:w="420" w:type="dxa"/>
          </w:tcPr>
          <w:p w14:paraId="74ABD1CE" w14:textId="405C1AA4" w:rsidR="00EE324C" w:rsidRPr="005A0F5E" w:rsidRDefault="00383272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6012EFF7" w14:textId="147EEDA2" w:rsidR="00EE324C" w:rsidRPr="005A0F5E" w:rsidRDefault="00EE324C" w:rsidP="003557F8">
            <w:pPr>
              <w:spacing w:after="0" w:line="240" w:lineRule="auto"/>
              <w:ind w:left="-66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Подведение итогов практики. Сдача Дневник</w:t>
            </w:r>
            <w:r w:rsidR="003557F8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2072" w:type="dxa"/>
          </w:tcPr>
          <w:p w14:paraId="518CBCDB" w14:textId="3CD19A13" w:rsidR="00EE324C" w:rsidRPr="005A0F5E" w:rsidRDefault="00EE324C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практики, присутствие на итоговом собрании</w:t>
            </w:r>
          </w:p>
        </w:tc>
      </w:tr>
      <w:tr w:rsidR="003557F8" w:rsidRPr="005A0F5E" w14:paraId="250580D4" w14:textId="77777777" w:rsidTr="00CE0B1C">
        <w:tc>
          <w:tcPr>
            <w:tcW w:w="9393" w:type="dxa"/>
            <w:gridSpan w:val="3"/>
          </w:tcPr>
          <w:p w14:paraId="19852C69" w14:textId="0728BC49" w:rsidR="003557F8" w:rsidRPr="005A0F5E" w:rsidRDefault="003557F8" w:rsidP="003557F8">
            <w:pPr>
              <w:shd w:val="clear" w:color="auto" w:fill="FFFFFF"/>
              <w:spacing w:after="0" w:line="240" w:lineRule="auto"/>
              <w:ind w:left="-66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Практика на базе </w:t>
            </w:r>
            <w:r w:rsidRPr="005A0F5E">
              <w:rPr>
                <w:rFonts w:ascii="Times New Roman" w:eastAsia="Times New Roman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АНО "Региональный центр поддержки и развития культурных проектов»</w:t>
            </w:r>
          </w:p>
        </w:tc>
      </w:tr>
      <w:tr w:rsidR="005A0F5E" w:rsidRPr="005A0F5E" w14:paraId="5CBFF938" w14:textId="77777777" w:rsidTr="00383272">
        <w:tc>
          <w:tcPr>
            <w:tcW w:w="420" w:type="dxa"/>
          </w:tcPr>
          <w:p w14:paraId="44D6FA5F" w14:textId="34B9050F" w:rsidR="00225A67" w:rsidRPr="005A0F5E" w:rsidRDefault="003557F8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064FDADE" w14:textId="799E7FCB" w:rsidR="00225A67" w:rsidRPr="005A0F5E" w:rsidRDefault="00225A67" w:rsidP="003557F8">
            <w:pPr>
              <w:spacing w:after="0" w:line="240" w:lineRule="auto"/>
              <w:ind w:left="-66" w:right="-11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Знакомство со структурой, направлениями деятельности и перспективами развития центров. Знакомство с руководителями предприятия. Разделение студентов на подгруппы, определение индивидуального графика работы и направление их в соответствующее структурное подразделение</w:t>
            </w:r>
          </w:p>
        </w:tc>
        <w:tc>
          <w:tcPr>
            <w:tcW w:w="2072" w:type="dxa"/>
          </w:tcPr>
          <w:p w14:paraId="408C2DA5" w14:textId="0902F8FA" w:rsidR="00225A67" w:rsidRPr="005A0F5E" w:rsidRDefault="00225A67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4E831374" w14:textId="77777777" w:rsidTr="00383272">
        <w:tc>
          <w:tcPr>
            <w:tcW w:w="420" w:type="dxa"/>
          </w:tcPr>
          <w:p w14:paraId="1A94BD63" w14:textId="7652E820" w:rsidR="00225A67" w:rsidRPr="005A0F5E" w:rsidRDefault="003557F8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57322C5F" w14:textId="223580E4" w:rsidR="00225A67" w:rsidRPr="005A0F5E" w:rsidRDefault="00225A67" w:rsidP="003557F8">
            <w:pPr>
              <w:spacing w:after="0" w:line="240" w:lineRule="auto"/>
              <w:ind w:left="-66" w:right="-11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Знакомство с организацией работы Центра. Изучение документов, правил внутреннего трудового распорядка, должностных инструкций. Ознакомление с работой подразделения. Изучение внутренних положений и инструкций, регламентирующих работу Центра</w:t>
            </w:r>
          </w:p>
        </w:tc>
        <w:tc>
          <w:tcPr>
            <w:tcW w:w="2072" w:type="dxa"/>
          </w:tcPr>
          <w:p w14:paraId="3ADD1533" w14:textId="5C43D91A" w:rsidR="00225A67" w:rsidRPr="005A0F5E" w:rsidRDefault="00225A67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5A0F5E" w:rsidRPr="005A0F5E" w14:paraId="5FA35B57" w14:textId="77777777" w:rsidTr="00383272">
        <w:tc>
          <w:tcPr>
            <w:tcW w:w="420" w:type="dxa"/>
          </w:tcPr>
          <w:p w14:paraId="47D9F8C5" w14:textId="1299D221" w:rsidR="00225A67" w:rsidRPr="005A0F5E" w:rsidRDefault="003557F8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102978E8" w14:textId="50998E33" w:rsidR="00225A67" w:rsidRPr="005A0F5E" w:rsidRDefault="00225A67" w:rsidP="003557F8">
            <w:pPr>
              <w:shd w:val="clear" w:color="auto" w:fill="FFFFFF"/>
              <w:spacing w:after="0" w:line="240" w:lineRule="auto"/>
              <w:ind w:left="-66" w:right="-11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Формирование навыков работы в Центре</w:t>
            </w:r>
          </w:p>
        </w:tc>
        <w:tc>
          <w:tcPr>
            <w:tcW w:w="2072" w:type="dxa"/>
          </w:tcPr>
          <w:p w14:paraId="22101FDE" w14:textId="440C6A4C" w:rsidR="00225A67" w:rsidRPr="005A0F5E" w:rsidRDefault="00225A67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</w:t>
            </w:r>
          </w:p>
        </w:tc>
      </w:tr>
      <w:tr w:rsidR="00225A67" w:rsidRPr="005A0F5E" w14:paraId="580F4322" w14:textId="77777777" w:rsidTr="00383272">
        <w:tc>
          <w:tcPr>
            <w:tcW w:w="420" w:type="dxa"/>
          </w:tcPr>
          <w:p w14:paraId="778B347D" w14:textId="7844A012" w:rsidR="00225A67" w:rsidRPr="005A0F5E" w:rsidRDefault="003557F8" w:rsidP="003557F8">
            <w:pPr>
              <w:spacing w:after="0" w:line="240" w:lineRule="auto"/>
              <w:ind w:left="-140" w:right="-114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E6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1" w:type="dxa"/>
          </w:tcPr>
          <w:p w14:paraId="32699367" w14:textId="1719AE9A" w:rsidR="00225A67" w:rsidRPr="005A0F5E" w:rsidRDefault="00225A67" w:rsidP="003557F8">
            <w:pPr>
              <w:shd w:val="clear" w:color="auto" w:fill="FFFFFF"/>
              <w:spacing w:after="0" w:line="240" w:lineRule="auto"/>
              <w:ind w:left="-66" w:right="-11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Подведение итогов практики. Сдача Дневник</w:t>
            </w:r>
            <w:r w:rsidR="003557F8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2072" w:type="dxa"/>
          </w:tcPr>
          <w:p w14:paraId="17489F2D" w14:textId="3B711FA3" w:rsidR="00225A67" w:rsidRPr="005A0F5E" w:rsidRDefault="00225A67" w:rsidP="00383272">
            <w:pPr>
              <w:spacing w:after="0" w:line="240" w:lineRule="auto"/>
              <w:ind w:left="-94" w:right="-1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DC3287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невника практики, присутствие на итоговом собрании</w:t>
            </w:r>
          </w:p>
        </w:tc>
      </w:tr>
    </w:tbl>
    <w:p w14:paraId="57F9170A" w14:textId="77777777" w:rsidR="00EE324C" w:rsidRPr="005A0F5E" w:rsidRDefault="00EE324C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9F5C629" w14:textId="77777777" w:rsidR="00EE324C" w:rsidRPr="005A0F5E" w:rsidRDefault="00EE324C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6. Фонд оценочных средств</w:t>
      </w:r>
    </w:p>
    <w:p w14:paraId="6D2737DE" w14:textId="77777777" w:rsidR="00B700C8" w:rsidRPr="005A0F5E" w:rsidRDefault="00B700C8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4BFB91C" w14:textId="7170475D" w:rsidR="00EE324C" w:rsidRPr="005A0F5E" w:rsidRDefault="00EE324C" w:rsidP="00287B7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1.</w:t>
      </w:r>
      <w:r w:rsidR="0014699E">
        <w:rPr>
          <w:rFonts w:ascii="Times New Roman" w:hAnsi="Times New Roman"/>
          <w:sz w:val="24"/>
          <w:szCs w:val="24"/>
        </w:rPr>
        <w:t> </w:t>
      </w:r>
      <w:r w:rsidRPr="005A0F5E">
        <w:rPr>
          <w:rFonts w:ascii="Times New Roman" w:hAnsi="Times New Roman"/>
          <w:sz w:val="24"/>
          <w:szCs w:val="24"/>
        </w:rPr>
        <w:t>Типовые контрольные задания для проверки уро</w:t>
      </w:r>
      <w:r w:rsidR="004B23AF" w:rsidRPr="005A0F5E">
        <w:rPr>
          <w:rFonts w:ascii="Times New Roman" w:hAnsi="Times New Roman"/>
          <w:sz w:val="24"/>
          <w:szCs w:val="24"/>
        </w:rPr>
        <w:t xml:space="preserve">вня </w:t>
      </w:r>
      <w:proofErr w:type="spellStart"/>
      <w:r w:rsidR="004B23AF" w:rsidRPr="005A0F5E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4B23AF" w:rsidRPr="005A0F5E">
        <w:rPr>
          <w:rFonts w:ascii="Times New Roman" w:hAnsi="Times New Roman"/>
          <w:sz w:val="24"/>
          <w:szCs w:val="24"/>
        </w:rPr>
        <w:t xml:space="preserve"> компетенций</w:t>
      </w:r>
      <w:r w:rsidRPr="005A0F5E">
        <w:rPr>
          <w:rFonts w:ascii="Times New Roman" w:hAnsi="Times New Roman"/>
          <w:sz w:val="24"/>
          <w:szCs w:val="24"/>
        </w:rPr>
        <w:t xml:space="preserve"> ПК-1</w:t>
      </w:r>
      <w:r w:rsidR="00976E89">
        <w:rPr>
          <w:rFonts w:ascii="Times New Roman" w:hAnsi="Times New Roman"/>
          <w:sz w:val="24"/>
          <w:szCs w:val="24"/>
        </w:rPr>
        <w:t xml:space="preserve"> </w:t>
      </w:r>
      <w:r w:rsidR="00DC3287">
        <w:rPr>
          <w:rFonts w:ascii="Times New Roman" w:hAnsi="Times New Roman"/>
          <w:sz w:val="24"/>
          <w:szCs w:val="24"/>
        </w:rPr>
        <w:t>(индикаторы ИД-ПК-1.1, 1.2)</w:t>
      </w:r>
      <w:r w:rsidR="004B23AF" w:rsidRPr="005A0F5E">
        <w:rPr>
          <w:rFonts w:ascii="Times New Roman" w:hAnsi="Times New Roman"/>
          <w:sz w:val="24"/>
          <w:szCs w:val="24"/>
        </w:rPr>
        <w:t>, ПК-3</w:t>
      </w:r>
      <w:r w:rsidR="00DC3287">
        <w:rPr>
          <w:rFonts w:ascii="Times New Roman" w:hAnsi="Times New Roman"/>
          <w:sz w:val="24"/>
          <w:szCs w:val="24"/>
        </w:rPr>
        <w:t xml:space="preserve"> (индикаторы ИД-ПК-3.1, 3.2, 3.3)</w:t>
      </w:r>
      <w:r w:rsidR="004B23AF" w:rsidRPr="005A0F5E">
        <w:rPr>
          <w:rFonts w:ascii="Times New Roman" w:hAnsi="Times New Roman"/>
          <w:sz w:val="24"/>
          <w:szCs w:val="24"/>
        </w:rPr>
        <w:t>, УК-3</w:t>
      </w:r>
      <w:r w:rsidR="00B700C8" w:rsidRPr="005A0F5E">
        <w:rPr>
          <w:rFonts w:ascii="Times New Roman" w:hAnsi="Times New Roman"/>
          <w:sz w:val="24"/>
          <w:szCs w:val="24"/>
        </w:rPr>
        <w:t xml:space="preserve"> </w:t>
      </w:r>
      <w:r w:rsidR="00DC3287">
        <w:rPr>
          <w:rFonts w:ascii="Times New Roman" w:hAnsi="Times New Roman"/>
          <w:sz w:val="24"/>
          <w:szCs w:val="24"/>
        </w:rPr>
        <w:t xml:space="preserve">(индикатор ИД-ПК-3.1) </w:t>
      </w:r>
      <w:r w:rsidR="00B700C8" w:rsidRPr="005A0F5E">
        <w:rPr>
          <w:rFonts w:ascii="Times New Roman" w:hAnsi="Times New Roman"/>
          <w:sz w:val="24"/>
          <w:szCs w:val="24"/>
        </w:rPr>
        <w:t>на практике на базе музея:</w:t>
      </w:r>
    </w:p>
    <w:tbl>
      <w:tblPr>
        <w:tblW w:w="9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3"/>
        <w:gridCol w:w="2860"/>
        <w:gridCol w:w="4580"/>
      </w:tblGrid>
      <w:tr w:rsidR="005A0F5E" w:rsidRPr="005A0F5E" w14:paraId="3C032613" w14:textId="77777777" w:rsidTr="005A6DE7">
        <w:tc>
          <w:tcPr>
            <w:tcW w:w="2383" w:type="dxa"/>
          </w:tcPr>
          <w:p w14:paraId="3A2D3313" w14:textId="6D1C2A8D" w:rsidR="00EE324C" w:rsidRPr="005A0F5E" w:rsidRDefault="00EE324C" w:rsidP="0014699E">
            <w:pPr>
              <w:pStyle w:val="Default"/>
              <w:ind w:left="-70" w:right="-98" w:firstLine="70"/>
              <w:jc w:val="center"/>
              <w:rPr>
                <w:color w:val="auto"/>
              </w:rPr>
            </w:pPr>
            <w:r w:rsidRPr="005A0F5E">
              <w:rPr>
                <w:color w:val="auto"/>
              </w:rPr>
              <w:t>Этап формирования компетенции, в котором участвует дисциплина</w:t>
            </w:r>
          </w:p>
        </w:tc>
        <w:tc>
          <w:tcPr>
            <w:tcW w:w="2860" w:type="dxa"/>
          </w:tcPr>
          <w:p w14:paraId="5D6FDF91" w14:textId="7B4A545D" w:rsidR="00EE324C" w:rsidRPr="005A0F5E" w:rsidRDefault="00EE324C" w:rsidP="005A6DE7">
            <w:pPr>
              <w:pStyle w:val="Default"/>
              <w:ind w:left="-70" w:right="-98" w:firstLine="70"/>
              <w:jc w:val="center"/>
            </w:pPr>
            <w:r w:rsidRPr="005A0F5E">
              <w:rPr>
                <w:color w:val="auto"/>
              </w:rPr>
              <w:t>Типовые контрольные за</w:t>
            </w:r>
            <w:r w:rsidR="005A6DE7">
              <w:rPr>
                <w:color w:val="auto"/>
              </w:rPr>
              <w:t>-</w:t>
            </w:r>
            <w:proofErr w:type="spellStart"/>
            <w:r w:rsidRPr="005A0F5E">
              <w:rPr>
                <w:color w:val="auto"/>
              </w:rPr>
              <w:t>дания</w:t>
            </w:r>
            <w:proofErr w:type="spellEnd"/>
            <w:r w:rsidRPr="005A0F5E">
              <w:rPr>
                <w:color w:val="auto"/>
              </w:rPr>
              <w:t xml:space="preserve"> для оценки знаний, умений, навыков (2-3 примера)</w:t>
            </w:r>
          </w:p>
        </w:tc>
        <w:tc>
          <w:tcPr>
            <w:tcW w:w="4580" w:type="dxa"/>
          </w:tcPr>
          <w:p w14:paraId="6D74FC62" w14:textId="368458B4" w:rsidR="00EE324C" w:rsidRPr="005A0F5E" w:rsidRDefault="00EE324C" w:rsidP="0014699E">
            <w:pPr>
              <w:pStyle w:val="Default"/>
              <w:ind w:left="-70" w:right="-98" w:firstLine="70"/>
              <w:jc w:val="center"/>
            </w:pPr>
            <w:r w:rsidRPr="005A0F5E">
              <w:rPr>
                <w:color w:val="auto"/>
              </w:rPr>
              <w:t>Показатели и критерии оценивания компетенции, шкала оценивания</w:t>
            </w:r>
          </w:p>
        </w:tc>
      </w:tr>
      <w:tr w:rsidR="005A0F5E" w:rsidRPr="005A0F5E" w14:paraId="0BBC5507" w14:textId="77777777" w:rsidTr="005A6DE7">
        <w:tc>
          <w:tcPr>
            <w:tcW w:w="2383" w:type="dxa"/>
          </w:tcPr>
          <w:p w14:paraId="5FD88516" w14:textId="77777777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Промежуточный, </w:t>
            </w:r>
          </w:p>
          <w:p w14:paraId="10768333" w14:textId="77777777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владеть: </w:t>
            </w:r>
          </w:p>
          <w:p w14:paraId="2D93E5B7" w14:textId="5A5172D9" w:rsidR="00EE324C" w:rsidRPr="005A0F5E" w:rsidRDefault="00EE324C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- навыками работы в коллективе</w:t>
            </w:r>
            <w:r w:rsidR="000E31E2" w:rsidRPr="005A0F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работы со специализированными компьютерными программами, делового общения и профессиональной этики</w:t>
            </w:r>
          </w:p>
        </w:tc>
        <w:tc>
          <w:tcPr>
            <w:tcW w:w="2860" w:type="dxa"/>
          </w:tcPr>
          <w:p w14:paraId="29B01DDB" w14:textId="77777777" w:rsidR="005A6DE7" w:rsidRDefault="00EE324C" w:rsidP="005A6DE7">
            <w:pPr>
              <w:pStyle w:val="Default"/>
              <w:ind w:left="-70" w:right="-98" w:hanging="17"/>
              <w:rPr>
                <w:color w:val="auto"/>
              </w:rPr>
            </w:pPr>
            <w:r w:rsidRPr="005A0F5E">
              <w:rPr>
                <w:color w:val="auto"/>
              </w:rPr>
              <w:t xml:space="preserve">Подготовка краткого </w:t>
            </w:r>
            <w:proofErr w:type="gramStart"/>
            <w:r w:rsidRPr="005A0F5E">
              <w:rPr>
                <w:color w:val="auto"/>
              </w:rPr>
              <w:t>отче</w:t>
            </w:r>
            <w:r w:rsidR="005A6DE7">
              <w:rPr>
                <w:color w:val="auto"/>
              </w:rPr>
              <w:t>-</w:t>
            </w:r>
            <w:r w:rsidRPr="005A0F5E">
              <w:rPr>
                <w:color w:val="auto"/>
              </w:rPr>
              <w:t>та</w:t>
            </w:r>
            <w:proofErr w:type="gramEnd"/>
            <w:r w:rsidRPr="005A0F5E">
              <w:rPr>
                <w:color w:val="auto"/>
              </w:rPr>
              <w:t xml:space="preserve"> по итогам прохождени</w:t>
            </w:r>
            <w:r w:rsidR="003F70A1" w:rsidRPr="005A0F5E">
              <w:rPr>
                <w:color w:val="auto"/>
              </w:rPr>
              <w:t>я</w:t>
            </w:r>
            <w:r w:rsidRPr="005A0F5E">
              <w:rPr>
                <w:color w:val="auto"/>
              </w:rPr>
              <w:t xml:space="preserve"> практики в </w:t>
            </w:r>
            <w:r w:rsidR="000E31E2" w:rsidRPr="005A0F5E">
              <w:rPr>
                <w:color w:val="auto"/>
              </w:rPr>
              <w:t>музее:</w:t>
            </w:r>
          </w:p>
          <w:p w14:paraId="4312A738" w14:textId="6926C27E" w:rsidR="00EE324C" w:rsidRPr="005A0F5E" w:rsidRDefault="005A6DE7" w:rsidP="005A6DE7">
            <w:pPr>
              <w:pStyle w:val="Default"/>
              <w:ind w:left="-70" w:right="-98" w:hanging="17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EE324C" w:rsidRPr="005A0F5E">
              <w:rPr>
                <w:color w:val="auto"/>
              </w:rPr>
              <w:t xml:space="preserve">какие психосоциальные типы </w:t>
            </w:r>
            <w:r w:rsidR="000E31E2" w:rsidRPr="005A0F5E">
              <w:rPr>
                <w:color w:val="auto"/>
              </w:rPr>
              <w:t>потребителей</w:t>
            </w:r>
            <w:r w:rsidR="00EE324C" w:rsidRPr="005A0F5E">
              <w:rPr>
                <w:color w:val="auto"/>
              </w:rPr>
              <w:t xml:space="preserve"> </w:t>
            </w:r>
            <w:proofErr w:type="spellStart"/>
            <w:proofErr w:type="gramStart"/>
            <w:r w:rsidR="00EE324C" w:rsidRPr="005A0F5E">
              <w:rPr>
                <w:color w:val="auto"/>
              </w:rPr>
              <w:t>поль</w:t>
            </w:r>
            <w:r>
              <w:rPr>
                <w:color w:val="auto"/>
              </w:rPr>
              <w:t>-</w:t>
            </w:r>
            <w:r w:rsidR="00EE324C" w:rsidRPr="005A0F5E">
              <w:rPr>
                <w:color w:val="auto"/>
              </w:rPr>
              <w:t>зуются</w:t>
            </w:r>
            <w:proofErr w:type="spellEnd"/>
            <w:proofErr w:type="gramEnd"/>
            <w:r w:rsidR="00EE324C" w:rsidRPr="005A0F5E">
              <w:rPr>
                <w:color w:val="auto"/>
              </w:rPr>
              <w:t xml:space="preserve"> услугами </w:t>
            </w:r>
            <w:r w:rsidR="000E31E2" w:rsidRPr="005A0F5E">
              <w:rPr>
                <w:color w:val="auto"/>
              </w:rPr>
              <w:t>музея</w:t>
            </w:r>
            <w:r w:rsidR="00EE324C" w:rsidRPr="005A0F5E">
              <w:rPr>
                <w:color w:val="auto"/>
              </w:rPr>
              <w:t xml:space="preserve">; </w:t>
            </w:r>
          </w:p>
          <w:p w14:paraId="0CFA3B46" w14:textId="58535765" w:rsidR="00256A63" w:rsidRPr="005A0F5E" w:rsidRDefault="005A6DE7" w:rsidP="005A6DE7">
            <w:pPr>
              <w:pStyle w:val="Default"/>
              <w:ind w:left="-70" w:right="-98" w:hanging="17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256A63" w:rsidRPr="005A0F5E">
              <w:rPr>
                <w:color w:val="auto"/>
              </w:rPr>
              <w:t>портрет потребителей услуг музея;</w:t>
            </w:r>
          </w:p>
          <w:p w14:paraId="1DFB83C3" w14:textId="104CB0C9" w:rsidR="00EE324C" w:rsidRPr="005A0F5E" w:rsidRDefault="005A6DE7" w:rsidP="005A6DE7">
            <w:pPr>
              <w:pStyle w:val="Default"/>
              <w:ind w:left="-70" w:right="-98" w:hanging="17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EE324C" w:rsidRPr="005A0F5E">
              <w:rPr>
                <w:color w:val="auto"/>
              </w:rPr>
              <w:t xml:space="preserve">какие сложности возникают в процессе общения с </w:t>
            </w:r>
            <w:r w:rsidR="000E31E2" w:rsidRPr="005A0F5E">
              <w:rPr>
                <w:color w:val="auto"/>
              </w:rPr>
              <w:t>посетителями</w:t>
            </w:r>
          </w:p>
        </w:tc>
        <w:tc>
          <w:tcPr>
            <w:tcW w:w="4580" w:type="dxa"/>
          </w:tcPr>
          <w:p w14:paraId="54FA8C88" w14:textId="6314253D" w:rsidR="00EE324C" w:rsidRPr="005A0F5E" w:rsidRDefault="00EE324C" w:rsidP="005A6DE7">
            <w:pPr>
              <w:pStyle w:val="Default"/>
              <w:ind w:left="-70" w:right="-164" w:hanging="7"/>
              <w:rPr>
                <w:color w:val="auto"/>
              </w:rPr>
            </w:pPr>
            <w:r w:rsidRPr="005A0F5E">
              <w:rPr>
                <w:color w:val="auto"/>
              </w:rPr>
              <w:t>Текст составлен логично, с применением профессиональной лексики, с обобщением</w:t>
            </w:r>
            <w:r w:rsidR="003F70A1" w:rsidRPr="005A0F5E">
              <w:rPr>
                <w:color w:val="auto"/>
              </w:rPr>
              <w:t>, не содержит ошибок</w:t>
            </w:r>
            <w:r w:rsidRPr="005A0F5E">
              <w:rPr>
                <w:color w:val="auto"/>
              </w:rPr>
              <w:t xml:space="preserve"> – </w:t>
            </w:r>
            <w:r w:rsidR="003F70A1" w:rsidRPr="005A0F5E">
              <w:rPr>
                <w:color w:val="auto"/>
              </w:rPr>
              <w:t>«отлично».</w:t>
            </w:r>
          </w:p>
          <w:p w14:paraId="334F6E10" w14:textId="7AC645D5" w:rsidR="003F70A1" w:rsidRPr="005A0F5E" w:rsidRDefault="003F70A1" w:rsidP="005A6DE7">
            <w:pPr>
              <w:pStyle w:val="Default"/>
              <w:ind w:left="-70" w:right="-164" w:hanging="7"/>
              <w:rPr>
                <w:color w:val="auto"/>
              </w:rPr>
            </w:pPr>
            <w:r w:rsidRPr="005A0F5E">
              <w:rPr>
                <w:color w:val="auto"/>
              </w:rPr>
              <w:t>Текст составлен логично, с применением профессиональной лексики, с обобщением, содержит незначительные ошибки, не влияющие кардинальным образом на результат исследования – «хорошо»</w:t>
            </w:r>
            <w:r w:rsidR="005A6DE7">
              <w:rPr>
                <w:color w:val="auto"/>
              </w:rPr>
              <w:t>.</w:t>
            </w:r>
          </w:p>
          <w:p w14:paraId="16FB52E0" w14:textId="2371FADC" w:rsidR="00EE324C" w:rsidRPr="005A0F5E" w:rsidRDefault="00EE324C" w:rsidP="005A6DE7">
            <w:pPr>
              <w:spacing w:after="0" w:line="240" w:lineRule="auto"/>
              <w:ind w:left="-70" w:right="-164" w:hanging="7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Текст поверхностный, без анализа ситуаци</w:t>
            </w:r>
            <w:r w:rsidR="003F70A1" w:rsidRPr="005A0F5E">
              <w:rPr>
                <w:rFonts w:ascii="Times New Roman" w:hAnsi="Times New Roman"/>
                <w:sz w:val="24"/>
                <w:szCs w:val="24"/>
              </w:rPr>
              <w:t>й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3F70A1" w:rsidRPr="005A0F5E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  <w:r w:rsidR="005A6DE7">
              <w:rPr>
                <w:rFonts w:ascii="Times New Roman" w:hAnsi="Times New Roman"/>
                <w:sz w:val="24"/>
                <w:szCs w:val="24"/>
              </w:rPr>
              <w:t>.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EE1C31" w14:textId="6425A760" w:rsidR="003F70A1" w:rsidRPr="005A0F5E" w:rsidRDefault="003F70A1" w:rsidP="005A6DE7">
            <w:pPr>
              <w:spacing w:after="0" w:line="240" w:lineRule="auto"/>
              <w:ind w:left="-70" w:right="-164" w:hanging="7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Отсутствие текста – «неудовлетворительно»</w:t>
            </w:r>
          </w:p>
        </w:tc>
      </w:tr>
      <w:tr w:rsidR="005A0F5E" w:rsidRPr="005A0F5E" w14:paraId="57334399" w14:textId="77777777" w:rsidTr="005A6DE7">
        <w:tc>
          <w:tcPr>
            <w:tcW w:w="2383" w:type="dxa"/>
          </w:tcPr>
          <w:p w14:paraId="53169D1F" w14:textId="77777777" w:rsidR="00EE324C" w:rsidRPr="005A0F5E" w:rsidRDefault="00EE324C" w:rsidP="00BA2F63">
            <w:pPr>
              <w:pStyle w:val="Default"/>
              <w:ind w:left="-70" w:right="-98" w:firstLine="14"/>
              <w:rPr>
                <w:color w:val="auto"/>
              </w:rPr>
            </w:pPr>
            <w:r w:rsidRPr="005A0F5E">
              <w:rPr>
                <w:color w:val="auto"/>
              </w:rPr>
              <w:t xml:space="preserve">Промежуточный, </w:t>
            </w:r>
          </w:p>
          <w:p w14:paraId="25969537" w14:textId="77777777" w:rsidR="00EE324C" w:rsidRPr="005A0F5E" w:rsidRDefault="00EE324C" w:rsidP="00BA2F63">
            <w:pPr>
              <w:pStyle w:val="Default"/>
              <w:ind w:left="-70" w:right="-98" w:firstLine="14"/>
              <w:rPr>
                <w:color w:val="auto"/>
              </w:rPr>
            </w:pPr>
            <w:r w:rsidRPr="005A0F5E">
              <w:rPr>
                <w:color w:val="auto"/>
              </w:rPr>
              <w:t xml:space="preserve">уметь: </w:t>
            </w:r>
          </w:p>
          <w:p w14:paraId="1CE7287D" w14:textId="3B30CDBC" w:rsidR="00EE324C" w:rsidRPr="005A0F5E" w:rsidRDefault="00EE324C" w:rsidP="00BA2F63">
            <w:pPr>
              <w:spacing w:after="0" w:line="240" w:lineRule="auto"/>
              <w:ind w:left="-70" w:right="-98" w:firstLine="14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A0F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выполнять функциональные обязанности работников предприятия</w:t>
            </w:r>
          </w:p>
        </w:tc>
        <w:tc>
          <w:tcPr>
            <w:tcW w:w="2860" w:type="dxa"/>
          </w:tcPr>
          <w:p w14:paraId="692F1B92" w14:textId="4DA7715E" w:rsidR="00EE324C" w:rsidRPr="005A0F5E" w:rsidRDefault="00256A63" w:rsidP="00BA2F63">
            <w:pPr>
              <w:pStyle w:val="Default"/>
              <w:ind w:left="-70" w:right="-98" w:firstLine="14"/>
              <w:rPr>
                <w:color w:val="auto"/>
              </w:rPr>
            </w:pPr>
            <w:r w:rsidRPr="005A0F5E">
              <w:rPr>
                <w:color w:val="auto"/>
              </w:rPr>
              <w:t>Помочь туристской группе школьников из Москвы подобрать экспозиции для посещения и музейную программу для обслуживания</w:t>
            </w:r>
          </w:p>
          <w:p w14:paraId="4F41A992" w14:textId="77777777" w:rsidR="00EE324C" w:rsidRPr="005A0F5E" w:rsidRDefault="00EE324C" w:rsidP="00BA2F63">
            <w:pPr>
              <w:spacing w:after="0" w:line="240" w:lineRule="auto"/>
              <w:ind w:left="-70" w:right="-98" w:firstLine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0" w:type="dxa"/>
          </w:tcPr>
          <w:p w14:paraId="251337B5" w14:textId="25102B60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1. Представлена полная информация по </w:t>
            </w:r>
            <w:r w:rsidR="00256A63" w:rsidRPr="005A0F5E">
              <w:rPr>
                <w:color w:val="auto"/>
              </w:rPr>
              <w:t>программам и экспозициям;</w:t>
            </w:r>
            <w:r w:rsidRPr="005A0F5E">
              <w:rPr>
                <w:color w:val="auto"/>
              </w:rPr>
              <w:t xml:space="preserve"> </w:t>
            </w:r>
          </w:p>
          <w:p w14:paraId="6D4CE348" w14:textId="757227A5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>2. Проведено сравнение</w:t>
            </w:r>
            <w:r w:rsidR="00256A63" w:rsidRPr="005A0F5E">
              <w:rPr>
                <w:color w:val="auto"/>
              </w:rPr>
              <w:t xml:space="preserve"> программ</w:t>
            </w:r>
            <w:r w:rsidRPr="005A0F5E">
              <w:rPr>
                <w:color w:val="auto"/>
              </w:rPr>
              <w:t xml:space="preserve">; </w:t>
            </w:r>
          </w:p>
          <w:p w14:paraId="39B83AC4" w14:textId="24C0B15E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3. Рассмотрена стоимость услуг; </w:t>
            </w:r>
          </w:p>
          <w:p w14:paraId="0AFA6DAA" w14:textId="77777777" w:rsidR="00EE324C" w:rsidRPr="005A0F5E" w:rsidRDefault="00EE324C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4. Предложены оптимальные варианты</w:t>
            </w:r>
            <w:r w:rsidR="00256A63" w:rsidRPr="005A0F5E">
              <w:rPr>
                <w:rFonts w:ascii="Times New Roman" w:hAnsi="Times New Roman"/>
                <w:sz w:val="24"/>
                <w:szCs w:val="24"/>
              </w:rPr>
              <w:t xml:space="preserve"> обслуживания группы.</w:t>
            </w:r>
          </w:p>
          <w:p w14:paraId="4E27AFCB" w14:textId="77777777" w:rsidR="003F70A1" w:rsidRPr="005A0F5E" w:rsidRDefault="003F70A1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Выполнены все 4 пункта на высоком уровне и без существенных ошибок – «отлично».</w:t>
            </w:r>
          </w:p>
          <w:p w14:paraId="2F4E721B" w14:textId="77777777" w:rsidR="003F70A1" w:rsidRPr="005A0F5E" w:rsidRDefault="003F70A1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Выполнены все пункты, но работа содержит некоторые ошибки – «хорошо».</w:t>
            </w:r>
          </w:p>
          <w:p w14:paraId="7234A2F8" w14:textId="42A09FA7" w:rsidR="003F70A1" w:rsidRPr="005A0F5E" w:rsidRDefault="003F70A1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Выполнены не все пункты, работа носит поверхностный характер – «удовлетворительно».</w:t>
            </w:r>
          </w:p>
          <w:p w14:paraId="6BB3438C" w14:textId="70AED809" w:rsidR="003F70A1" w:rsidRPr="005A0F5E" w:rsidRDefault="003F70A1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Выполнено менее 3 пунктов или работа содержит ошибки, искажающие картину действительности</w:t>
            </w:r>
            <w:r w:rsidR="005A0F5E" w:rsidRPr="005A0F5E">
              <w:rPr>
                <w:rFonts w:ascii="Times New Roman" w:hAnsi="Times New Roman"/>
                <w:sz w:val="24"/>
                <w:szCs w:val="24"/>
              </w:rPr>
              <w:t>,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или работа не выполнена – «неудовлетворительно».</w:t>
            </w:r>
          </w:p>
        </w:tc>
      </w:tr>
      <w:tr w:rsidR="005A0F5E" w:rsidRPr="005A0F5E" w14:paraId="059B8A55" w14:textId="77777777" w:rsidTr="005A6DE7">
        <w:tc>
          <w:tcPr>
            <w:tcW w:w="2383" w:type="dxa"/>
          </w:tcPr>
          <w:p w14:paraId="64B53A98" w14:textId="77777777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Промежуточный, </w:t>
            </w:r>
          </w:p>
          <w:p w14:paraId="1795B648" w14:textId="77777777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знать: </w:t>
            </w:r>
          </w:p>
          <w:p w14:paraId="657EB28F" w14:textId="593757D1" w:rsidR="00EE324C" w:rsidRPr="005A0F5E" w:rsidRDefault="00EE324C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- административно-организационную структуру и основные направления и формы работы предприятия </w:t>
            </w:r>
            <w:r w:rsidR="000E31E2" w:rsidRPr="005A0F5E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сферы, содержание деятельности работников предприятия</w:t>
            </w:r>
          </w:p>
        </w:tc>
        <w:tc>
          <w:tcPr>
            <w:tcW w:w="2860" w:type="dxa"/>
          </w:tcPr>
          <w:p w14:paraId="4894FFF3" w14:textId="2D42B6D4" w:rsidR="00EE324C" w:rsidRPr="005A0F5E" w:rsidRDefault="00EE324C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 xml:space="preserve">Подготовка краткого отчета по итогам прохождение практики в </w:t>
            </w:r>
            <w:r w:rsidR="00256A63" w:rsidRPr="005A0F5E">
              <w:rPr>
                <w:color w:val="auto"/>
              </w:rPr>
              <w:t>музее</w:t>
            </w:r>
            <w:r w:rsidRPr="005A0F5E">
              <w:rPr>
                <w:color w:val="auto"/>
              </w:rPr>
              <w:t xml:space="preserve">: </w:t>
            </w:r>
          </w:p>
          <w:p w14:paraId="0AFAB3D0" w14:textId="2BFD2066" w:rsidR="00EE324C" w:rsidRPr="005A0F5E" w:rsidRDefault="00EE324C" w:rsidP="00BA2F63">
            <w:pPr>
              <w:pStyle w:val="Default"/>
              <w:ind w:left="-70" w:right="-98" w:firstLine="70"/>
            </w:pPr>
            <w:r w:rsidRPr="005A0F5E">
              <w:rPr>
                <w:color w:val="auto"/>
              </w:rPr>
              <w:t xml:space="preserve">Дать характеристику </w:t>
            </w:r>
            <w:r w:rsidR="00256A63" w:rsidRPr="005A0F5E">
              <w:rPr>
                <w:color w:val="auto"/>
              </w:rPr>
              <w:t xml:space="preserve">музея </w:t>
            </w:r>
            <w:r w:rsidRPr="005A0F5E">
              <w:rPr>
                <w:color w:val="auto"/>
              </w:rPr>
              <w:t>(</w:t>
            </w:r>
            <w:r w:rsidR="00256A63" w:rsidRPr="005A0F5E">
              <w:rPr>
                <w:color w:val="auto"/>
              </w:rPr>
              <w:t>форма собственности</w:t>
            </w:r>
            <w:r w:rsidRPr="005A0F5E">
              <w:rPr>
                <w:color w:val="auto"/>
              </w:rPr>
              <w:t xml:space="preserve">, месторасположение, основные </w:t>
            </w:r>
            <w:r w:rsidR="00256A63" w:rsidRPr="005A0F5E">
              <w:rPr>
                <w:color w:val="auto"/>
              </w:rPr>
              <w:t>экспозиции и выставки</w:t>
            </w:r>
            <w:r w:rsidRPr="005A0F5E">
              <w:rPr>
                <w:color w:val="auto"/>
              </w:rPr>
              <w:t xml:space="preserve">, </w:t>
            </w:r>
            <w:proofErr w:type="spellStart"/>
            <w:r w:rsidRPr="005A0F5E">
              <w:rPr>
                <w:color w:val="auto"/>
              </w:rPr>
              <w:t>оргструктура</w:t>
            </w:r>
            <w:proofErr w:type="spellEnd"/>
            <w:r w:rsidR="00256A63" w:rsidRPr="005A0F5E">
              <w:rPr>
                <w:color w:val="auto"/>
              </w:rPr>
              <w:t>, основные услуги</w:t>
            </w:r>
            <w:r w:rsidRPr="005A0F5E">
              <w:rPr>
                <w:color w:val="auto"/>
              </w:rPr>
              <w:t>)</w:t>
            </w:r>
            <w:r w:rsidRPr="005A0F5E">
              <w:t xml:space="preserve"> </w:t>
            </w:r>
          </w:p>
        </w:tc>
        <w:tc>
          <w:tcPr>
            <w:tcW w:w="4580" w:type="dxa"/>
          </w:tcPr>
          <w:p w14:paraId="4BCE4625" w14:textId="77777777" w:rsidR="003F70A1" w:rsidRPr="005A0F5E" w:rsidRDefault="003F70A1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>Текст составлен логично, с применением профессиональной лексики, с обобщением, не содержит ошибок – «отлично».</w:t>
            </w:r>
          </w:p>
          <w:p w14:paraId="4365D23B" w14:textId="77777777" w:rsidR="003F70A1" w:rsidRPr="005A0F5E" w:rsidRDefault="003F70A1" w:rsidP="0014699E">
            <w:pPr>
              <w:pStyle w:val="Default"/>
              <w:ind w:left="-70" w:right="-98" w:firstLine="70"/>
              <w:rPr>
                <w:color w:val="auto"/>
              </w:rPr>
            </w:pPr>
            <w:r w:rsidRPr="005A0F5E">
              <w:rPr>
                <w:color w:val="auto"/>
              </w:rPr>
              <w:t>Текст составлен логично, с применением профессиональной лексики, с обобщением, содержит незначительные ошибки, не влияющие кардинальным образом на результат исследования – «хорошо»</w:t>
            </w:r>
          </w:p>
          <w:p w14:paraId="343F04A4" w14:textId="77777777" w:rsidR="003F70A1" w:rsidRPr="005A0F5E" w:rsidRDefault="003F70A1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Текст поверхностный, без анализа ситуаций – «удовлетворительно» </w:t>
            </w:r>
          </w:p>
          <w:p w14:paraId="4234FB5A" w14:textId="70A1CDEF" w:rsidR="00EE324C" w:rsidRPr="005A0F5E" w:rsidRDefault="003F70A1" w:rsidP="0014699E">
            <w:pPr>
              <w:spacing w:after="0" w:line="240" w:lineRule="auto"/>
              <w:ind w:left="-70" w:right="-98" w:firstLine="7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Отсутствие текста – «неудовлетворительно»</w:t>
            </w:r>
          </w:p>
        </w:tc>
      </w:tr>
    </w:tbl>
    <w:p w14:paraId="3B16A22A" w14:textId="77777777" w:rsidR="00EE324C" w:rsidRPr="005A0F5E" w:rsidRDefault="00EE324C" w:rsidP="00287B7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E580371" w14:textId="752F8066" w:rsidR="00EE324C" w:rsidRPr="005A0F5E" w:rsidRDefault="00EE324C" w:rsidP="00FA7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</w:pPr>
      <w:r w:rsidRPr="005A0F5E">
        <w:rPr>
          <w:rFonts w:ascii="Times New Roman" w:hAnsi="Times New Roman"/>
          <w:sz w:val="24"/>
          <w:szCs w:val="24"/>
        </w:rPr>
        <w:t xml:space="preserve">2. Типовые контрольные задания для проверки уровня </w:t>
      </w:r>
      <w:proofErr w:type="spellStart"/>
      <w:r w:rsidRPr="005A0F5E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 компетенции</w:t>
      </w:r>
      <w:r w:rsidR="004B23AF" w:rsidRPr="005A0F5E">
        <w:rPr>
          <w:rFonts w:ascii="Times New Roman" w:hAnsi="Times New Roman"/>
          <w:sz w:val="24"/>
          <w:szCs w:val="24"/>
        </w:rPr>
        <w:t xml:space="preserve"> </w:t>
      </w:r>
      <w:r w:rsidR="00DC3287" w:rsidRPr="005A0F5E">
        <w:rPr>
          <w:rFonts w:ascii="Times New Roman" w:hAnsi="Times New Roman"/>
          <w:sz w:val="24"/>
          <w:szCs w:val="24"/>
        </w:rPr>
        <w:t>ПК-1</w:t>
      </w:r>
      <w:r w:rsidR="00976E89">
        <w:rPr>
          <w:rFonts w:ascii="Times New Roman" w:hAnsi="Times New Roman"/>
          <w:sz w:val="24"/>
          <w:szCs w:val="24"/>
        </w:rPr>
        <w:t xml:space="preserve"> </w:t>
      </w:r>
      <w:r w:rsidR="00DC3287">
        <w:rPr>
          <w:rFonts w:ascii="Times New Roman" w:hAnsi="Times New Roman"/>
          <w:sz w:val="24"/>
          <w:szCs w:val="24"/>
        </w:rPr>
        <w:t>(индикаторы ИД-ПК-1.1, 1.2)</w:t>
      </w:r>
      <w:r w:rsidR="00DC3287" w:rsidRPr="005A0F5E">
        <w:rPr>
          <w:rFonts w:ascii="Times New Roman" w:hAnsi="Times New Roman"/>
          <w:sz w:val="24"/>
          <w:szCs w:val="24"/>
        </w:rPr>
        <w:t>, ПК-3</w:t>
      </w:r>
      <w:r w:rsidR="00DC3287">
        <w:rPr>
          <w:rFonts w:ascii="Times New Roman" w:hAnsi="Times New Roman"/>
          <w:sz w:val="24"/>
          <w:szCs w:val="24"/>
        </w:rPr>
        <w:t xml:space="preserve"> (индикаторы ИД-ПК-3.1, 3.2, 3.3)</w:t>
      </w:r>
      <w:r w:rsidR="00DC3287" w:rsidRPr="005A0F5E">
        <w:rPr>
          <w:rFonts w:ascii="Times New Roman" w:hAnsi="Times New Roman"/>
          <w:sz w:val="24"/>
          <w:szCs w:val="24"/>
        </w:rPr>
        <w:t xml:space="preserve">, УК-3 </w:t>
      </w:r>
      <w:r w:rsidR="00DC3287">
        <w:rPr>
          <w:rFonts w:ascii="Times New Roman" w:hAnsi="Times New Roman"/>
          <w:sz w:val="24"/>
          <w:szCs w:val="24"/>
        </w:rPr>
        <w:t xml:space="preserve">(индикатор ИД-ПК-3.1) </w:t>
      </w:r>
      <w:r w:rsidR="00B700C8" w:rsidRPr="005A0F5E">
        <w:rPr>
          <w:rFonts w:ascii="Times New Roman" w:hAnsi="Times New Roman"/>
          <w:sz w:val="24"/>
          <w:szCs w:val="24"/>
        </w:rPr>
        <w:t xml:space="preserve"> на практике в </w:t>
      </w:r>
      <w:r w:rsidR="003F70A1" w:rsidRPr="005A0F5E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АНО "Региональный центр поддержки и развития культурных проектов»</w:t>
      </w:r>
      <w:r w:rsidR="00B700C8" w:rsidRPr="005A0F5E">
        <w:rPr>
          <w:rFonts w:ascii="Times New Roman" w:hAnsi="Times New Roman"/>
          <w:sz w:val="24"/>
          <w:szCs w:val="24"/>
        </w:rPr>
        <w:t>:</w:t>
      </w:r>
    </w:p>
    <w:tbl>
      <w:tblPr>
        <w:tblW w:w="9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22"/>
        <w:gridCol w:w="2100"/>
        <w:gridCol w:w="4675"/>
      </w:tblGrid>
      <w:tr w:rsidR="005A0F5E" w:rsidRPr="005A0F5E" w14:paraId="485FCAA5" w14:textId="77777777" w:rsidTr="003227F6">
        <w:tc>
          <w:tcPr>
            <w:tcW w:w="2922" w:type="dxa"/>
          </w:tcPr>
          <w:p w14:paraId="4188EC41" w14:textId="4BDACF4E" w:rsidR="00EE324C" w:rsidRPr="005A0F5E" w:rsidRDefault="00EE324C" w:rsidP="00FA7F08">
            <w:pPr>
              <w:pStyle w:val="Default"/>
              <w:ind w:left="-70" w:right="-92"/>
              <w:jc w:val="center"/>
              <w:rPr>
                <w:color w:val="auto"/>
              </w:rPr>
            </w:pPr>
            <w:r w:rsidRPr="005A0F5E">
              <w:rPr>
                <w:color w:val="auto"/>
              </w:rPr>
              <w:t>Этап формирования компетенции, в котором участвует дисциплина</w:t>
            </w:r>
          </w:p>
        </w:tc>
        <w:tc>
          <w:tcPr>
            <w:tcW w:w="2100" w:type="dxa"/>
          </w:tcPr>
          <w:p w14:paraId="275AD983" w14:textId="77777777" w:rsidR="003227F6" w:rsidRDefault="00EE324C" w:rsidP="003227F6">
            <w:pPr>
              <w:pStyle w:val="Default"/>
              <w:ind w:left="-150" w:right="-136"/>
              <w:jc w:val="center"/>
              <w:rPr>
                <w:color w:val="auto"/>
              </w:rPr>
            </w:pPr>
            <w:r w:rsidRPr="005A0F5E">
              <w:rPr>
                <w:color w:val="auto"/>
              </w:rPr>
              <w:t xml:space="preserve">Типовые </w:t>
            </w:r>
            <w:proofErr w:type="gramStart"/>
            <w:r w:rsidRPr="005A0F5E">
              <w:rPr>
                <w:color w:val="auto"/>
              </w:rPr>
              <w:t>контроль</w:t>
            </w:r>
            <w:r w:rsidR="003227F6">
              <w:rPr>
                <w:color w:val="auto"/>
              </w:rPr>
              <w:t>-</w:t>
            </w:r>
            <w:proofErr w:type="spellStart"/>
            <w:r w:rsidRPr="005A0F5E">
              <w:rPr>
                <w:color w:val="auto"/>
              </w:rPr>
              <w:t>ные</w:t>
            </w:r>
            <w:proofErr w:type="spellEnd"/>
            <w:proofErr w:type="gramEnd"/>
            <w:r w:rsidRPr="005A0F5E">
              <w:rPr>
                <w:color w:val="auto"/>
              </w:rPr>
              <w:t xml:space="preserve"> задания для оценки знаний, умений, навыков </w:t>
            </w:r>
          </w:p>
          <w:p w14:paraId="6A15EAD9" w14:textId="63573168" w:rsidR="00EE324C" w:rsidRPr="005A0F5E" w:rsidRDefault="00EE324C" w:rsidP="003227F6">
            <w:pPr>
              <w:pStyle w:val="Default"/>
              <w:ind w:left="-150" w:right="-136"/>
              <w:jc w:val="center"/>
            </w:pPr>
            <w:r w:rsidRPr="005A0F5E">
              <w:rPr>
                <w:color w:val="auto"/>
              </w:rPr>
              <w:t>(2-3 примера)</w:t>
            </w:r>
          </w:p>
        </w:tc>
        <w:tc>
          <w:tcPr>
            <w:tcW w:w="4675" w:type="dxa"/>
          </w:tcPr>
          <w:p w14:paraId="4752A3B9" w14:textId="569E061B" w:rsidR="00EE324C" w:rsidRPr="005A0F5E" w:rsidRDefault="00EE324C" w:rsidP="00FA7F08">
            <w:pPr>
              <w:pStyle w:val="Default"/>
              <w:ind w:left="-70" w:right="-92"/>
              <w:jc w:val="center"/>
            </w:pPr>
            <w:r w:rsidRPr="005A0F5E">
              <w:rPr>
                <w:color w:val="auto"/>
              </w:rPr>
              <w:t>Показатели и критерии оценивания компетенции, шкала оценивания</w:t>
            </w:r>
          </w:p>
        </w:tc>
      </w:tr>
      <w:tr w:rsidR="005A0F5E" w:rsidRPr="005A0F5E" w14:paraId="3D7155CF" w14:textId="77777777" w:rsidTr="003227F6">
        <w:tc>
          <w:tcPr>
            <w:tcW w:w="2922" w:type="dxa"/>
          </w:tcPr>
          <w:p w14:paraId="1DEDFF00" w14:textId="07BDDDF4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 xml:space="preserve">Промежуточный </w:t>
            </w:r>
          </w:p>
          <w:p w14:paraId="4E5C5B6C" w14:textId="77777777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 xml:space="preserve">владеть: </w:t>
            </w:r>
          </w:p>
          <w:p w14:paraId="3B825586" w14:textId="1DF6AA82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sz w:val="24"/>
                <w:szCs w:val="24"/>
              </w:rPr>
              <w:t xml:space="preserve">-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навыками проведения просветительной и воспитательной работы</w:t>
            </w:r>
            <w:r w:rsidR="003227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217B692" w14:textId="6A416936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методами проектирования социокультурных продуктов с использованием инноваций</w:t>
            </w:r>
          </w:p>
          <w:p w14:paraId="5D59D172" w14:textId="4EE088D8" w:rsidR="005A0F5E" w:rsidRPr="005A0F5E" w:rsidRDefault="005A0F5E" w:rsidP="00FA7F08">
            <w:pPr>
              <w:spacing w:after="0" w:line="240" w:lineRule="auto"/>
              <w:ind w:left="-70" w:right="-92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14:paraId="59C4E95D" w14:textId="77777777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 xml:space="preserve">Задание: </w:t>
            </w:r>
          </w:p>
          <w:p w14:paraId="723984A6" w14:textId="4BF544A4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i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разработать мероприятие для школьников младших классов на осенние каникулы</w:t>
            </w:r>
          </w:p>
        </w:tc>
        <w:tc>
          <w:tcPr>
            <w:tcW w:w="4675" w:type="dxa"/>
          </w:tcPr>
          <w:p w14:paraId="13A85EFB" w14:textId="64A90D6A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Мероприятие соответствует сфере деятельности учреждения, у</w:t>
            </w:r>
            <w:r w:rsidR="00E1229E">
              <w:rPr>
                <w:rFonts w:ascii="Times New Roman" w:hAnsi="Times New Roman"/>
                <w:sz w:val="24"/>
                <w:szCs w:val="24"/>
              </w:rPr>
              <w:t>читывает его специфику–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073F6" w14:textId="3FCB5F50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-продумана патриотическая и </w:t>
            </w:r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просветитель</w:t>
            </w:r>
            <w:r w:rsidR="00F9672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A0F5E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>, воспитательная работа 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7D87B9" w14:textId="7699F7AD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выбранные формы и методы развития являются адекватными ресурсной базе учреждения -</w:t>
            </w:r>
            <w:r w:rsidR="00E1229E">
              <w:rPr>
                <w:rFonts w:ascii="Times New Roman" w:hAnsi="Times New Roman"/>
                <w:sz w:val="24"/>
                <w:szCs w:val="24"/>
              </w:rPr>
              <w:t xml:space="preserve">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CC9881" w14:textId="1EF73291" w:rsidR="005A0F5E" w:rsidRPr="005A0F5E" w:rsidRDefault="005A0F5E" w:rsidP="00F96722">
            <w:pPr>
              <w:spacing w:after="0" w:line="240" w:lineRule="auto"/>
              <w:ind w:left="-70" w:right="-178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программа удовлетворяет духовные </w:t>
            </w:r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потреб</w:t>
            </w:r>
            <w:r w:rsidR="00F9672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A0F5E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 xml:space="preserve"> цел</w:t>
            </w:r>
            <w:r w:rsidR="00E1229E">
              <w:rPr>
                <w:rFonts w:ascii="Times New Roman" w:hAnsi="Times New Roman"/>
                <w:sz w:val="24"/>
                <w:szCs w:val="24"/>
              </w:rPr>
              <w:t>евой аудитории учреждения 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8034D9A" w14:textId="5ECC43C0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заявка на финансирование составлена верно, уч</w:t>
            </w:r>
            <w:r w:rsidR="00E1229E">
              <w:rPr>
                <w:rFonts w:ascii="Times New Roman" w:hAnsi="Times New Roman"/>
                <w:sz w:val="24"/>
                <w:szCs w:val="24"/>
              </w:rPr>
              <w:t>итывает юридические нормы 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1C4E464" w14:textId="0B4BDEBE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грамотно</w:t>
            </w:r>
            <w:r w:rsidR="00E1229E">
              <w:rPr>
                <w:rFonts w:ascii="Times New Roman" w:hAnsi="Times New Roman"/>
                <w:sz w:val="24"/>
                <w:szCs w:val="24"/>
              </w:rPr>
              <w:t xml:space="preserve"> проведены расчеты затрат – 2 балла.</w:t>
            </w:r>
          </w:p>
          <w:p w14:paraId="197A82D5" w14:textId="32BC473B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E2DCE">
              <w:rPr>
                <w:rFonts w:ascii="Times New Roman" w:hAnsi="Times New Roman"/>
                <w:sz w:val="24"/>
                <w:szCs w:val="24"/>
              </w:rPr>
              <w:t>12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="00F9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- «отлично»;</w:t>
            </w:r>
          </w:p>
          <w:p w14:paraId="0BF9E931" w14:textId="3BC7D802" w:rsidR="005A0F5E" w:rsidRPr="005E2DCE" w:rsidRDefault="00BC48B7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C48B7">
              <w:rPr>
                <w:rFonts w:ascii="Times New Roman" w:hAnsi="Times New Roman"/>
                <w:sz w:val="24"/>
                <w:szCs w:val="24"/>
              </w:rPr>
              <w:t>8, 10</w:t>
            </w:r>
            <w:r w:rsidR="005A0F5E" w:rsidRPr="00F967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5A0F5E" w:rsidRPr="005A0F5E">
              <w:rPr>
                <w:rFonts w:ascii="Times New Roman" w:hAnsi="Times New Roman"/>
                <w:sz w:val="24"/>
                <w:szCs w:val="24"/>
              </w:rPr>
              <w:t>баллов – «хорошо</w:t>
            </w:r>
          </w:p>
          <w:p w14:paraId="0D73BF0A" w14:textId="058EEB1C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BC48B7">
              <w:rPr>
                <w:rFonts w:ascii="Times New Roman" w:hAnsi="Times New Roman"/>
                <w:sz w:val="24"/>
                <w:szCs w:val="24"/>
              </w:rPr>
              <w:t>6</w:t>
            </w:r>
            <w:r w:rsidR="00BC48B7" w:rsidRPr="00BC48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96722" w:rsidRPr="00BC48B7">
              <w:rPr>
                <w:rFonts w:ascii="Times New Roman" w:hAnsi="Times New Roman"/>
                <w:sz w:val="24"/>
                <w:szCs w:val="24"/>
              </w:rPr>
              <w:t>8</w:t>
            </w:r>
            <w:r w:rsidRPr="00BC4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баллов – «удовлетворительно»;</w:t>
            </w:r>
          </w:p>
          <w:p w14:paraId="673D8056" w14:textId="4AB4D69E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BC48B7">
              <w:rPr>
                <w:rFonts w:ascii="Times New Roman" w:hAnsi="Times New Roman"/>
                <w:sz w:val="24"/>
                <w:szCs w:val="24"/>
              </w:rPr>
              <w:t>6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и менее баллов – «неудовлетворительно»</w:t>
            </w:r>
            <w:r w:rsidR="00E122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0F5E" w:rsidRPr="005A0F5E" w14:paraId="39321BE6" w14:textId="77777777" w:rsidTr="003227F6">
        <w:tc>
          <w:tcPr>
            <w:tcW w:w="2922" w:type="dxa"/>
          </w:tcPr>
          <w:p w14:paraId="3FF5B5A0" w14:textId="19F89EBA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 xml:space="preserve">Промежуточный </w:t>
            </w:r>
          </w:p>
          <w:p w14:paraId="50458348" w14:textId="77777777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 xml:space="preserve">уметь: </w:t>
            </w:r>
          </w:p>
          <w:p w14:paraId="15A009B7" w14:textId="7B38533E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проектировать новые продукты и услуги в социально-культурной сфере, используя культурное наследие для удовлетворения духовных потребностей различных групп населения;</w:t>
            </w:r>
          </w:p>
          <w:p w14:paraId="37A16DA6" w14:textId="40EC0B04" w:rsidR="005A0F5E" w:rsidRPr="005A0F5E" w:rsidRDefault="005A0F5E" w:rsidP="00FA7F08">
            <w:pPr>
              <w:autoSpaceDE w:val="0"/>
              <w:autoSpaceDN w:val="0"/>
              <w:adjustRightInd w:val="0"/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организовать социально-культурное творчество и развивающий рекреативно-развлекательный досуг</w:t>
            </w:r>
          </w:p>
          <w:p w14:paraId="15252C93" w14:textId="270C1576" w:rsidR="005A0F5E" w:rsidRPr="005A0F5E" w:rsidRDefault="005A0F5E" w:rsidP="00FA7F08">
            <w:pPr>
              <w:spacing w:after="0" w:line="240" w:lineRule="auto"/>
              <w:ind w:left="-70" w:right="-92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14:paraId="4E2BC244" w14:textId="391F276D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>Задание:</w:t>
            </w:r>
          </w:p>
          <w:p w14:paraId="40AA34E4" w14:textId="7C0550DF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разработать новогодний мини-концерт для людей с ОВЗ</w:t>
            </w:r>
          </w:p>
        </w:tc>
        <w:tc>
          <w:tcPr>
            <w:tcW w:w="4675" w:type="dxa"/>
          </w:tcPr>
          <w:p w14:paraId="73284D23" w14:textId="0748B99A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Мероприятие соответствует сфере деятельности учреждения, учитывает его специфику</w:t>
            </w:r>
            <w:r w:rsidR="00F9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243032" w14:textId="159BBE6D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-продумана патриотическая и </w:t>
            </w:r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просветитель</w:t>
            </w:r>
            <w:r w:rsidR="0099221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A0F5E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>, воспитательная работа 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59F15D" w14:textId="34C1DFBC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выбранные формы и методы развития являются адекватными ресурсной базе учреждения - 2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8D58B8" w14:textId="21346816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программа удовлетворяет духовные потребности целевой аудитории учреждения – 2 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591862E" w14:textId="623C8836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заявка на финансирование составлена </w:t>
            </w:r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вер</w:t>
            </w:r>
            <w:r w:rsidR="0099221C">
              <w:rPr>
                <w:rFonts w:ascii="Times New Roman" w:hAnsi="Times New Roman"/>
                <w:sz w:val="24"/>
                <w:szCs w:val="24"/>
              </w:rPr>
              <w:t>-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>, учитывает юридические нормы – 2</w:t>
            </w:r>
            <w:r w:rsidR="00E1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балла</w:t>
            </w:r>
            <w:r w:rsidR="00E1229E" w:rsidRPr="005A0F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AD54597" w14:textId="1190F8CA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  грамотно проведены расчеты затрат – 2 б</w:t>
            </w:r>
            <w:r w:rsidR="00E1229E">
              <w:rPr>
                <w:rFonts w:ascii="Times New Roman" w:hAnsi="Times New Roman"/>
                <w:sz w:val="24"/>
                <w:szCs w:val="24"/>
              </w:rPr>
              <w:t>алла</w:t>
            </w:r>
            <w:r w:rsidR="009922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DB7225" w14:textId="542FB3BC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E2DCE">
              <w:rPr>
                <w:rFonts w:ascii="Times New Roman" w:hAnsi="Times New Roman"/>
                <w:sz w:val="24"/>
                <w:szCs w:val="24"/>
              </w:rPr>
              <w:t>12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 w:rsidR="00F9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- «отлично»;</w:t>
            </w:r>
          </w:p>
          <w:p w14:paraId="6C939A9A" w14:textId="77777777" w:rsidR="00BC48B7" w:rsidRPr="005E2DCE" w:rsidRDefault="00BC48B7" w:rsidP="00BC48B7">
            <w:pPr>
              <w:spacing w:after="0" w:line="240" w:lineRule="auto"/>
              <w:ind w:left="-70" w:right="-92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C48B7">
              <w:rPr>
                <w:rFonts w:ascii="Times New Roman" w:hAnsi="Times New Roman"/>
                <w:sz w:val="24"/>
                <w:szCs w:val="24"/>
              </w:rPr>
              <w:t>8, 10</w:t>
            </w:r>
            <w:r w:rsidRPr="00F967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баллов – «хорошо</w:t>
            </w:r>
          </w:p>
          <w:p w14:paraId="759EEE05" w14:textId="77777777" w:rsidR="00BC48B7" w:rsidRPr="005A0F5E" w:rsidRDefault="00BC48B7" w:rsidP="00BC48B7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BC48B7">
              <w:rPr>
                <w:rFonts w:ascii="Times New Roman" w:hAnsi="Times New Roman"/>
                <w:sz w:val="24"/>
                <w:szCs w:val="24"/>
              </w:rPr>
              <w:t xml:space="preserve">6, 8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баллов – «удовлетворительно»;</w:t>
            </w:r>
          </w:p>
          <w:p w14:paraId="2F0DA2FA" w14:textId="0419200F" w:rsidR="005A0F5E" w:rsidRPr="005A0F5E" w:rsidRDefault="00BC48B7" w:rsidP="00BC48B7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BC48B7">
              <w:rPr>
                <w:rFonts w:ascii="Times New Roman" w:hAnsi="Times New Roman"/>
                <w:sz w:val="24"/>
                <w:szCs w:val="24"/>
              </w:rPr>
              <w:t>6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и менее баллов – «неудовлетворительно»</w:t>
            </w:r>
            <w:r w:rsidR="00E122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0F5E" w:rsidRPr="005A0F5E" w14:paraId="6989B6F1" w14:textId="77777777" w:rsidTr="003227F6">
        <w:tc>
          <w:tcPr>
            <w:tcW w:w="2922" w:type="dxa"/>
          </w:tcPr>
          <w:p w14:paraId="5265208B" w14:textId="6A050B2D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 xml:space="preserve">Промежуточный </w:t>
            </w:r>
          </w:p>
          <w:p w14:paraId="0C9E541C" w14:textId="77777777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lastRenderedPageBreak/>
              <w:t xml:space="preserve">знать: </w:t>
            </w:r>
          </w:p>
          <w:p w14:paraId="7F2230FC" w14:textId="678CB780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sz w:val="24"/>
                <w:szCs w:val="24"/>
              </w:rPr>
              <w:t xml:space="preserve">- 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культурные ресурсы; </w:t>
            </w:r>
          </w:p>
          <w:p w14:paraId="5DBE292F" w14:textId="4BABFAC7" w:rsidR="005A0F5E" w:rsidRPr="005A0F5E" w:rsidRDefault="005A0F5E" w:rsidP="00AA1DE6">
            <w:pPr>
              <w:spacing w:after="0" w:line="240" w:lineRule="auto"/>
              <w:ind w:left="-70" w:right="-15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 xml:space="preserve">- виды затрат, связанные с разработкой </w:t>
            </w:r>
            <w:proofErr w:type="spellStart"/>
            <w:proofErr w:type="gramStart"/>
            <w:r w:rsidRPr="005A0F5E">
              <w:rPr>
                <w:rFonts w:ascii="Times New Roman" w:hAnsi="Times New Roman"/>
                <w:sz w:val="24"/>
                <w:szCs w:val="24"/>
              </w:rPr>
              <w:t>социокультур</w:t>
            </w:r>
            <w:r w:rsidR="00AA1DE6">
              <w:rPr>
                <w:rFonts w:ascii="Times New Roman" w:hAnsi="Times New Roman"/>
                <w:sz w:val="24"/>
                <w:szCs w:val="24"/>
              </w:rPr>
              <w:t>-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A0F5E">
              <w:rPr>
                <w:rFonts w:ascii="Times New Roman" w:hAnsi="Times New Roman"/>
                <w:sz w:val="24"/>
                <w:szCs w:val="24"/>
              </w:rPr>
              <w:t xml:space="preserve"> проектов и другими видами деятельности учреждений социокультурной сферы;</w:t>
            </w:r>
          </w:p>
          <w:p w14:paraId="694D65FA" w14:textId="73DF9470" w:rsidR="005A0F5E" w:rsidRPr="005A0F5E" w:rsidRDefault="005A0F5E" w:rsidP="00AA1DE6">
            <w:pPr>
              <w:spacing w:after="0" w:line="240" w:lineRule="auto"/>
              <w:ind w:left="-70" w:right="-150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-основные направления и формы работы предприятия социокультурной сферы, содержание деятельности работников предприятия, основные виды его деятельности</w:t>
            </w:r>
          </w:p>
        </w:tc>
        <w:tc>
          <w:tcPr>
            <w:tcW w:w="2100" w:type="dxa"/>
          </w:tcPr>
          <w:p w14:paraId="1D1BE71D" w14:textId="7060D5BD" w:rsidR="005A0F5E" w:rsidRPr="005A0F5E" w:rsidRDefault="005A0F5E" w:rsidP="00AA1DE6">
            <w:pPr>
              <w:pStyle w:val="Default"/>
              <w:ind w:left="-70" w:right="-136"/>
              <w:rPr>
                <w:color w:val="auto"/>
              </w:rPr>
            </w:pPr>
            <w:r w:rsidRPr="005A0F5E">
              <w:rPr>
                <w:color w:val="auto"/>
              </w:rPr>
              <w:lastRenderedPageBreak/>
              <w:t xml:space="preserve">Подготовка </w:t>
            </w:r>
            <w:r w:rsidRPr="005A0F5E">
              <w:rPr>
                <w:color w:val="auto"/>
              </w:rPr>
              <w:lastRenderedPageBreak/>
              <w:t xml:space="preserve">краткого отчета по итогам прохождение практики в социокультурном учреждении: </w:t>
            </w:r>
          </w:p>
          <w:p w14:paraId="28A7C26B" w14:textId="577CF8C7" w:rsidR="005A0F5E" w:rsidRPr="005A0F5E" w:rsidRDefault="005A0F5E" w:rsidP="00AA1DE6">
            <w:pPr>
              <w:pStyle w:val="Default"/>
              <w:ind w:left="-70" w:right="-136"/>
            </w:pPr>
            <w:r w:rsidRPr="005A0F5E">
              <w:rPr>
                <w:color w:val="auto"/>
              </w:rPr>
              <w:t xml:space="preserve">дать характеристику учреждения (форма собственности, </w:t>
            </w:r>
            <w:proofErr w:type="spellStart"/>
            <w:r w:rsidRPr="005A0F5E">
              <w:rPr>
                <w:color w:val="auto"/>
              </w:rPr>
              <w:t>оргструктура</w:t>
            </w:r>
            <w:proofErr w:type="spellEnd"/>
            <w:r w:rsidRPr="005A0F5E">
              <w:rPr>
                <w:color w:val="auto"/>
              </w:rPr>
              <w:t>, месторасположение, основные отделы и их функции, основные услуги)</w:t>
            </w:r>
          </w:p>
        </w:tc>
        <w:tc>
          <w:tcPr>
            <w:tcW w:w="4675" w:type="dxa"/>
          </w:tcPr>
          <w:p w14:paraId="6C57049D" w14:textId="77777777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lastRenderedPageBreak/>
              <w:t xml:space="preserve">Текст составлен логично, с применением </w:t>
            </w:r>
            <w:r w:rsidRPr="005A0F5E">
              <w:rPr>
                <w:color w:val="auto"/>
              </w:rPr>
              <w:lastRenderedPageBreak/>
              <w:t>профессиональной лексики, с обобщением, не содержит ошибок – «отлично».</w:t>
            </w:r>
          </w:p>
          <w:p w14:paraId="6158DA58" w14:textId="49AC1742" w:rsidR="005A0F5E" w:rsidRPr="005A0F5E" w:rsidRDefault="005A0F5E" w:rsidP="00FA7F08">
            <w:pPr>
              <w:pStyle w:val="Default"/>
              <w:ind w:left="-70" w:right="-92"/>
              <w:rPr>
                <w:color w:val="auto"/>
              </w:rPr>
            </w:pPr>
            <w:r w:rsidRPr="005A0F5E">
              <w:rPr>
                <w:color w:val="auto"/>
              </w:rPr>
              <w:t>Текст составлен логично, с применением профессиональной лексики, с обобщением, содержит незначительные ошибки, не влияющие кардинальным образом на результат исследования – «хорошо»</w:t>
            </w:r>
            <w:r w:rsidR="00AA1DE6">
              <w:rPr>
                <w:color w:val="auto"/>
              </w:rPr>
              <w:t>.</w:t>
            </w:r>
          </w:p>
          <w:p w14:paraId="28BD3D9C" w14:textId="3B807242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Текст поверхностный, без анализа ситуаций – «удовлетворительно»</w:t>
            </w:r>
            <w:r w:rsidR="00AA1DE6">
              <w:rPr>
                <w:rFonts w:ascii="Times New Roman" w:hAnsi="Times New Roman"/>
                <w:sz w:val="24"/>
                <w:szCs w:val="24"/>
              </w:rPr>
              <w:t>.</w:t>
            </w:r>
            <w:r w:rsidRPr="005A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D0278A" w14:textId="7EF142C4" w:rsidR="005A0F5E" w:rsidRPr="005A0F5E" w:rsidRDefault="005A0F5E" w:rsidP="00FA7F08">
            <w:pPr>
              <w:spacing w:after="0" w:line="240" w:lineRule="auto"/>
              <w:ind w:left="-70" w:right="-92"/>
              <w:rPr>
                <w:rFonts w:ascii="Times New Roman" w:hAnsi="Times New Roman"/>
                <w:sz w:val="24"/>
                <w:szCs w:val="24"/>
              </w:rPr>
            </w:pPr>
            <w:r w:rsidRPr="005A0F5E">
              <w:rPr>
                <w:rFonts w:ascii="Times New Roman" w:hAnsi="Times New Roman"/>
                <w:sz w:val="24"/>
                <w:szCs w:val="24"/>
              </w:rPr>
              <w:t>Отсутствие текста – «неудовлетворительно»</w:t>
            </w:r>
          </w:p>
        </w:tc>
      </w:tr>
    </w:tbl>
    <w:p w14:paraId="1FAC8FF4" w14:textId="77777777" w:rsidR="000E31E2" w:rsidRPr="005A0F5E" w:rsidRDefault="000E31E2" w:rsidP="00AA1D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6ED396" w14:textId="77777777" w:rsidR="00EE324C" w:rsidRPr="005A0F5E" w:rsidRDefault="00EE324C" w:rsidP="00287B7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1DE6">
        <w:rPr>
          <w:rFonts w:ascii="Times New Roman" w:hAnsi="Times New Roman"/>
          <w:b/>
          <w:sz w:val="24"/>
          <w:szCs w:val="24"/>
        </w:rPr>
        <w:t>Критерии оценивания результатов прохождения практики</w:t>
      </w:r>
      <w:r w:rsidRPr="005A0F5E">
        <w:rPr>
          <w:rFonts w:ascii="Times New Roman" w:hAnsi="Times New Roman"/>
          <w:sz w:val="24"/>
          <w:szCs w:val="24"/>
        </w:rPr>
        <w:t>:</w:t>
      </w:r>
    </w:p>
    <w:p w14:paraId="580476E6" w14:textId="77777777" w:rsidR="00B700C8" w:rsidRPr="005A0F5E" w:rsidRDefault="00B700C8" w:rsidP="00B0328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A0F5E">
        <w:rPr>
          <w:rFonts w:ascii="Times New Roman" w:hAnsi="Times New Roman"/>
          <w:i/>
          <w:iCs/>
          <w:sz w:val="24"/>
          <w:szCs w:val="24"/>
        </w:rPr>
        <w:t>Пороговый уровень (оценка «удовлетворительно»):</w:t>
      </w:r>
    </w:p>
    <w:p w14:paraId="315E39DE" w14:textId="432A7E71" w:rsidR="006B09FD" w:rsidRPr="005A0F5E" w:rsidRDefault="00E1229E" w:rsidP="00287B7B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Знать: </w:t>
      </w:r>
      <w:r w:rsidR="007570E2" w:rsidRPr="005A0F5E">
        <w:rPr>
          <w:color w:val="auto"/>
        </w:rPr>
        <w:t>административно-организационную структуру и основные направления и формы работы предприятия социокультурной сферы, содержание деятельности работников предприятия</w:t>
      </w:r>
      <w:r w:rsidR="00674FA9" w:rsidRPr="005A0F5E">
        <w:rPr>
          <w:color w:val="auto"/>
        </w:rPr>
        <w:t>.</w:t>
      </w:r>
    </w:p>
    <w:p w14:paraId="77180171" w14:textId="42444241" w:rsidR="00674FA9" w:rsidRPr="005A0F5E" w:rsidRDefault="00B700C8" w:rsidP="00287B7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5A0F5E">
        <w:t xml:space="preserve">Уметь: </w:t>
      </w:r>
      <w:r w:rsidR="007570E2" w:rsidRPr="005A0F5E">
        <w:t>выполнять функциональные обязанности работников предприятия</w:t>
      </w:r>
      <w:r w:rsidR="00674FA9" w:rsidRPr="005A0F5E">
        <w:t>.</w:t>
      </w:r>
      <w:r w:rsidR="007570E2" w:rsidRPr="005A0F5E">
        <w:t xml:space="preserve"> </w:t>
      </w:r>
    </w:p>
    <w:p w14:paraId="0AD9CEDB" w14:textId="69E44A7F" w:rsidR="007570E2" w:rsidRPr="005A0F5E" w:rsidRDefault="00B700C8" w:rsidP="00287B7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5A0F5E">
        <w:t>Владеть:</w:t>
      </w:r>
      <w:r w:rsidR="00E1229E">
        <w:t> </w:t>
      </w:r>
      <w:r w:rsidR="007570E2" w:rsidRPr="005A0F5E">
        <w:t>навыками работы в коллективе, работы со специализированными компьютерными программами, делового общения и профессиональной этики</w:t>
      </w:r>
    </w:p>
    <w:p w14:paraId="59F29C13" w14:textId="77777777" w:rsidR="00B700C8" w:rsidRPr="005A0F5E" w:rsidRDefault="00B700C8" w:rsidP="00B0328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A0F5E">
        <w:rPr>
          <w:rFonts w:ascii="Times New Roman" w:hAnsi="Times New Roman"/>
          <w:i/>
          <w:iCs/>
          <w:sz w:val="24"/>
          <w:szCs w:val="24"/>
        </w:rPr>
        <w:t>Продвинутый уровень (оценка «хорошо»):</w:t>
      </w:r>
    </w:p>
    <w:p w14:paraId="4B5A784B" w14:textId="14CBDADF" w:rsidR="00B700C8" w:rsidRPr="005A0F5E" w:rsidRDefault="00B700C8" w:rsidP="00287B7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5A0F5E">
        <w:t xml:space="preserve">Знать: </w:t>
      </w:r>
      <w:r w:rsidR="006B09FD" w:rsidRPr="005A0F5E">
        <w:t>культурные ресурсы; виды затрат, связанные с разработкой социокультурных проектов и другими видами деятельности учреждений социокультурной сферы.</w:t>
      </w:r>
    </w:p>
    <w:p w14:paraId="6534A6C2" w14:textId="35400DD2" w:rsidR="007570E2" w:rsidRPr="005A0F5E" w:rsidRDefault="00052593" w:rsidP="00287B7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>
        <w:t>Уметь: </w:t>
      </w:r>
      <w:r w:rsidR="00674FA9" w:rsidRPr="005A0F5E">
        <w:t>вести документооборот, проводить оценку качества социокультурных программ  и проектов.</w:t>
      </w:r>
    </w:p>
    <w:p w14:paraId="13DDE20E" w14:textId="64289B02" w:rsidR="007570E2" w:rsidRPr="005A0F5E" w:rsidRDefault="00052593" w:rsidP="00E122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Владеть:</w:t>
      </w:r>
      <w:r w:rsidR="00674FA9" w:rsidRPr="005A0F5E">
        <w:rPr>
          <w:rFonts w:ascii="Times New Roman" w:hAnsi="Times New Roman"/>
          <w:sz w:val="24"/>
          <w:szCs w:val="24"/>
        </w:rPr>
        <w:t xml:space="preserve"> навыками делового общения и профессиональной этики на высоком уровне.</w:t>
      </w:r>
    </w:p>
    <w:p w14:paraId="4C365A74" w14:textId="0DDDD1CD" w:rsidR="00B700C8" w:rsidRPr="005A0F5E" w:rsidRDefault="00B700C8" w:rsidP="00B0328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A0F5E">
        <w:rPr>
          <w:rFonts w:ascii="Times New Roman" w:hAnsi="Times New Roman"/>
          <w:i/>
          <w:iCs/>
          <w:sz w:val="24"/>
          <w:szCs w:val="24"/>
        </w:rPr>
        <w:t>Высокий уровень (оценка «отлично»):</w:t>
      </w:r>
    </w:p>
    <w:p w14:paraId="46CF2C32" w14:textId="263027E0" w:rsidR="00674FA9" w:rsidRPr="005A0F5E" w:rsidRDefault="00B700C8" w:rsidP="00287B7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5A0F5E">
        <w:t xml:space="preserve">Знать: </w:t>
      </w:r>
      <w:r w:rsidR="00674FA9" w:rsidRPr="005A0F5E">
        <w:t>специфику и нормативно-правовую основу работы сотрудников различных отделов предприятий социально-культурной сферы.</w:t>
      </w:r>
    </w:p>
    <w:p w14:paraId="10F45D77" w14:textId="114363CF" w:rsidR="00B700C8" w:rsidRPr="005A0F5E" w:rsidRDefault="00B700C8" w:rsidP="00287B7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5A0F5E">
        <w:t>Уметь:</w:t>
      </w:r>
      <w:r w:rsidR="00052593">
        <w:t> </w:t>
      </w:r>
      <w:r w:rsidR="00674FA9" w:rsidRPr="005A0F5E">
        <w:t xml:space="preserve">организовать социально-культурное творчество и развивающий рекреативно-развлекательный досуг с учетом потребностей населения. </w:t>
      </w:r>
    </w:p>
    <w:p w14:paraId="4BEB1C23" w14:textId="08DD23F9" w:rsidR="00674FA9" w:rsidRPr="005A0F5E" w:rsidRDefault="00B700C8" w:rsidP="000525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Владеть</w:t>
      </w:r>
      <w:r w:rsidR="00674FA9" w:rsidRPr="005A0F5E">
        <w:rPr>
          <w:rFonts w:ascii="Times New Roman" w:hAnsi="Times New Roman"/>
          <w:sz w:val="24"/>
          <w:szCs w:val="24"/>
        </w:rPr>
        <w:t>:</w:t>
      </w:r>
      <w:r w:rsidRPr="005A0F5E">
        <w:rPr>
          <w:rFonts w:ascii="Times New Roman" w:hAnsi="Times New Roman"/>
          <w:sz w:val="24"/>
          <w:szCs w:val="24"/>
        </w:rPr>
        <w:t xml:space="preserve"> навыками</w:t>
      </w:r>
      <w:r w:rsidR="00674FA9" w:rsidRPr="005A0F5E">
        <w:rPr>
          <w:rFonts w:ascii="Times New Roman" w:hAnsi="Times New Roman"/>
          <w:sz w:val="24"/>
          <w:szCs w:val="24"/>
        </w:rPr>
        <w:t xml:space="preserve"> проведения просветительной и воспитательной работы, методами проектирования социокультурных продуктов с использованием инноваций.</w:t>
      </w:r>
    </w:p>
    <w:p w14:paraId="09B269B0" w14:textId="15A359D6" w:rsidR="00B700C8" w:rsidRPr="005A0F5E" w:rsidRDefault="00B700C8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7C0A6C" w14:textId="6C6B5C54" w:rsidR="003F70A1" w:rsidRPr="005A0F5E" w:rsidRDefault="003F70A1" w:rsidP="0027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7. Перечень основной и дополнительной учебной литературы, ресурсов</w:t>
      </w:r>
      <w:r w:rsidR="002714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A0F5E">
        <w:rPr>
          <w:rFonts w:ascii="Times New Roman" w:hAnsi="Times New Roman"/>
          <w:b/>
          <w:bCs/>
          <w:sz w:val="24"/>
          <w:szCs w:val="24"/>
        </w:rPr>
        <w:t>информационно-телекоммуникационной сети «Интернет», необходимых для прохождения практики</w:t>
      </w:r>
    </w:p>
    <w:p w14:paraId="5D02B4C7" w14:textId="77777777" w:rsidR="003F70A1" w:rsidRPr="005A0F5E" w:rsidRDefault="003F70A1" w:rsidP="0027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2C5CE5" w14:textId="77777777" w:rsidR="003F70A1" w:rsidRPr="005A0F5E" w:rsidRDefault="003F70A1" w:rsidP="003F70A1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A0F5E">
        <w:rPr>
          <w:rFonts w:ascii="Times New Roman" w:hAnsi="Times New Roman"/>
          <w:b/>
          <w:bCs/>
          <w:i/>
          <w:iCs/>
          <w:sz w:val="24"/>
          <w:szCs w:val="24"/>
        </w:rPr>
        <w:t>а) основная литература</w:t>
      </w:r>
    </w:p>
    <w:p w14:paraId="00F4A68B" w14:textId="77777777" w:rsidR="003F70A1" w:rsidRPr="005A0F5E" w:rsidRDefault="003F70A1" w:rsidP="003F70A1">
      <w:pPr>
        <w:tabs>
          <w:tab w:val="num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0F5E">
        <w:rPr>
          <w:rFonts w:ascii="Times New Roman" w:hAnsi="Times New Roman"/>
          <w:sz w:val="24"/>
          <w:szCs w:val="24"/>
        </w:rPr>
        <w:t>1</w:t>
      </w:r>
      <w:r w:rsidRPr="005A0F5E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 xml:space="preserve"> </w:t>
      </w:r>
      <w:proofErr w:type="spellStart"/>
      <w:r w:rsidRPr="005A0F5E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Коленько</w:t>
      </w:r>
      <w:proofErr w:type="spellEnd"/>
      <w:r w:rsidRPr="005A0F5E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, С. Г. 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Менеджмент в сфере культуры и искусства</w:t>
      </w:r>
      <w:proofErr w:type="gram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вузов / С. Г. 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Коленько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. — Москва</w:t>
      </w:r>
      <w:proofErr w:type="gram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, 2024. — 370 с. — (Высшее образование). — ISBN 978-5-534-01521-8. — Текст</w:t>
      </w:r>
      <w:proofErr w:type="gram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5A0F5E">
          <w:rPr>
            <w:rStyle w:val="a6"/>
            <w:rFonts w:ascii="Times New Roman" w:hAnsi="Times New Roman"/>
            <w:color w:val="auto"/>
            <w:sz w:val="24"/>
            <w:szCs w:val="24"/>
            <w:bdr w:val="single" w:sz="2" w:space="0" w:color="E5E7EB" w:frame="1"/>
            <w:shd w:val="clear" w:color="auto" w:fill="FFFFFF"/>
          </w:rPr>
          <w:t>https://urait.ru/bcode/536499</w:t>
        </w:r>
      </w:hyperlink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44A5E4CF" w14:textId="77777777" w:rsidR="003F70A1" w:rsidRPr="005A0F5E" w:rsidRDefault="003F70A1" w:rsidP="003F70A1">
      <w:pPr>
        <w:shd w:val="clear" w:color="auto" w:fill="FFFFFF"/>
        <w:tabs>
          <w:tab w:val="num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2. </w:t>
      </w:r>
      <w:r w:rsidRPr="005A0F5E">
        <w:rPr>
          <w:rFonts w:ascii="Times New Roman" w:hAnsi="Times New Roman"/>
          <w:sz w:val="24"/>
          <w:szCs w:val="24"/>
          <w:bdr w:val="single" w:sz="2" w:space="0" w:color="E5E7EB" w:frame="1"/>
        </w:rPr>
        <w:t>Баканов, Е. А. </w:t>
      </w:r>
      <w:r w:rsidRPr="005A0F5E">
        <w:rPr>
          <w:rFonts w:ascii="Times New Roman" w:hAnsi="Times New Roman"/>
          <w:sz w:val="24"/>
          <w:szCs w:val="24"/>
        </w:rPr>
        <w:t> Управление услугами сферы культуры</w:t>
      </w:r>
      <w:proofErr w:type="gramStart"/>
      <w:r w:rsidRPr="005A0F5E">
        <w:rPr>
          <w:rFonts w:ascii="Times New Roman" w:hAnsi="Times New Roman"/>
          <w:sz w:val="24"/>
          <w:szCs w:val="24"/>
        </w:rPr>
        <w:t> :</w:t>
      </w:r>
      <w:proofErr w:type="gramEnd"/>
      <w:r w:rsidRPr="005A0F5E">
        <w:rPr>
          <w:rFonts w:ascii="Times New Roman" w:hAnsi="Times New Roman"/>
          <w:sz w:val="24"/>
          <w:szCs w:val="24"/>
        </w:rPr>
        <w:t xml:space="preserve"> учебное пособие для вузов / Е. А. Баканов, А. С. Тельманова, Н. М. Трусова. — 2-е изд. — Москва : Издательство </w:t>
      </w:r>
      <w:proofErr w:type="spellStart"/>
      <w:r w:rsidRPr="005A0F5E">
        <w:rPr>
          <w:rFonts w:ascii="Times New Roman" w:hAnsi="Times New Roman"/>
          <w:sz w:val="24"/>
          <w:szCs w:val="24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</w:rPr>
        <w:t>, 2023. — 202 с. — (Высшее образование). — ISBN 978-5-534-17701-5. — Текст</w:t>
      </w:r>
      <w:proofErr w:type="gramStart"/>
      <w:r w:rsidRPr="005A0F5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A0F5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A0F5E">
        <w:rPr>
          <w:rFonts w:ascii="Times New Roman" w:hAnsi="Times New Roman"/>
          <w:sz w:val="24"/>
          <w:szCs w:val="24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 [сайт]. — URL: </w:t>
      </w:r>
      <w:hyperlink r:id="rId11" w:tgtFrame="_blank" w:history="1">
        <w:r w:rsidRPr="005A0F5E">
          <w:rPr>
            <w:rStyle w:val="a6"/>
            <w:rFonts w:ascii="Times New Roman" w:hAnsi="Times New Roman"/>
            <w:color w:val="auto"/>
            <w:sz w:val="24"/>
            <w:szCs w:val="24"/>
            <w:bdr w:val="single" w:sz="2" w:space="0" w:color="E5E7EB" w:frame="1"/>
          </w:rPr>
          <w:t>https://urait.ru/bcode/533586</w:t>
        </w:r>
      </w:hyperlink>
      <w:r w:rsidRPr="005A0F5E">
        <w:rPr>
          <w:rFonts w:ascii="Times New Roman" w:hAnsi="Times New Roman"/>
          <w:sz w:val="24"/>
          <w:szCs w:val="24"/>
        </w:rPr>
        <w:t> (дата обращения: 24.02.2024).</w:t>
      </w:r>
    </w:p>
    <w:p w14:paraId="2B47A986" w14:textId="77777777" w:rsidR="003F70A1" w:rsidRPr="005A0F5E" w:rsidRDefault="003F70A1" w:rsidP="003F70A1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3F5431" w14:textId="77777777" w:rsidR="003F70A1" w:rsidRPr="005A0F5E" w:rsidRDefault="003F70A1" w:rsidP="003F70A1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A0F5E">
        <w:rPr>
          <w:rFonts w:ascii="Times New Roman" w:hAnsi="Times New Roman"/>
          <w:b/>
          <w:bCs/>
          <w:i/>
          <w:iCs/>
          <w:sz w:val="24"/>
          <w:szCs w:val="24"/>
        </w:rPr>
        <w:t>б) дополнительная литература</w:t>
      </w:r>
    </w:p>
    <w:p w14:paraId="538DC5D3" w14:textId="68956A99" w:rsidR="003F70A1" w:rsidRPr="005A0F5E" w:rsidRDefault="003F70A1" w:rsidP="003F70A1">
      <w:pPr>
        <w:tabs>
          <w:tab w:val="num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0F5E">
        <w:rPr>
          <w:rFonts w:ascii="Times New Roman" w:hAnsi="Times New Roman"/>
          <w:bCs/>
          <w:sz w:val="24"/>
          <w:szCs w:val="24"/>
        </w:rPr>
        <w:t xml:space="preserve">1. </w:t>
      </w:r>
      <w:r w:rsidRPr="005A0F5E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Комлев, Ю. Э. 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Коммуникации в музее: теория и практика</w:t>
      </w:r>
      <w:proofErr w:type="gram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монография / Ю.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> Э. Комлев. — 2-е изд. — Москва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, 2024. — 315 с. — (Актуальные монографии). — 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>ISBN 978-5-534-14191-7. — Текст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5A0F5E">
          <w:rPr>
            <w:rStyle w:val="a6"/>
            <w:rFonts w:ascii="Times New Roman" w:hAnsi="Times New Roman"/>
            <w:color w:val="auto"/>
            <w:sz w:val="24"/>
            <w:szCs w:val="24"/>
            <w:bdr w:val="single" w:sz="2" w:space="0" w:color="E5E7EB" w:frame="1"/>
            <w:shd w:val="clear" w:color="auto" w:fill="FFFFFF"/>
          </w:rPr>
          <w:t>https://urait.ru/bcode/544193</w:t>
        </w:r>
      </w:hyperlink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00EB0A65" w14:textId="115A09AF" w:rsidR="003F70A1" w:rsidRPr="005A0F5E" w:rsidRDefault="003F70A1" w:rsidP="003F70A1">
      <w:pPr>
        <w:tabs>
          <w:tab w:val="num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0F5E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2. Соколова, М. В. 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> Музейная педагогика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>: учебное пособие для вузов / М. В. Соколова. — 2-е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 xml:space="preserve"> изд., </w:t>
      </w:r>
      <w:proofErr w:type="spellStart"/>
      <w:r w:rsidR="00976E89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="00976E89">
        <w:rPr>
          <w:rFonts w:ascii="Times New Roman" w:hAnsi="Times New Roman"/>
          <w:sz w:val="24"/>
          <w:szCs w:val="24"/>
          <w:shd w:val="clear" w:color="auto" w:fill="FFFFFF"/>
        </w:rPr>
        <w:t>. и доп. — Москва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, 2024. — 151 с. — (Высшее образование). — 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>ISBN 978-5-534-09635-4. — Текст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5A0F5E">
          <w:rPr>
            <w:rStyle w:val="a6"/>
            <w:rFonts w:ascii="Times New Roman" w:hAnsi="Times New Roman"/>
            <w:color w:val="auto"/>
            <w:sz w:val="24"/>
            <w:szCs w:val="24"/>
            <w:bdr w:val="single" w:sz="2" w:space="0" w:color="E5E7EB" w:frame="1"/>
            <w:shd w:val="clear" w:color="auto" w:fill="FFFFFF"/>
          </w:rPr>
          <w:t>https://urait.ru/bcode/541559</w:t>
        </w:r>
      </w:hyperlink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53FA76E4" w14:textId="44D0EB26" w:rsidR="003F70A1" w:rsidRPr="005A0F5E" w:rsidRDefault="003F70A1" w:rsidP="003F70A1">
      <w:pPr>
        <w:tabs>
          <w:tab w:val="num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  <w:shd w:val="clear" w:color="auto" w:fill="FFFFFF"/>
        </w:rPr>
        <w:t>3.</w:t>
      </w:r>
      <w:r w:rsidR="0027143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A0F5E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Сафонов, А. А. 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Музееведение</w:t>
      </w:r>
      <w:proofErr w:type="gram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А. А. Сафонов, М. А. Сафонова. — 3-е изд.,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. и 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>доп. — Москва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, 2024. — 365 с. — (Профессиональное образование). — </w:t>
      </w:r>
      <w:r w:rsidR="00976E89">
        <w:rPr>
          <w:rFonts w:ascii="Times New Roman" w:hAnsi="Times New Roman"/>
          <w:sz w:val="24"/>
          <w:szCs w:val="24"/>
          <w:shd w:val="clear" w:color="auto" w:fill="FFFFFF"/>
        </w:rPr>
        <w:t>ISBN 978-5-534-15896-0. — Текст</w:t>
      </w:r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5A0F5E">
          <w:rPr>
            <w:rStyle w:val="a6"/>
            <w:rFonts w:ascii="Times New Roman" w:hAnsi="Times New Roman"/>
            <w:color w:val="auto"/>
            <w:sz w:val="24"/>
            <w:szCs w:val="24"/>
            <w:bdr w:val="single" w:sz="2" w:space="0" w:color="E5E7EB" w:frame="1"/>
            <w:shd w:val="clear" w:color="auto" w:fill="FFFFFF"/>
          </w:rPr>
          <w:t>https://urait.ru/bcode/541829</w:t>
        </w:r>
      </w:hyperlink>
      <w:r w:rsidRPr="005A0F5E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4AAFFD7E" w14:textId="77777777" w:rsidR="003F70A1" w:rsidRPr="005A0F5E" w:rsidRDefault="003F70A1" w:rsidP="003F70A1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C9CA8F5" w14:textId="77777777" w:rsidR="003F70A1" w:rsidRPr="0027143F" w:rsidRDefault="003F70A1" w:rsidP="003F70A1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27143F">
        <w:rPr>
          <w:rFonts w:ascii="Times New Roman" w:hAnsi="Times New Roman"/>
          <w:b/>
          <w:bCs/>
          <w:i/>
          <w:sz w:val="24"/>
          <w:szCs w:val="24"/>
        </w:rPr>
        <w:t>в) ресурсы сети «Интернет»:</w:t>
      </w:r>
    </w:p>
    <w:p w14:paraId="010AA536" w14:textId="77777777" w:rsidR="003F70A1" w:rsidRPr="005A0F5E" w:rsidRDefault="003F70A1" w:rsidP="003F70A1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A0F5E">
        <w:rPr>
          <w:rFonts w:ascii="Times New Roman" w:hAnsi="Times New Roman"/>
          <w:sz w:val="24"/>
          <w:szCs w:val="24"/>
        </w:rPr>
        <w:t xml:space="preserve">1. Официальный сайт министерства культуры  РФ. </w:t>
      </w:r>
      <w:r w:rsidRPr="005A0F5E">
        <w:rPr>
          <w:rFonts w:ascii="Times New Roman" w:hAnsi="Times New Roman"/>
          <w:sz w:val="24"/>
          <w:szCs w:val="24"/>
          <w:lang w:val="en-US"/>
        </w:rPr>
        <w:t>URL: https://culture.gov.ru/</w:t>
      </w:r>
    </w:p>
    <w:p w14:paraId="1070B2CE" w14:textId="7D42F1AA" w:rsidR="003F70A1" w:rsidRPr="005A0F5E" w:rsidRDefault="00052593" w:rsidP="003F70A1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2. </w:t>
      </w:r>
      <w:r w:rsidR="003F70A1" w:rsidRPr="005A0F5E">
        <w:rPr>
          <w:rFonts w:ascii="Times New Roman" w:hAnsi="Times New Roman"/>
          <w:sz w:val="24"/>
          <w:szCs w:val="24"/>
        </w:rPr>
        <w:t xml:space="preserve">Официальный сайт Министерства культуры Ярославской области. </w:t>
      </w:r>
      <w:r w:rsidR="003F70A1" w:rsidRPr="005A0F5E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5" w:history="1">
        <w:r w:rsidR="003F70A1" w:rsidRPr="005A0F5E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https://portal.yarregion.ru/depts-dcul/</w:t>
        </w:r>
      </w:hyperlink>
      <w:r w:rsidR="003F70A1" w:rsidRPr="005A0F5E">
        <w:rPr>
          <w:rFonts w:ascii="Times New Roman" w:hAnsi="Times New Roman"/>
          <w:sz w:val="24"/>
          <w:szCs w:val="24"/>
          <w:lang w:val="en-US"/>
        </w:rPr>
        <w:t>.</w:t>
      </w:r>
    </w:p>
    <w:p w14:paraId="205D22B1" w14:textId="77777777" w:rsidR="003F70A1" w:rsidRPr="003946E6" w:rsidRDefault="003F70A1" w:rsidP="00287B7B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75163A0" w14:textId="77777777" w:rsidR="003F70A1" w:rsidRPr="005A0F5E" w:rsidRDefault="003F70A1" w:rsidP="003F70A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3867EA0F" w14:textId="77777777" w:rsidR="003F70A1" w:rsidRPr="005A0F5E" w:rsidRDefault="003F70A1" w:rsidP="003F70A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58B21BC" w14:textId="77777777" w:rsidR="003F70A1" w:rsidRPr="005A0F5E" w:rsidRDefault="003F70A1" w:rsidP="003F70A1">
      <w:pPr>
        <w:pStyle w:val="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5A0F5E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4599EC6F" w14:textId="77777777" w:rsidR="003F70A1" w:rsidRPr="005A0F5E" w:rsidRDefault="003F70A1" w:rsidP="003F70A1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>Вводная лекция</w:t>
      </w:r>
      <w:r w:rsidRPr="005A0F5E">
        <w:rPr>
          <w:rFonts w:ascii="Times New Roman" w:hAnsi="Times New Roman"/>
          <w:sz w:val="24"/>
          <w:szCs w:val="24"/>
          <w:lang w:val="en-US"/>
        </w:rPr>
        <w:t> </w:t>
      </w:r>
      <w:r w:rsidRPr="005A0F5E">
        <w:rPr>
          <w:rFonts w:ascii="Times New Roman" w:hAnsi="Times New Roman"/>
          <w:sz w:val="24"/>
          <w:szCs w:val="24"/>
        </w:rPr>
        <w:t>(собрание по практике) –</w:t>
      </w:r>
      <w:r w:rsidRPr="005A0F5E">
        <w:rPr>
          <w:rFonts w:ascii="Times New Roman" w:hAnsi="Times New Roman"/>
          <w:sz w:val="24"/>
          <w:szCs w:val="24"/>
          <w:lang w:val="en-US"/>
        </w:rPr>
        <w:t> </w:t>
      </w:r>
      <w:r w:rsidRPr="005A0F5E">
        <w:rPr>
          <w:rFonts w:ascii="Times New Roman" w:hAnsi="Times New Roman"/>
          <w:sz w:val="24"/>
          <w:szCs w:val="24"/>
        </w:rPr>
        <w:t>дает первое целостное представление о практике и ориентирует студента в системе ее прохождения. Студенты знакомятся с назначением и задачами практики, ее ролью и местом в системе подготовки. На этой лекции высказываются методические и организационные особенности работы в рамках практики, а также дается анализ рекомендуемой учебно-методической литературы.</w:t>
      </w:r>
    </w:p>
    <w:p w14:paraId="3D102E93" w14:textId="77777777" w:rsidR="003F70A1" w:rsidRPr="005A0F5E" w:rsidRDefault="003F70A1" w:rsidP="003F70A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>Практическое занятие</w:t>
      </w:r>
      <w:r w:rsidRPr="005A0F5E">
        <w:rPr>
          <w:rFonts w:ascii="Times New Roman" w:hAnsi="Times New Roman"/>
          <w:sz w:val="24"/>
          <w:szCs w:val="24"/>
          <w:lang w:val="en-US"/>
        </w:rPr>
        <w:t> </w:t>
      </w:r>
      <w:r w:rsidRPr="005A0F5E">
        <w:rPr>
          <w:rFonts w:ascii="Times New Roman" w:hAnsi="Times New Roman"/>
          <w:sz w:val="24"/>
          <w:szCs w:val="24"/>
        </w:rPr>
        <w:t>– занятие, посвященное освоению конкретных умений и навыков, проводимое на базе практики.</w:t>
      </w:r>
    </w:p>
    <w:p w14:paraId="30D7857C" w14:textId="77777777" w:rsidR="003F70A1" w:rsidRPr="005A0F5E" w:rsidRDefault="003F70A1" w:rsidP="003F70A1">
      <w:pPr>
        <w:tabs>
          <w:tab w:val="left" w:pos="72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 xml:space="preserve">Консультации </w:t>
      </w:r>
      <w:r w:rsidRPr="005A0F5E">
        <w:rPr>
          <w:rFonts w:ascii="Times New Roman" w:hAnsi="Times New Roman"/>
          <w:sz w:val="24"/>
          <w:szCs w:val="24"/>
        </w:rP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материала, преподаватель отвечает на вопросы студентов, которые возникают у них в процессе самостоятельной работы.</w:t>
      </w:r>
    </w:p>
    <w:p w14:paraId="4FD50A77" w14:textId="4B32446F" w:rsidR="003F70A1" w:rsidRPr="005A0F5E" w:rsidRDefault="003F70A1" w:rsidP="003F70A1">
      <w:pPr>
        <w:tabs>
          <w:tab w:val="left" w:pos="72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A0F5E">
        <w:rPr>
          <w:rFonts w:ascii="Times New Roman" w:hAnsi="Times New Roman"/>
          <w:bCs/>
          <w:sz w:val="24"/>
          <w:szCs w:val="24"/>
        </w:rPr>
        <w:t>В процессе обучения используется:</w:t>
      </w:r>
      <w:r w:rsidR="0027143F">
        <w:rPr>
          <w:rFonts w:ascii="Times New Roman" w:hAnsi="Times New Roman"/>
          <w:bCs/>
          <w:sz w:val="24"/>
          <w:szCs w:val="24"/>
        </w:rPr>
        <w:t xml:space="preserve"> </w:t>
      </w:r>
      <w:r w:rsidRPr="005A0F5E">
        <w:rPr>
          <w:rFonts w:ascii="Times New Roman" w:hAnsi="Times New Roman"/>
          <w:b/>
          <w:sz w:val="24"/>
          <w:szCs w:val="24"/>
        </w:rPr>
        <w:t xml:space="preserve">Электронный учебный курс в </w:t>
      </w:r>
      <w:r w:rsidRPr="005A0F5E">
        <w:rPr>
          <w:rFonts w:ascii="Times New Roman" w:hAnsi="Times New Roman"/>
          <w:b/>
          <w:sz w:val="24"/>
          <w:szCs w:val="24"/>
          <w:lang w:val="en-US"/>
        </w:rPr>
        <w:t>LMS</w:t>
      </w:r>
      <w:r w:rsidRPr="005A0F5E">
        <w:rPr>
          <w:rFonts w:ascii="Times New Roman" w:hAnsi="Times New Roman"/>
          <w:b/>
          <w:sz w:val="24"/>
          <w:szCs w:val="24"/>
        </w:rPr>
        <w:t xml:space="preserve"> Электронный университет </w:t>
      </w:r>
      <w:r w:rsidRPr="005A0F5E">
        <w:rPr>
          <w:rFonts w:ascii="Times New Roman" w:hAnsi="Times New Roman"/>
          <w:b/>
          <w:sz w:val="24"/>
          <w:szCs w:val="24"/>
          <w:lang w:val="en-US"/>
        </w:rPr>
        <w:t>Moodle</w:t>
      </w:r>
      <w:r w:rsidRPr="005A0F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A0F5E">
        <w:rPr>
          <w:rFonts w:ascii="Times New Roman" w:hAnsi="Times New Roman"/>
          <w:b/>
          <w:sz w:val="24"/>
          <w:szCs w:val="24"/>
        </w:rPr>
        <w:t>ЯрГУ</w:t>
      </w:r>
      <w:proofErr w:type="spellEnd"/>
      <w:r w:rsidRPr="005A0F5E">
        <w:rPr>
          <w:rFonts w:ascii="Times New Roman" w:hAnsi="Times New Roman"/>
          <w:sz w:val="24"/>
          <w:szCs w:val="24"/>
        </w:rPr>
        <w:t>, в котором:</w:t>
      </w:r>
    </w:p>
    <w:p w14:paraId="3AFF5FC2" w14:textId="77777777" w:rsidR="003F70A1" w:rsidRPr="005A0F5E" w:rsidRDefault="003F70A1" w:rsidP="003F70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представлены задания для самостоятельной работы обучающихся;</w:t>
      </w:r>
    </w:p>
    <w:p w14:paraId="720957DC" w14:textId="77777777" w:rsidR="003F70A1" w:rsidRPr="005A0F5E" w:rsidRDefault="003F70A1" w:rsidP="003F70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14:paraId="6B7C9093" w14:textId="156D5724" w:rsidR="003F70A1" w:rsidRPr="005A0F5E" w:rsidRDefault="003F70A1" w:rsidP="003F70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представлен список </w:t>
      </w:r>
      <w:r w:rsidR="004E53EE">
        <w:rPr>
          <w:rFonts w:ascii="Times New Roman" w:hAnsi="Times New Roman"/>
          <w:sz w:val="24"/>
          <w:szCs w:val="24"/>
        </w:rPr>
        <w:t>рекомендованной учебной литературы;</w:t>
      </w:r>
    </w:p>
    <w:p w14:paraId="24C348C5" w14:textId="77777777" w:rsidR="003F70A1" w:rsidRPr="005A0F5E" w:rsidRDefault="003F70A1" w:rsidP="003F70A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lastRenderedPageBreak/>
        <w:t>представлена документация, которую необходимо представить по окончании практики.</w:t>
      </w:r>
    </w:p>
    <w:p w14:paraId="0413BE19" w14:textId="77777777" w:rsidR="003F70A1" w:rsidRPr="005A0F5E" w:rsidRDefault="003F70A1" w:rsidP="003F70A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4706B60" w14:textId="77777777" w:rsidR="003F70A1" w:rsidRPr="005A0F5E" w:rsidRDefault="003F70A1" w:rsidP="003F70A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Cs/>
          <w:sz w:val="24"/>
          <w:szCs w:val="24"/>
        </w:rPr>
        <w:t xml:space="preserve"> </w:t>
      </w:r>
      <w:r w:rsidRPr="005A0F5E">
        <w:rPr>
          <w:rFonts w:ascii="Times New Roman" w:hAnsi="Times New Roman"/>
          <w:b/>
          <w:bCs/>
          <w:sz w:val="24"/>
          <w:szCs w:val="24"/>
        </w:rPr>
        <w:t>9. П</w:t>
      </w:r>
      <w:r w:rsidRPr="005A0F5E">
        <w:rPr>
          <w:rFonts w:ascii="Times New Roman" w:hAnsi="Times New Roman"/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5A0F5E">
        <w:rPr>
          <w:rFonts w:ascii="Times New Roman" w:hAnsi="Times New Roman"/>
          <w:b/>
          <w:bCs/>
          <w:sz w:val="24"/>
          <w:szCs w:val="24"/>
        </w:rPr>
        <w:t>,</w:t>
      </w:r>
      <w:r w:rsidRPr="005A0F5E">
        <w:rPr>
          <w:rFonts w:ascii="Times New Roman" w:hAnsi="Times New Roman"/>
          <w:b/>
          <w:sz w:val="24"/>
          <w:szCs w:val="24"/>
        </w:rPr>
        <w:t xml:space="preserve"> используемого при осуществлении образовательного процесса </w:t>
      </w:r>
    </w:p>
    <w:p w14:paraId="67D3EE61" w14:textId="77777777" w:rsidR="003F70A1" w:rsidRPr="005A0F5E" w:rsidRDefault="003F70A1" w:rsidP="003F70A1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86CFB65" w14:textId="77777777" w:rsidR="003F70A1" w:rsidRPr="005A0F5E" w:rsidRDefault="003F70A1" w:rsidP="003F70A1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используются: </w:t>
      </w:r>
    </w:p>
    <w:p w14:paraId="17F52AB6" w14:textId="7675941E" w:rsidR="003F70A1" w:rsidRPr="005A0F5E" w:rsidRDefault="003F70A1" w:rsidP="003F70A1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для формирования материалов для текущего контроля успеваемости и проведения промежуточной аттестации, для формирования методических материалов </w:t>
      </w:r>
      <w:r w:rsidR="004E53EE">
        <w:rPr>
          <w:rFonts w:ascii="Times New Roman" w:hAnsi="Times New Roman"/>
          <w:sz w:val="24"/>
          <w:szCs w:val="24"/>
        </w:rPr>
        <w:t>по практике</w:t>
      </w:r>
      <w:r w:rsidRPr="005A0F5E">
        <w:rPr>
          <w:rFonts w:ascii="Times New Roman" w:hAnsi="Times New Roman"/>
          <w:sz w:val="24"/>
          <w:szCs w:val="24"/>
        </w:rPr>
        <w:t>:</w:t>
      </w:r>
    </w:p>
    <w:p w14:paraId="33743380" w14:textId="77777777" w:rsidR="003F70A1" w:rsidRPr="005A0F5E" w:rsidRDefault="003F70A1" w:rsidP="003F70A1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A0F5E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5A0F5E">
        <w:rPr>
          <w:rFonts w:ascii="Times New Roman" w:hAnsi="Times New Roman"/>
          <w:sz w:val="24"/>
          <w:szCs w:val="24"/>
        </w:rPr>
        <w:t>программы</w:t>
      </w:r>
      <w:r w:rsidRPr="005A0F5E">
        <w:rPr>
          <w:rFonts w:ascii="Times New Roman" w:hAnsi="Times New Roman"/>
          <w:sz w:val="24"/>
          <w:szCs w:val="24"/>
          <w:lang w:val="en-US"/>
        </w:rPr>
        <w:t xml:space="preserve"> Microsoft Office;</w:t>
      </w:r>
    </w:p>
    <w:p w14:paraId="0BE895DC" w14:textId="77777777" w:rsidR="003F70A1" w:rsidRPr="00C320AB" w:rsidRDefault="003F70A1" w:rsidP="003F70A1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C320AB">
        <w:rPr>
          <w:rFonts w:ascii="Times New Roman" w:hAnsi="Times New Roman"/>
          <w:sz w:val="24"/>
          <w:szCs w:val="24"/>
          <w:lang w:val="en-US"/>
        </w:rPr>
        <w:t>-</w:t>
      </w:r>
      <w:r w:rsidRPr="005A0F5E">
        <w:rPr>
          <w:rFonts w:ascii="Times New Roman" w:hAnsi="Times New Roman"/>
          <w:sz w:val="24"/>
          <w:szCs w:val="24"/>
          <w:lang w:val="en-US"/>
        </w:rPr>
        <w:t> Adobe</w:t>
      </w:r>
      <w:r w:rsidRPr="00C320A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A0F5E">
        <w:rPr>
          <w:rFonts w:ascii="Times New Roman" w:hAnsi="Times New Roman"/>
          <w:sz w:val="24"/>
          <w:szCs w:val="24"/>
          <w:lang w:val="en-US"/>
        </w:rPr>
        <w:t>Acrobat</w:t>
      </w:r>
      <w:r w:rsidRPr="00C320A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A0F5E">
        <w:rPr>
          <w:rFonts w:ascii="Times New Roman" w:hAnsi="Times New Roman"/>
          <w:sz w:val="24"/>
          <w:szCs w:val="24"/>
          <w:lang w:val="en-US"/>
        </w:rPr>
        <w:t>Reader</w:t>
      </w:r>
      <w:r w:rsidRPr="00C320AB">
        <w:rPr>
          <w:rFonts w:ascii="Times New Roman" w:hAnsi="Times New Roman"/>
          <w:sz w:val="24"/>
          <w:szCs w:val="24"/>
          <w:lang w:val="en-US"/>
        </w:rPr>
        <w:t>.</w:t>
      </w:r>
    </w:p>
    <w:p w14:paraId="74C9E306" w14:textId="77777777" w:rsidR="003F70A1" w:rsidRPr="00C320AB" w:rsidRDefault="003F70A1" w:rsidP="003F70A1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0174FAD" w14:textId="77777777" w:rsidR="003F70A1" w:rsidRPr="005A0F5E" w:rsidRDefault="003F70A1" w:rsidP="003F70A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10.  Перечень современных профессиональных баз данных и информационных справочных систем,</w:t>
      </w:r>
      <w:r w:rsidRPr="005A0F5E">
        <w:rPr>
          <w:rFonts w:ascii="Times New Roman" w:hAnsi="Times New Roman"/>
          <w:b/>
          <w:sz w:val="24"/>
          <w:szCs w:val="24"/>
        </w:rPr>
        <w:t xml:space="preserve"> используемых при осуществлении образовательного процесса </w:t>
      </w:r>
    </w:p>
    <w:p w14:paraId="050D97B4" w14:textId="77777777" w:rsidR="00674FA9" w:rsidRPr="005A0F5E" w:rsidRDefault="00674FA9" w:rsidP="00287B7B">
      <w:pPr>
        <w:tabs>
          <w:tab w:val="num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C6FF321" w14:textId="62F5A7AA" w:rsidR="00805D7A" w:rsidRPr="005A0F5E" w:rsidRDefault="00805D7A" w:rsidP="00E1027E">
      <w:pPr>
        <w:tabs>
          <w:tab w:val="left" w:pos="993"/>
          <w:tab w:val="left" w:pos="567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по </w:t>
      </w:r>
      <w:r w:rsidR="004E53EE">
        <w:rPr>
          <w:rFonts w:ascii="Times New Roman" w:hAnsi="Times New Roman"/>
          <w:sz w:val="24"/>
          <w:szCs w:val="24"/>
        </w:rPr>
        <w:t>практике</w:t>
      </w:r>
      <w:r w:rsidRPr="005A0F5E">
        <w:rPr>
          <w:rFonts w:ascii="Times New Roman" w:hAnsi="Times New Roman"/>
          <w:sz w:val="24"/>
          <w:szCs w:val="24"/>
        </w:rPr>
        <w:t xml:space="preserve"> используются: </w:t>
      </w:r>
    </w:p>
    <w:p w14:paraId="5DCEFA66" w14:textId="317189BC" w:rsidR="00805D7A" w:rsidRPr="005A0F5E" w:rsidRDefault="00805D7A" w:rsidP="00287B7B">
      <w:pPr>
        <w:numPr>
          <w:ilvl w:val="0"/>
          <w:numId w:val="5"/>
        </w:numPr>
        <w:tabs>
          <w:tab w:val="clear" w:pos="1849"/>
          <w:tab w:val="num" w:pos="142"/>
          <w:tab w:val="left" w:pos="993"/>
        </w:tabs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 автоматизированная библиотечно-информационная система «БУКИ-NEXT»</w:t>
      </w:r>
      <w:r w:rsidRPr="005A0F5E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hyperlink r:id="rId16" w:history="1">
        <w:r w:rsidRPr="005A0F5E">
          <w:rPr>
            <w:rFonts w:ascii="Times New Roman" w:hAnsi="Times New Roman"/>
            <w:bCs/>
            <w:sz w:val="24"/>
            <w:szCs w:val="24"/>
          </w:rPr>
          <w:t>http://www.lib.uniyar.ac.ru/opac/bk_cat_find.php</w:t>
        </w:r>
      </w:hyperlink>
      <w:r w:rsidRPr="005A0F5E">
        <w:rPr>
          <w:rFonts w:ascii="Times New Roman" w:hAnsi="Times New Roman"/>
          <w:bCs/>
          <w:sz w:val="24"/>
          <w:szCs w:val="24"/>
        </w:rPr>
        <w:t xml:space="preserve">  </w:t>
      </w:r>
    </w:p>
    <w:p w14:paraId="1177830A" w14:textId="77777777" w:rsidR="00674FA9" w:rsidRPr="005A0F5E" w:rsidRDefault="00805D7A" w:rsidP="00287B7B">
      <w:pPr>
        <w:numPr>
          <w:ilvl w:val="0"/>
          <w:numId w:val="5"/>
        </w:numPr>
        <w:tabs>
          <w:tab w:val="clear" w:pos="1849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справочно-правовая система «</w:t>
      </w:r>
      <w:proofErr w:type="spellStart"/>
      <w:r w:rsidRPr="005A0F5E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» (договор с </w:t>
      </w:r>
      <w:proofErr w:type="spellStart"/>
      <w:r w:rsidRPr="005A0F5E">
        <w:rPr>
          <w:rFonts w:ascii="Times New Roman" w:hAnsi="Times New Roman"/>
          <w:sz w:val="24"/>
          <w:szCs w:val="24"/>
        </w:rPr>
        <w:t>ЯрГУ</w:t>
      </w:r>
      <w:proofErr w:type="spellEnd"/>
      <w:r w:rsidRPr="005A0F5E">
        <w:rPr>
          <w:rFonts w:ascii="Times New Roman" w:hAnsi="Times New Roman"/>
          <w:sz w:val="24"/>
          <w:szCs w:val="24"/>
        </w:rPr>
        <w:t>).</w:t>
      </w:r>
      <w:bookmarkStart w:id="1" w:name="_Hlk159494563"/>
    </w:p>
    <w:p w14:paraId="4374CF7A" w14:textId="77777777" w:rsidR="00674FA9" w:rsidRPr="005A0F5E" w:rsidRDefault="00E1610F" w:rsidP="00287B7B">
      <w:pPr>
        <w:numPr>
          <w:ilvl w:val="0"/>
          <w:numId w:val="5"/>
        </w:numPr>
        <w:tabs>
          <w:tab w:val="clear" w:pos="1849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Cs/>
          <w:sz w:val="24"/>
          <w:szCs w:val="24"/>
        </w:rPr>
        <w:t>электронно-библиотечная система «</w:t>
      </w:r>
      <w:proofErr w:type="spellStart"/>
      <w:r w:rsidRPr="005A0F5E">
        <w:rPr>
          <w:rFonts w:ascii="Times New Roman" w:hAnsi="Times New Roman"/>
          <w:sz w:val="24"/>
          <w:szCs w:val="24"/>
        </w:rPr>
        <w:t>Юрайт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» https://urait.ru/(договор с </w:t>
      </w:r>
      <w:proofErr w:type="spellStart"/>
      <w:r w:rsidRPr="005A0F5E">
        <w:rPr>
          <w:rFonts w:ascii="Times New Roman" w:hAnsi="Times New Roman"/>
          <w:sz w:val="24"/>
          <w:szCs w:val="24"/>
        </w:rPr>
        <w:t>ЯрГУ</w:t>
      </w:r>
      <w:proofErr w:type="spellEnd"/>
      <w:r w:rsidRPr="005A0F5E">
        <w:rPr>
          <w:rFonts w:ascii="Times New Roman" w:hAnsi="Times New Roman"/>
          <w:sz w:val="24"/>
          <w:szCs w:val="24"/>
        </w:rPr>
        <w:t>)</w:t>
      </w:r>
    </w:p>
    <w:p w14:paraId="1A377995" w14:textId="77777777" w:rsidR="00674FA9" w:rsidRPr="005A0F5E" w:rsidRDefault="00E1610F" w:rsidP="00287B7B">
      <w:pPr>
        <w:numPr>
          <w:ilvl w:val="0"/>
          <w:numId w:val="5"/>
        </w:numPr>
        <w:tabs>
          <w:tab w:val="clear" w:pos="1849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ЭБС «Лань» http://e.lanbook.com/(договор с </w:t>
      </w:r>
      <w:proofErr w:type="spellStart"/>
      <w:r w:rsidRPr="005A0F5E">
        <w:rPr>
          <w:rFonts w:ascii="Times New Roman" w:hAnsi="Times New Roman"/>
          <w:sz w:val="24"/>
          <w:szCs w:val="24"/>
        </w:rPr>
        <w:t>ЯрГУ</w:t>
      </w:r>
      <w:proofErr w:type="spellEnd"/>
      <w:r w:rsidRPr="005A0F5E">
        <w:rPr>
          <w:rFonts w:ascii="Times New Roman" w:hAnsi="Times New Roman"/>
          <w:sz w:val="24"/>
          <w:szCs w:val="24"/>
        </w:rPr>
        <w:t>)</w:t>
      </w:r>
    </w:p>
    <w:p w14:paraId="49EED555" w14:textId="63BC61B3" w:rsidR="00E1610F" w:rsidRPr="005A0F5E" w:rsidRDefault="00E1610F" w:rsidP="00287B7B">
      <w:pPr>
        <w:numPr>
          <w:ilvl w:val="0"/>
          <w:numId w:val="5"/>
        </w:numPr>
        <w:tabs>
          <w:tab w:val="clear" w:pos="1849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научная электронная библиотека (НЭБ) (</w:t>
      </w:r>
      <w:hyperlink r:id="rId17" w:history="1">
        <w:r w:rsidR="00674FA9" w:rsidRPr="005A0F5E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http://elibrary.ru</w:t>
        </w:r>
      </w:hyperlink>
      <w:r w:rsidRPr="005A0F5E">
        <w:rPr>
          <w:rFonts w:ascii="Times New Roman" w:hAnsi="Times New Roman"/>
          <w:sz w:val="24"/>
          <w:szCs w:val="24"/>
        </w:rPr>
        <w:t>).</w:t>
      </w:r>
    </w:p>
    <w:bookmarkEnd w:id="1"/>
    <w:p w14:paraId="037817BD" w14:textId="77777777" w:rsidR="008D445F" w:rsidRPr="003946E6" w:rsidRDefault="008D445F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459859" w14:textId="77777777" w:rsidR="003F70A1" w:rsidRPr="005A0F5E" w:rsidRDefault="003F70A1" w:rsidP="003F70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11. Материально-техническая база, необходимая для проведения практики</w:t>
      </w:r>
    </w:p>
    <w:p w14:paraId="0BD92053" w14:textId="77777777" w:rsidR="008D445F" w:rsidRPr="005A0F5E" w:rsidRDefault="008D445F" w:rsidP="00287B7B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EA1BFA6" w14:textId="77777777" w:rsidR="008D3ABF" w:rsidRPr="00587F3A" w:rsidRDefault="008D3ABF" w:rsidP="008D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025D2">
        <w:rPr>
          <w:rFonts w:ascii="Times New Roman" w:hAnsi="Times New Roman"/>
          <w:sz w:val="24"/>
          <w:szCs w:val="24"/>
        </w:rPr>
        <w:t>Материально-техническая база включает в себя учебные аудитории ВУЗа для проведения занятий лекционного типа</w:t>
      </w:r>
      <w:r w:rsidRPr="00587F3A">
        <w:rPr>
          <w:rFonts w:ascii="Times New Roman" w:hAnsi="Times New Roman"/>
          <w:sz w:val="24"/>
          <w:szCs w:val="24"/>
        </w:rPr>
        <w:t xml:space="preserve"> (учебные аудитории для п</w:t>
      </w:r>
      <w:r w:rsidRPr="00587F3A">
        <w:rPr>
          <w:rFonts w:ascii="Times New Roman" w:hAnsi="Times New Roman"/>
          <w:bCs/>
          <w:sz w:val="24"/>
          <w:szCs w:val="24"/>
        </w:rPr>
        <w:t>роведения установочного и итогового собраний)</w:t>
      </w:r>
      <w:r w:rsidRPr="00587F3A">
        <w:rPr>
          <w:rFonts w:ascii="Times New Roman" w:hAnsi="Times New Roman"/>
          <w:sz w:val="24"/>
          <w:szCs w:val="24"/>
        </w:rPr>
        <w:t>, практических занятий, групповых и индивидуальных консультаций, текущего контроля и промежуточной аттестации, а также помещения и оборудование профильной организации, с которой заключен договор о прохождении практической подготовки обучающихся.</w:t>
      </w:r>
    </w:p>
    <w:p w14:paraId="1E423ABE" w14:textId="77777777" w:rsidR="008D3ABF" w:rsidRPr="002025D2" w:rsidRDefault="008D3ABF" w:rsidP="008D3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7F3A">
        <w:rPr>
          <w:rFonts w:ascii="Times New Roman" w:hAnsi="Times New Roman"/>
          <w:sz w:val="24"/>
          <w:szCs w:val="24"/>
        </w:rPr>
        <w:t>Учебные аудитории укомплектованы специализированной мебелью и техническими средствами обуч</w:t>
      </w:r>
      <w:r w:rsidRPr="002025D2">
        <w:rPr>
          <w:rFonts w:ascii="Times New Roman" w:hAnsi="Times New Roman"/>
          <w:sz w:val="24"/>
          <w:szCs w:val="24"/>
        </w:rPr>
        <w:t>ения, служащими для представления информации.</w:t>
      </w:r>
    </w:p>
    <w:p w14:paraId="3737C8E3" w14:textId="7F9F3872" w:rsidR="00EE324C" w:rsidRPr="005A0F5E" w:rsidRDefault="00692E76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Аудитории</w:t>
      </w:r>
      <w:bookmarkStart w:id="2" w:name="_GoBack"/>
      <w:bookmarkEnd w:id="2"/>
      <w:r w:rsidR="00EE324C" w:rsidRPr="005A0F5E">
        <w:rPr>
          <w:rFonts w:ascii="Times New Roman" w:hAnsi="Times New Roman"/>
          <w:sz w:val="24"/>
          <w:szCs w:val="24"/>
        </w:rPr>
        <w:t xml:space="preserve">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72227ECF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</w:t>
      </w:r>
    </w:p>
    <w:p w14:paraId="16C83934" w14:textId="77777777" w:rsidR="00EE324C" w:rsidRPr="005A0F5E" w:rsidRDefault="00EE324C" w:rsidP="00287B7B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35DEA4F" w14:textId="260A4C87" w:rsidR="003F70A1" w:rsidRDefault="00EE324C" w:rsidP="003F70A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1</w:t>
      </w:r>
      <w:r w:rsidR="003F70A1" w:rsidRPr="005A0F5E">
        <w:rPr>
          <w:rFonts w:ascii="Times New Roman" w:hAnsi="Times New Roman"/>
          <w:b/>
          <w:bCs/>
          <w:sz w:val="24"/>
          <w:szCs w:val="24"/>
        </w:rPr>
        <w:t>2</w:t>
      </w:r>
      <w:r w:rsidRPr="005A0F5E">
        <w:rPr>
          <w:rFonts w:ascii="Times New Roman" w:hAnsi="Times New Roman"/>
          <w:b/>
          <w:bCs/>
          <w:sz w:val="24"/>
          <w:szCs w:val="24"/>
        </w:rPr>
        <w:t>.</w:t>
      </w:r>
      <w:r w:rsidRPr="005A0F5E">
        <w:rPr>
          <w:rFonts w:ascii="Times New Roman" w:hAnsi="Times New Roman"/>
          <w:bCs/>
          <w:sz w:val="24"/>
          <w:szCs w:val="24"/>
        </w:rPr>
        <w:t xml:space="preserve"> </w:t>
      </w:r>
      <w:r w:rsidR="003F70A1" w:rsidRPr="005A0F5E">
        <w:rPr>
          <w:rFonts w:ascii="Times New Roman" w:hAnsi="Times New Roman"/>
          <w:b/>
          <w:sz w:val="24"/>
          <w:szCs w:val="24"/>
        </w:rPr>
        <w:t>Иные сведения</w:t>
      </w:r>
    </w:p>
    <w:p w14:paraId="2A3AF6F3" w14:textId="77777777" w:rsidR="00A2009B" w:rsidRPr="005A0F5E" w:rsidRDefault="00A2009B" w:rsidP="003F70A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A473697" w14:textId="0C3C2FB3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Подведение итогов практики и оформление отчетных документов</w:t>
      </w:r>
    </w:p>
    <w:p w14:paraId="2833ED6E" w14:textId="77777777" w:rsidR="008D445F" w:rsidRPr="005A0F5E" w:rsidRDefault="008D445F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060943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Документы, которые необходимо иметь студенту на начало практики: </w:t>
      </w:r>
    </w:p>
    <w:p w14:paraId="379E10FA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1. Договор с базой-организацией практики (2 </w:t>
      </w:r>
      <w:proofErr w:type="spellStart"/>
      <w:r w:rsidRPr="005A0F5E">
        <w:rPr>
          <w:rFonts w:ascii="Times New Roman" w:hAnsi="Times New Roman"/>
          <w:sz w:val="24"/>
          <w:szCs w:val="24"/>
        </w:rPr>
        <w:t>экз</w:t>
      </w:r>
      <w:proofErr w:type="spellEnd"/>
      <w:r w:rsidRPr="005A0F5E">
        <w:rPr>
          <w:rFonts w:ascii="Times New Roman" w:hAnsi="Times New Roman"/>
          <w:sz w:val="24"/>
          <w:szCs w:val="24"/>
        </w:rPr>
        <w:t>).</w:t>
      </w:r>
    </w:p>
    <w:p w14:paraId="45FE2528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2. Направление на практику от университета или факультета (1 </w:t>
      </w:r>
      <w:proofErr w:type="spellStart"/>
      <w:proofErr w:type="gramStart"/>
      <w:r w:rsidRPr="005A0F5E">
        <w:rPr>
          <w:rFonts w:ascii="Times New Roman" w:hAnsi="Times New Roman"/>
          <w:sz w:val="24"/>
          <w:szCs w:val="24"/>
        </w:rPr>
        <w:t>экз</w:t>
      </w:r>
      <w:proofErr w:type="spellEnd"/>
      <w:proofErr w:type="gramEnd"/>
      <w:r w:rsidRPr="005A0F5E">
        <w:rPr>
          <w:rFonts w:ascii="Times New Roman" w:hAnsi="Times New Roman"/>
          <w:sz w:val="24"/>
          <w:szCs w:val="24"/>
        </w:rPr>
        <w:t>) .</w:t>
      </w:r>
    </w:p>
    <w:p w14:paraId="41E43D4F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Документы, которые необходимо иметь студенту по окончании практики: </w:t>
      </w:r>
    </w:p>
    <w:p w14:paraId="6C10C801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1. Второй экземпляр договора </w:t>
      </w:r>
      <w:r w:rsidRPr="005A0F5E">
        <w:rPr>
          <w:rFonts w:ascii="Times New Roman" w:hAnsi="Times New Roman"/>
          <w:sz w:val="24"/>
          <w:szCs w:val="24"/>
          <w:lang w:val="en-US"/>
        </w:rPr>
        <w:t>c</w:t>
      </w:r>
      <w:r w:rsidRPr="005A0F5E">
        <w:rPr>
          <w:rFonts w:ascii="Times New Roman" w:hAnsi="Times New Roman"/>
          <w:sz w:val="24"/>
          <w:szCs w:val="24"/>
        </w:rPr>
        <w:t xml:space="preserve"> визой руководителем базы практики (подпись, печать).</w:t>
      </w:r>
    </w:p>
    <w:p w14:paraId="5AD5B311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2. Дневник практики, заверенный руководителем практики в организации.</w:t>
      </w:r>
    </w:p>
    <w:p w14:paraId="534371CF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lastRenderedPageBreak/>
        <w:t>3. Срок подачи отчетных документов на кафедру – первый день учебы после практики, указанный в учебном расписании.</w:t>
      </w:r>
    </w:p>
    <w:p w14:paraId="5D71FBD9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Дневник практики должен содержать краткое описание видов деятельности, осуществляемых студентом-практикантом, календарные сроки, содержание и основные результаты, особые случаи из практической работы. </w:t>
      </w:r>
    </w:p>
    <w:p w14:paraId="78D79204" w14:textId="77777777" w:rsidR="00EE324C" w:rsidRPr="005A0F5E" w:rsidRDefault="00EE324C" w:rsidP="00287B7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В дневнике с первого дня пребывания на практике фиксируется выполняемая работа за каждый день. В дневнике записывается также вся проработанная литература и нормативные документы. Записи в дневнике заверяются руководителем практики от предприятия или организации (см. Приложение 1).</w:t>
      </w:r>
    </w:p>
    <w:p w14:paraId="010989A9" w14:textId="77777777" w:rsidR="00EE324C" w:rsidRPr="005A0F5E" w:rsidRDefault="00EE324C" w:rsidP="00287B7B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5F2C294" w14:textId="77777777" w:rsidR="00EE324C" w:rsidRPr="005A0F5E" w:rsidRDefault="00EE324C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8BF6206" w14:textId="4F390143" w:rsidR="00EE324C" w:rsidRPr="005A0F5E" w:rsidRDefault="00EE324C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Автор</w:t>
      </w:r>
      <w:r w:rsidR="0076325E">
        <w:rPr>
          <w:rFonts w:ascii="Times New Roman" w:hAnsi="Times New Roman"/>
          <w:sz w:val="24"/>
          <w:szCs w:val="24"/>
        </w:rPr>
        <w:t xml:space="preserve"> - </w:t>
      </w:r>
      <w:r w:rsidRPr="005A0F5E">
        <w:rPr>
          <w:rFonts w:ascii="Times New Roman" w:hAnsi="Times New Roman"/>
          <w:sz w:val="24"/>
          <w:szCs w:val="24"/>
        </w:rPr>
        <w:t>доцент, канд</w:t>
      </w:r>
      <w:r w:rsidR="0076325E">
        <w:rPr>
          <w:rFonts w:ascii="Times New Roman" w:hAnsi="Times New Roman"/>
          <w:sz w:val="24"/>
          <w:szCs w:val="24"/>
        </w:rPr>
        <w:t>идат</w:t>
      </w:r>
      <w:r w:rsidRPr="005A0F5E">
        <w:rPr>
          <w:rFonts w:ascii="Times New Roman" w:hAnsi="Times New Roman"/>
          <w:sz w:val="24"/>
          <w:szCs w:val="24"/>
        </w:rPr>
        <w:t xml:space="preserve"> ист</w:t>
      </w:r>
      <w:r w:rsidR="0076325E">
        <w:rPr>
          <w:rFonts w:ascii="Times New Roman" w:hAnsi="Times New Roman"/>
          <w:sz w:val="24"/>
          <w:szCs w:val="24"/>
        </w:rPr>
        <w:t>орических</w:t>
      </w:r>
      <w:r w:rsidRPr="005A0F5E">
        <w:rPr>
          <w:rFonts w:ascii="Times New Roman" w:hAnsi="Times New Roman"/>
          <w:sz w:val="24"/>
          <w:szCs w:val="24"/>
        </w:rPr>
        <w:t xml:space="preserve"> наук   </w:t>
      </w:r>
      <w:r w:rsidR="005D27F6" w:rsidRPr="005A0F5E">
        <w:rPr>
          <w:rFonts w:ascii="Times New Roman" w:hAnsi="Times New Roman"/>
          <w:sz w:val="24"/>
          <w:szCs w:val="24"/>
        </w:rPr>
        <w:t>Воробьева Н.И.</w:t>
      </w:r>
    </w:p>
    <w:p w14:paraId="33F9BA87" w14:textId="77777777" w:rsidR="008D445F" w:rsidRPr="005A0F5E" w:rsidRDefault="0083788C" w:rsidP="00287B7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E324C" w:rsidRPr="005A0F5E">
        <w:rPr>
          <w:rFonts w:ascii="Times New Roman" w:hAnsi="Times New Roman"/>
          <w:b/>
          <w:bCs/>
          <w:sz w:val="24"/>
          <w:szCs w:val="24"/>
        </w:rPr>
        <w:br w:type="page"/>
      </w:r>
      <w:r w:rsidR="008D445F" w:rsidRPr="005A0F5E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0E75AC48" w14:textId="77777777" w:rsidR="008D445F" w:rsidRPr="005A0F5E" w:rsidRDefault="008D445F" w:rsidP="00287B7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35EF476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Министерство науки и высшего образования Российской Федерации</w:t>
      </w:r>
    </w:p>
    <w:p w14:paraId="7CD53672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969C9E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 образовательное учреждение</w:t>
      </w:r>
    </w:p>
    <w:p w14:paraId="1F030DC7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 xml:space="preserve"> высшего образования</w:t>
      </w:r>
    </w:p>
    <w:p w14:paraId="53343D7E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E">
        <w:rPr>
          <w:rFonts w:ascii="Times New Roman" w:hAnsi="Times New Roman"/>
          <w:b/>
          <w:bCs/>
          <w:sz w:val="24"/>
          <w:szCs w:val="24"/>
        </w:rPr>
        <w:t>«Ярославский государственный университет им. П.Г. Демидова»</w:t>
      </w:r>
    </w:p>
    <w:p w14:paraId="1627FF71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5A0F5E">
        <w:rPr>
          <w:rFonts w:ascii="Times New Roman" w:hAnsi="Times New Roman"/>
          <w:b/>
          <w:sz w:val="24"/>
          <w:szCs w:val="24"/>
        </w:rPr>
        <w:t>ЯрГУ</w:t>
      </w:r>
      <w:proofErr w:type="spellEnd"/>
      <w:r w:rsidRPr="005A0F5E">
        <w:rPr>
          <w:rFonts w:ascii="Times New Roman" w:hAnsi="Times New Roman"/>
          <w:b/>
          <w:sz w:val="24"/>
          <w:szCs w:val="24"/>
        </w:rPr>
        <w:t>)</w:t>
      </w:r>
    </w:p>
    <w:p w14:paraId="177F3E69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8A0A01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5AE8342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2EE4BFA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>ДНЕВНИК ПРАКТИКИ</w:t>
      </w:r>
    </w:p>
    <w:p w14:paraId="2AE576DC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00DA2E0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2E33C1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5A0F5E">
        <w:rPr>
          <w:rFonts w:ascii="Times New Roman" w:hAnsi="Times New Roman"/>
          <w:sz w:val="24"/>
          <w:szCs w:val="24"/>
        </w:rPr>
        <w:t>ки</w:t>
      </w:r>
      <w:proofErr w:type="spellEnd"/>
      <w:r w:rsidRPr="005A0F5E">
        <w:rPr>
          <w:rFonts w:ascii="Times New Roman" w:hAnsi="Times New Roman"/>
          <w:sz w:val="24"/>
          <w:szCs w:val="24"/>
        </w:rPr>
        <w:t>)</w:t>
      </w:r>
    </w:p>
    <w:p w14:paraId="15845ECA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12351F89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i/>
          <w:sz w:val="24"/>
          <w:szCs w:val="24"/>
        </w:rPr>
        <w:t>ФИО полностью</w:t>
      </w:r>
    </w:p>
    <w:p w14:paraId="1B078E6F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A0F5E">
        <w:rPr>
          <w:rFonts w:ascii="Times New Roman" w:hAnsi="Times New Roman"/>
          <w:sz w:val="24"/>
          <w:szCs w:val="24"/>
        </w:rPr>
        <w:t xml:space="preserve">курс: </w:t>
      </w:r>
      <w:r w:rsidRPr="005A0F5E">
        <w:rPr>
          <w:rFonts w:ascii="Times New Roman" w:hAnsi="Times New Roman"/>
          <w:sz w:val="24"/>
          <w:szCs w:val="24"/>
          <w:u w:val="single"/>
        </w:rPr>
        <w:t>1-й</w:t>
      </w:r>
      <w:r w:rsidRPr="005A0F5E">
        <w:rPr>
          <w:rFonts w:ascii="Times New Roman" w:hAnsi="Times New Roman"/>
          <w:sz w:val="24"/>
          <w:szCs w:val="24"/>
        </w:rPr>
        <w:t xml:space="preserve"> форма </w:t>
      </w:r>
      <w:proofErr w:type="spellStart"/>
      <w:r w:rsidRPr="005A0F5E">
        <w:rPr>
          <w:rFonts w:ascii="Times New Roman" w:hAnsi="Times New Roman"/>
          <w:sz w:val="24"/>
          <w:szCs w:val="24"/>
        </w:rPr>
        <w:t>обучения:_</w:t>
      </w:r>
      <w:r w:rsidRPr="005A0F5E">
        <w:rPr>
          <w:rFonts w:ascii="Times New Roman" w:hAnsi="Times New Roman"/>
          <w:sz w:val="24"/>
          <w:szCs w:val="24"/>
          <w:u w:val="single"/>
        </w:rPr>
        <w:t>очная</w:t>
      </w:r>
      <w:r w:rsidRPr="005A0F5E">
        <w:rPr>
          <w:rFonts w:ascii="Times New Roman" w:hAnsi="Times New Roman"/>
          <w:sz w:val="24"/>
          <w:szCs w:val="24"/>
        </w:rPr>
        <w:t>____________________учебная</w:t>
      </w:r>
      <w:proofErr w:type="spellEnd"/>
      <w:r w:rsidRPr="005A0F5E">
        <w:rPr>
          <w:rFonts w:ascii="Times New Roman" w:hAnsi="Times New Roman"/>
          <w:sz w:val="24"/>
          <w:szCs w:val="24"/>
        </w:rPr>
        <w:t xml:space="preserve"> группа: </w:t>
      </w:r>
    </w:p>
    <w:p w14:paraId="0BEFECA1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i/>
          <w:sz w:val="24"/>
          <w:szCs w:val="24"/>
        </w:rPr>
        <w:t xml:space="preserve">         </w:t>
      </w:r>
    </w:p>
    <w:p w14:paraId="0E5587BA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A0F5E">
        <w:rPr>
          <w:rFonts w:ascii="Times New Roman" w:hAnsi="Times New Roman"/>
          <w:sz w:val="24"/>
          <w:szCs w:val="24"/>
        </w:rPr>
        <w:t>Направление подготовки (специальность</w:t>
      </w:r>
      <w:r w:rsidRPr="005A0F5E">
        <w:rPr>
          <w:rFonts w:ascii="Times New Roman" w:hAnsi="Times New Roman"/>
          <w:sz w:val="24"/>
          <w:szCs w:val="24"/>
          <w:u w:val="single"/>
        </w:rPr>
        <w:t xml:space="preserve"> ______________</w:t>
      </w:r>
    </w:p>
    <w:p w14:paraId="024496A2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  <w:t xml:space="preserve">              </w:t>
      </w:r>
      <w:r w:rsidRPr="005A0F5E">
        <w:rPr>
          <w:rFonts w:ascii="Times New Roman" w:hAnsi="Times New Roman"/>
          <w:i/>
          <w:sz w:val="24"/>
          <w:szCs w:val="24"/>
        </w:rPr>
        <w:t>код</w:t>
      </w:r>
      <w:r w:rsidRPr="005A0F5E">
        <w:rPr>
          <w:rFonts w:ascii="Times New Roman" w:hAnsi="Times New Roman"/>
          <w:i/>
          <w:sz w:val="24"/>
          <w:szCs w:val="24"/>
        </w:rPr>
        <w:tab/>
      </w:r>
    </w:p>
    <w:p w14:paraId="1C5370D6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81C8D1F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i/>
          <w:sz w:val="24"/>
          <w:szCs w:val="24"/>
        </w:rPr>
        <w:t>наименование</w:t>
      </w:r>
    </w:p>
    <w:p w14:paraId="0A5EC4C4" w14:textId="2BBE3D8F" w:rsidR="008D445F" w:rsidRPr="005A0F5E" w:rsidRDefault="008D445F" w:rsidP="00287B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Вид практики: </w:t>
      </w:r>
      <w:r w:rsidR="00612869">
        <w:rPr>
          <w:rFonts w:ascii="Times New Roman" w:hAnsi="Times New Roman"/>
          <w:sz w:val="24"/>
          <w:szCs w:val="24"/>
        </w:rPr>
        <w:t>____________________________</w:t>
      </w:r>
    </w:p>
    <w:p w14:paraId="70AF5942" w14:textId="77777777" w:rsidR="008D445F" w:rsidRPr="005A0F5E" w:rsidRDefault="008D445F" w:rsidP="00287B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20032D0" w14:textId="77777777" w:rsidR="008D445F" w:rsidRPr="005A0F5E" w:rsidRDefault="008D445F" w:rsidP="00287B7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Сроки практики: с __________________ по _________________</w:t>
      </w:r>
    </w:p>
    <w:p w14:paraId="2CAA1687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2EFF07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9FA7C0B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База практики / профильная организация_____________________________________                  </w:t>
      </w:r>
    </w:p>
    <w:p w14:paraId="49759D4B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5A0F5E">
        <w:rPr>
          <w:rFonts w:ascii="Times New Roman" w:hAnsi="Times New Roman"/>
          <w:i/>
          <w:sz w:val="24"/>
          <w:szCs w:val="24"/>
        </w:rPr>
        <w:t>полное наименование организации</w:t>
      </w:r>
    </w:p>
    <w:p w14:paraId="40202448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Руководитель практики от профильной организации:</w:t>
      </w:r>
    </w:p>
    <w:p w14:paraId="2C1CB66C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648F2606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i/>
          <w:sz w:val="24"/>
          <w:szCs w:val="24"/>
        </w:rPr>
        <w:t>ФИО, должность</w:t>
      </w:r>
    </w:p>
    <w:p w14:paraId="62B29762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Руководитель практики от факультета:</w:t>
      </w:r>
    </w:p>
    <w:p w14:paraId="78667752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0DFC7423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i/>
          <w:sz w:val="24"/>
          <w:szCs w:val="24"/>
        </w:rPr>
        <w:t>ФИО, ученая степень, ученое звание, должность</w:t>
      </w:r>
    </w:p>
    <w:p w14:paraId="29001332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Индивидуальный (групповой) руководитель:</w:t>
      </w:r>
    </w:p>
    <w:p w14:paraId="02ED2CA6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5FD69AB8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sz w:val="24"/>
          <w:szCs w:val="24"/>
        </w:rPr>
        <w:tab/>
      </w:r>
      <w:r w:rsidRPr="005A0F5E">
        <w:rPr>
          <w:rFonts w:ascii="Times New Roman" w:hAnsi="Times New Roman"/>
          <w:i/>
          <w:sz w:val="24"/>
          <w:szCs w:val="24"/>
        </w:rPr>
        <w:t>ФИО, ученая степень, ученое звание, должность</w:t>
      </w:r>
    </w:p>
    <w:p w14:paraId="46FA6A73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 xml:space="preserve">Кафедра: </w:t>
      </w:r>
    </w:p>
    <w:p w14:paraId="0FD293F3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1C828069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A0F5E">
        <w:rPr>
          <w:rFonts w:ascii="Times New Roman" w:hAnsi="Times New Roman"/>
          <w:i/>
          <w:sz w:val="24"/>
          <w:szCs w:val="24"/>
        </w:rPr>
        <w:t>наименование кафедры, которая осуществляет руководство практикой</w:t>
      </w:r>
    </w:p>
    <w:p w14:paraId="5584F949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14:paraId="695C47C0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14396F9D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A7B8BDC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16F1B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2004622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Ярославль 20___ г.</w:t>
      </w:r>
    </w:p>
    <w:p w14:paraId="3F8F72C6" w14:textId="77777777" w:rsidR="008D445F" w:rsidRPr="005A0F5E" w:rsidRDefault="008D445F" w:rsidP="00287B7B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br w:type="page"/>
      </w:r>
    </w:p>
    <w:p w14:paraId="7D32E965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8D445F" w:rsidRPr="005A0F5E" w:rsidSect="008D445F">
          <w:footerReference w:type="default" r:id="rId18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2530D53C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lastRenderedPageBreak/>
        <w:t xml:space="preserve">Структура </w:t>
      </w:r>
    </w:p>
    <w:p w14:paraId="5D7116EB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0F5E">
        <w:rPr>
          <w:rFonts w:ascii="Times New Roman" w:hAnsi="Times New Roman"/>
          <w:b/>
          <w:sz w:val="24"/>
          <w:szCs w:val="24"/>
        </w:rPr>
        <w:t>Дневника практики</w:t>
      </w:r>
    </w:p>
    <w:p w14:paraId="56891115" w14:textId="77777777" w:rsidR="008D445F" w:rsidRPr="005A0F5E" w:rsidRDefault="008D445F" w:rsidP="00287B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361390E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1. Памятка студенту с указанием его прав и обязанностей.</w:t>
      </w:r>
    </w:p>
    <w:p w14:paraId="23D6B38A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2. Сведения об инструктаже по ТБ и ОТ.</w:t>
      </w:r>
    </w:p>
    <w:p w14:paraId="7EB28CB8" w14:textId="77777777" w:rsidR="008D445F" w:rsidRPr="005A0F5E" w:rsidRDefault="008D445F" w:rsidP="00287B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3. Календарно-тематический план-график практики, сведения о выполняемой работе: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1419"/>
        <w:gridCol w:w="1455"/>
        <w:gridCol w:w="728"/>
        <w:gridCol w:w="1538"/>
        <w:gridCol w:w="1186"/>
        <w:gridCol w:w="1253"/>
        <w:gridCol w:w="1411"/>
      </w:tblGrid>
      <w:tr w:rsidR="005A0F5E" w:rsidRPr="005A0F5E" w14:paraId="7CE9255A" w14:textId="77777777" w:rsidTr="001F5CFF">
        <w:trPr>
          <w:trHeight w:val="1270"/>
          <w:jc w:val="center"/>
        </w:trPr>
        <w:tc>
          <w:tcPr>
            <w:tcW w:w="473" w:type="dxa"/>
            <w:vAlign w:val="center"/>
          </w:tcPr>
          <w:p w14:paraId="401B3AA8" w14:textId="77777777" w:rsidR="008D445F" w:rsidRPr="005A0F5E" w:rsidRDefault="008D445F" w:rsidP="0076325E">
            <w:pPr>
              <w:spacing w:after="0" w:line="240" w:lineRule="auto"/>
              <w:ind w:left="-119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6FA62861" w14:textId="77777777" w:rsidR="008D445F" w:rsidRPr="005A0F5E" w:rsidRDefault="008D445F" w:rsidP="0076325E">
            <w:pPr>
              <w:spacing w:after="0" w:line="240" w:lineRule="auto"/>
              <w:ind w:left="-119" w:right="-9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419" w:type="dxa"/>
            <w:vAlign w:val="center"/>
          </w:tcPr>
          <w:p w14:paraId="5467F9EA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1455" w:type="dxa"/>
            <w:vAlign w:val="center"/>
          </w:tcPr>
          <w:p w14:paraId="33EB5668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 xml:space="preserve">Календарный срок </w:t>
            </w:r>
            <w:proofErr w:type="spellStart"/>
            <w:proofErr w:type="gramStart"/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предпо-лагаемого</w:t>
            </w:r>
            <w:proofErr w:type="spellEnd"/>
            <w:proofErr w:type="gramEnd"/>
          </w:p>
          <w:p w14:paraId="665EA9CC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выполнения / в </w:t>
            </w:r>
            <w:proofErr w:type="spellStart"/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. кол-во часов</w:t>
            </w:r>
          </w:p>
        </w:tc>
        <w:tc>
          <w:tcPr>
            <w:tcW w:w="728" w:type="dxa"/>
            <w:vAlign w:val="center"/>
          </w:tcPr>
          <w:p w14:paraId="58A4E507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Дата (число</w:t>
            </w:r>
          </w:p>
          <w:p w14:paraId="48F3294A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месяц</w:t>
            </w:r>
          </w:p>
          <w:p w14:paraId="3383DD5E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год)</w:t>
            </w:r>
          </w:p>
        </w:tc>
        <w:tc>
          <w:tcPr>
            <w:tcW w:w="1538" w:type="dxa"/>
            <w:vAlign w:val="center"/>
          </w:tcPr>
          <w:p w14:paraId="64D01EB0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14:paraId="1F3620FA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186" w:type="dxa"/>
            <w:vAlign w:val="center"/>
          </w:tcPr>
          <w:p w14:paraId="7A9BE4E4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 xml:space="preserve">Кол-во </w:t>
            </w:r>
            <w:proofErr w:type="gramStart"/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отработан-</w:t>
            </w:r>
            <w:proofErr w:type="spellStart"/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9A9095F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53" w:type="dxa"/>
            <w:vAlign w:val="center"/>
          </w:tcPr>
          <w:p w14:paraId="74D955CE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Оценка</w:t>
            </w:r>
          </w:p>
          <w:p w14:paraId="50BDA6F0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по итогам выполнения работы</w:t>
            </w:r>
          </w:p>
        </w:tc>
        <w:tc>
          <w:tcPr>
            <w:tcW w:w="1411" w:type="dxa"/>
            <w:vAlign w:val="center"/>
          </w:tcPr>
          <w:p w14:paraId="16BA1CA2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5A0F5E" w:rsidRPr="005A0F5E" w14:paraId="1A838033" w14:textId="77777777" w:rsidTr="001F5CFF">
        <w:trPr>
          <w:trHeight w:val="261"/>
          <w:jc w:val="center"/>
        </w:trPr>
        <w:tc>
          <w:tcPr>
            <w:tcW w:w="473" w:type="dxa"/>
            <w:vAlign w:val="center"/>
          </w:tcPr>
          <w:p w14:paraId="174AD7DF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9" w:type="dxa"/>
            <w:vAlign w:val="center"/>
          </w:tcPr>
          <w:p w14:paraId="2D484853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55" w:type="dxa"/>
            <w:vAlign w:val="center"/>
          </w:tcPr>
          <w:p w14:paraId="490B687A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8" w:type="dxa"/>
            <w:vAlign w:val="center"/>
          </w:tcPr>
          <w:p w14:paraId="55B3DF5E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38" w:type="dxa"/>
            <w:vAlign w:val="center"/>
          </w:tcPr>
          <w:p w14:paraId="708D0B30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center"/>
          </w:tcPr>
          <w:p w14:paraId="6DF31BCF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53" w:type="dxa"/>
            <w:vAlign w:val="center"/>
          </w:tcPr>
          <w:p w14:paraId="227EB948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1" w:type="dxa"/>
            <w:vAlign w:val="center"/>
          </w:tcPr>
          <w:p w14:paraId="7296B3FA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5A0F5E" w:rsidRPr="005A0F5E" w14:paraId="07CE9765" w14:textId="77777777" w:rsidTr="001F5CFF">
        <w:trPr>
          <w:trHeight w:val="261"/>
          <w:jc w:val="center"/>
        </w:trPr>
        <w:tc>
          <w:tcPr>
            <w:tcW w:w="473" w:type="dxa"/>
            <w:vMerge w:val="restart"/>
            <w:vAlign w:val="center"/>
          </w:tcPr>
          <w:p w14:paraId="41D9DA1A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419" w:type="dxa"/>
            <w:vMerge w:val="restart"/>
            <w:vAlign w:val="center"/>
          </w:tcPr>
          <w:p w14:paraId="5D90EC6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vAlign w:val="center"/>
          </w:tcPr>
          <w:p w14:paraId="1BCA779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15B014C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B4D9CD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4B86FB4F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 w:val="restart"/>
            <w:vAlign w:val="center"/>
          </w:tcPr>
          <w:p w14:paraId="1463F4AC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vAlign w:val="center"/>
          </w:tcPr>
          <w:p w14:paraId="59AE1E55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5A27743F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1B92C27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683B926B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506CF361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EC1A847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6661960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48C5ED5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6C2F68DD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71D6D7F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4717BA56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36A36F2D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36ECE67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39524A4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4F79674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495396C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26CBA0A4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6CDE7955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2DE1B634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588BBCE4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74546016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63F72CF1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1C840A9F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0982CE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8FFB47F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44BC3B69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04400BBB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280EBD95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61E79666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03DA66C6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6CA57BA4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238527E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657D2C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23D252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6EC750B6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6F70468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414DD4C0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35FB49BC" w14:textId="77777777" w:rsidTr="001F5CFF">
        <w:trPr>
          <w:trHeight w:val="261"/>
          <w:jc w:val="center"/>
        </w:trPr>
        <w:tc>
          <w:tcPr>
            <w:tcW w:w="473" w:type="dxa"/>
            <w:vMerge w:val="restart"/>
            <w:vAlign w:val="center"/>
          </w:tcPr>
          <w:p w14:paraId="0C81C04B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19" w:type="dxa"/>
            <w:vMerge w:val="restart"/>
            <w:vAlign w:val="center"/>
          </w:tcPr>
          <w:p w14:paraId="68BAACAC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vAlign w:val="center"/>
          </w:tcPr>
          <w:p w14:paraId="5C7F41DC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90E8D09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E454C4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238B96CF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 w:val="restart"/>
            <w:vAlign w:val="center"/>
          </w:tcPr>
          <w:p w14:paraId="3D254F54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vAlign w:val="center"/>
          </w:tcPr>
          <w:p w14:paraId="5B6111F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5F937CE1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044887B1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6D8A5555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6EF89B6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26DE20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C85283E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7B65BC7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08FC41A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506F7976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3968389B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382ABBD9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5A755430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622BA5E7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F888169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72D96199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18821D3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52A7EA40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0ED26B3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011D60CF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6E507669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1FDB8DC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44DA2FCE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168D3FF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2D998F2A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77161A91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26062FFD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566BD02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77FB23ED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5F17833E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2412DB8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027BE47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5F7913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658A3CAD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03469FF4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477304B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2288DFB7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3E14AD90" w14:textId="77777777" w:rsidTr="001F5CFF">
        <w:trPr>
          <w:trHeight w:val="261"/>
          <w:jc w:val="center"/>
        </w:trPr>
        <w:tc>
          <w:tcPr>
            <w:tcW w:w="473" w:type="dxa"/>
            <w:vMerge w:val="restart"/>
            <w:vAlign w:val="center"/>
          </w:tcPr>
          <w:p w14:paraId="789E40FE" w14:textId="77777777" w:rsidR="008D445F" w:rsidRPr="005A0F5E" w:rsidRDefault="008D445F" w:rsidP="0076325E">
            <w:pPr>
              <w:spacing w:after="0" w:line="240" w:lineRule="auto"/>
              <w:ind w:left="-112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1419" w:type="dxa"/>
            <w:vMerge w:val="restart"/>
            <w:vAlign w:val="center"/>
          </w:tcPr>
          <w:p w14:paraId="6A3040E3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vAlign w:val="center"/>
          </w:tcPr>
          <w:p w14:paraId="583644F7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500A547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74D15DB2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1F046BC1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Merge w:val="restart"/>
            <w:vAlign w:val="center"/>
          </w:tcPr>
          <w:p w14:paraId="07A688C8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vAlign w:val="center"/>
          </w:tcPr>
          <w:p w14:paraId="1ADA26F1" w14:textId="77777777" w:rsidR="008D445F" w:rsidRPr="005A0F5E" w:rsidRDefault="008D445F" w:rsidP="0076325E">
            <w:pPr>
              <w:spacing w:after="0" w:line="240" w:lineRule="auto"/>
              <w:ind w:left="-112" w:right="-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12BFD711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3A534820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2802D329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0F6B9614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D692A00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67D0656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7568DDE4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53156D10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7805D4C1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F5E" w:rsidRPr="005A0F5E" w14:paraId="2A89A684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64AA70D4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79B7640E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0B8674A2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03534F5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43D6721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52AA4BCE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6A2B1079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1123EEB7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F5E" w:rsidRPr="005A0F5E" w14:paraId="05860AAF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7DC5ED17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2D259513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15D4CE59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FFCFB02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47364AED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08E53FB7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5DCA0C3F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2B44B2A4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445F" w:rsidRPr="005A0F5E" w14:paraId="7865E53F" w14:textId="77777777" w:rsidTr="001F5CFF">
        <w:trPr>
          <w:trHeight w:val="261"/>
          <w:jc w:val="center"/>
        </w:trPr>
        <w:tc>
          <w:tcPr>
            <w:tcW w:w="473" w:type="dxa"/>
            <w:vMerge/>
            <w:vAlign w:val="center"/>
          </w:tcPr>
          <w:p w14:paraId="02548B88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14:paraId="00799D7A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549B0639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A4A8C52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78F607CB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1195E711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3ECE3571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vAlign w:val="center"/>
          </w:tcPr>
          <w:p w14:paraId="07E507B8" w14:textId="77777777" w:rsidR="008D445F" w:rsidRPr="005A0F5E" w:rsidRDefault="008D445F" w:rsidP="00287B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A7772C" w14:textId="77777777" w:rsidR="008D445F" w:rsidRPr="005A0F5E" w:rsidRDefault="008D445F" w:rsidP="00287B7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793B837" w14:textId="77777777" w:rsidR="008D445F" w:rsidRPr="005A0F5E" w:rsidRDefault="008D445F" w:rsidP="00287B7B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5A0F5E">
        <w:rPr>
          <w:rFonts w:ascii="Times New Roman" w:hAnsi="Times New Roman"/>
          <w:sz w:val="24"/>
          <w:szCs w:val="24"/>
        </w:rPr>
        <w:t>4.Теоретические занятия в ходе практики:</w:t>
      </w:r>
    </w:p>
    <w:p w14:paraId="490ED8AB" w14:textId="77777777" w:rsidR="008D445F" w:rsidRPr="005A0F5E" w:rsidRDefault="008D445F" w:rsidP="00287B7B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94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5315"/>
        <w:gridCol w:w="1521"/>
        <w:gridCol w:w="1643"/>
      </w:tblGrid>
      <w:tr w:rsidR="005A0F5E" w:rsidRPr="005A0F5E" w14:paraId="41CCC22D" w14:textId="77777777" w:rsidTr="001F5CFF">
        <w:trPr>
          <w:trHeight w:val="938"/>
          <w:jc w:val="right"/>
        </w:trPr>
        <w:tc>
          <w:tcPr>
            <w:tcW w:w="1004" w:type="dxa"/>
            <w:vAlign w:val="center"/>
          </w:tcPr>
          <w:p w14:paraId="599AE4EC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Дата (число</w:t>
            </w:r>
          </w:p>
          <w:p w14:paraId="264D128B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месяц</w:t>
            </w:r>
          </w:p>
          <w:p w14:paraId="75CD2C0B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год)</w:t>
            </w:r>
          </w:p>
        </w:tc>
        <w:tc>
          <w:tcPr>
            <w:tcW w:w="5315" w:type="dxa"/>
            <w:vAlign w:val="center"/>
          </w:tcPr>
          <w:p w14:paraId="5B1FA21F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Вид и содержание деятельности</w:t>
            </w:r>
          </w:p>
        </w:tc>
        <w:tc>
          <w:tcPr>
            <w:tcW w:w="1521" w:type="dxa"/>
            <w:vAlign w:val="center"/>
          </w:tcPr>
          <w:p w14:paraId="679B707A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Количество отработанных часов</w:t>
            </w:r>
          </w:p>
        </w:tc>
        <w:tc>
          <w:tcPr>
            <w:tcW w:w="1643" w:type="dxa"/>
            <w:vAlign w:val="center"/>
          </w:tcPr>
          <w:p w14:paraId="5136E3C4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5A0F5E" w:rsidRPr="005A0F5E" w14:paraId="7C4E0249" w14:textId="77777777" w:rsidTr="001F5CFF">
        <w:trPr>
          <w:trHeight w:val="363"/>
          <w:jc w:val="right"/>
        </w:trPr>
        <w:tc>
          <w:tcPr>
            <w:tcW w:w="1004" w:type="dxa"/>
            <w:vAlign w:val="center"/>
          </w:tcPr>
          <w:p w14:paraId="6742085E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5" w:type="dxa"/>
            <w:vAlign w:val="center"/>
          </w:tcPr>
          <w:p w14:paraId="6B47FE0C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1" w:type="dxa"/>
            <w:vAlign w:val="center"/>
          </w:tcPr>
          <w:p w14:paraId="43EA14E2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3" w:type="dxa"/>
            <w:vAlign w:val="center"/>
          </w:tcPr>
          <w:p w14:paraId="06300C21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F5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A0F5E" w:rsidRPr="005A0F5E" w14:paraId="1039E459" w14:textId="77777777" w:rsidTr="001F5CFF">
        <w:trPr>
          <w:trHeight w:val="363"/>
          <w:jc w:val="right"/>
        </w:trPr>
        <w:tc>
          <w:tcPr>
            <w:tcW w:w="1004" w:type="dxa"/>
            <w:vAlign w:val="center"/>
          </w:tcPr>
          <w:p w14:paraId="57BAA27B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15" w:type="dxa"/>
            <w:vAlign w:val="center"/>
          </w:tcPr>
          <w:p w14:paraId="2DF81B2E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2378D07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14:paraId="482A0CCD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1B427262" w14:textId="77777777" w:rsidTr="001F5CFF">
        <w:trPr>
          <w:trHeight w:val="363"/>
          <w:jc w:val="right"/>
        </w:trPr>
        <w:tc>
          <w:tcPr>
            <w:tcW w:w="1004" w:type="dxa"/>
            <w:vAlign w:val="center"/>
          </w:tcPr>
          <w:p w14:paraId="17F9F5F0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15" w:type="dxa"/>
            <w:vAlign w:val="center"/>
          </w:tcPr>
          <w:p w14:paraId="6B5CB63A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EC7B831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14:paraId="2EF22A03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0F5E" w:rsidRPr="005A0F5E" w14:paraId="4E837C23" w14:textId="77777777" w:rsidTr="001F5CFF">
        <w:trPr>
          <w:trHeight w:val="363"/>
          <w:jc w:val="right"/>
        </w:trPr>
        <w:tc>
          <w:tcPr>
            <w:tcW w:w="1004" w:type="dxa"/>
            <w:vAlign w:val="center"/>
          </w:tcPr>
          <w:p w14:paraId="5F2AE368" w14:textId="77777777" w:rsidR="008D445F" w:rsidRPr="005A0F5E" w:rsidRDefault="008D445F" w:rsidP="00287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15" w:type="dxa"/>
            <w:vAlign w:val="center"/>
          </w:tcPr>
          <w:p w14:paraId="0B62E367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BBA98FE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14:paraId="708C396A" w14:textId="77777777" w:rsidR="008D445F" w:rsidRPr="005A0F5E" w:rsidRDefault="008D445F" w:rsidP="00287B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53E2275" w14:textId="77777777" w:rsidR="008D445F" w:rsidRPr="005A0F5E" w:rsidRDefault="008D445F" w:rsidP="00287B7B">
      <w:pPr>
        <w:spacing w:line="240" w:lineRule="auto"/>
        <w:ind w:firstLine="709"/>
        <w:jc w:val="both"/>
        <w:rPr>
          <w:b/>
          <w:bCs/>
          <w:sz w:val="24"/>
          <w:szCs w:val="24"/>
        </w:rPr>
      </w:pPr>
    </w:p>
    <w:p w14:paraId="5BBCB0E1" w14:textId="77777777" w:rsidR="008D445F" w:rsidRPr="005A0F5E" w:rsidRDefault="008D445F" w:rsidP="00287B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1207047" w14:textId="70DA816D" w:rsidR="00EE324C" w:rsidRPr="005A0F5E" w:rsidRDefault="00EE324C" w:rsidP="00287B7B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sectPr w:rsidR="00EE324C" w:rsidRPr="005A0F5E" w:rsidSect="006B09FD">
      <w:footerReference w:type="default" r:id="rId19"/>
      <w:pgSz w:w="11906" w:h="16838"/>
      <w:pgMar w:top="1134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AAFD2" w14:textId="77777777" w:rsidR="00F154D5" w:rsidRDefault="00F154D5" w:rsidP="006537DB">
      <w:pPr>
        <w:spacing w:after="0" w:line="240" w:lineRule="auto"/>
      </w:pPr>
      <w:r>
        <w:separator/>
      </w:r>
    </w:p>
  </w:endnote>
  <w:endnote w:type="continuationSeparator" w:id="0">
    <w:p w14:paraId="2D742661" w14:textId="77777777" w:rsidR="00F154D5" w:rsidRDefault="00F154D5" w:rsidP="0065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702010"/>
      <w:docPartObj>
        <w:docPartGallery w:val="Page Numbers (Bottom of Page)"/>
        <w:docPartUnique/>
      </w:docPartObj>
    </w:sdtPr>
    <w:sdtEndPr/>
    <w:sdtContent>
      <w:p w14:paraId="09A41CB3" w14:textId="46369192" w:rsidR="00CD2771" w:rsidRDefault="00CD277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E76">
          <w:rPr>
            <w:noProof/>
          </w:rPr>
          <w:t>10</w:t>
        </w:r>
        <w:r>
          <w:fldChar w:fldCharType="end"/>
        </w:r>
      </w:p>
    </w:sdtContent>
  </w:sdt>
  <w:p w14:paraId="77EDBA4B" w14:textId="77777777" w:rsidR="00CD2771" w:rsidRDefault="00CD277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3265521"/>
      <w:docPartObj>
        <w:docPartGallery w:val="Page Numbers (Bottom of Page)"/>
        <w:docPartUnique/>
      </w:docPartObj>
    </w:sdtPr>
    <w:sdtEndPr/>
    <w:sdtContent>
      <w:p w14:paraId="052375C8" w14:textId="4222D277" w:rsidR="00CD2771" w:rsidRDefault="00CD277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C198EC" w14:textId="77777777" w:rsidR="00CD2771" w:rsidRDefault="00CD27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8B58C" w14:textId="77777777" w:rsidR="00F154D5" w:rsidRDefault="00F154D5" w:rsidP="006537DB">
      <w:pPr>
        <w:spacing w:after="0" w:line="240" w:lineRule="auto"/>
      </w:pPr>
      <w:r>
        <w:separator/>
      </w:r>
    </w:p>
  </w:footnote>
  <w:footnote w:type="continuationSeparator" w:id="0">
    <w:p w14:paraId="34718EB2" w14:textId="77777777" w:rsidR="00F154D5" w:rsidRDefault="00F154D5" w:rsidP="0065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D06BCF"/>
    <w:multiLevelType w:val="hybridMultilevel"/>
    <w:tmpl w:val="2D9C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1FC3BF9"/>
    <w:multiLevelType w:val="hybridMultilevel"/>
    <w:tmpl w:val="26AABA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F0CA2"/>
    <w:multiLevelType w:val="hybridMultilevel"/>
    <w:tmpl w:val="E67A59BE"/>
    <w:lvl w:ilvl="0" w:tplc="5E2653E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1089B"/>
    <w:multiLevelType w:val="hybridMultilevel"/>
    <w:tmpl w:val="7208F96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8E97702"/>
    <w:multiLevelType w:val="hybridMultilevel"/>
    <w:tmpl w:val="75F4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F2"/>
    <w:rsid w:val="00001C4D"/>
    <w:rsid w:val="00003638"/>
    <w:rsid w:val="00006F99"/>
    <w:rsid w:val="0002017A"/>
    <w:rsid w:val="00020A48"/>
    <w:rsid w:val="00024D14"/>
    <w:rsid w:val="0002772A"/>
    <w:rsid w:val="00034F3F"/>
    <w:rsid w:val="00040B0D"/>
    <w:rsid w:val="00045049"/>
    <w:rsid w:val="0004681C"/>
    <w:rsid w:val="00052593"/>
    <w:rsid w:val="0005472C"/>
    <w:rsid w:val="00054E1B"/>
    <w:rsid w:val="00056C8B"/>
    <w:rsid w:val="0007156C"/>
    <w:rsid w:val="000A589B"/>
    <w:rsid w:val="000B0A1C"/>
    <w:rsid w:val="000C0F16"/>
    <w:rsid w:val="000C269A"/>
    <w:rsid w:val="000E078E"/>
    <w:rsid w:val="000E31E2"/>
    <w:rsid w:val="000E46FB"/>
    <w:rsid w:val="000F6D2F"/>
    <w:rsid w:val="00116F1B"/>
    <w:rsid w:val="00120DCD"/>
    <w:rsid w:val="00123CAA"/>
    <w:rsid w:val="00134C5F"/>
    <w:rsid w:val="0014699E"/>
    <w:rsid w:val="0015586D"/>
    <w:rsid w:val="001A77DB"/>
    <w:rsid w:val="001A7FC6"/>
    <w:rsid w:val="001C5FF8"/>
    <w:rsid w:val="001D0F67"/>
    <w:rsid w:val="001D42A4"/>
    <w:rsid w:val="001D47D8"/>
    <w:rsid w:val="001D535B"/>
    <w:rsid w:val="001E405F"/>
    <w:rsid w:val="001F1EFD"/>
    <w:rsid w:val="001F5CFF"/>
    <w:rsid w:val="002112CC"/>
    <w:rsid w:val="002166B0"/>
    <w:rsid w:val="00225A67"/>
    <w:rsid w:val="0023275F"/>
    <w:rsid w:val="00247D07"/>
    <w:rsid w:val="00252A8D"/>
    <w:rsid w:val="0025438B"/>
    <w:rsid w:val="00256A63"/>
    <w:rsid w:val="002633D2"/>
    <w:rsid w:val="00266EA8"/>
    <w:rsid w:val="0027143F"/>
    <w:rsid w:val="00281054"/>
    <w:rsid w:val="00287B7B"/>
    <w:rsid w:val="00291EFC"/>
    <w:rsid w:val="00293B09"/>
    <w:rsid w:val="002A6573"/>
    <w:rsid w:val="002B359C"/>
    <w:rsid w:val="002C31B9"/>
    <w:rsid w:val="002F0122"/>
    <w:rsid w:val="00301754"/>
    <w:rsid w:val="0031175E"/>
    <w:rsid w:val="003164AE"/>
    <w:rsid w:val="00317218"/>
    <w:rsid w:val="00322585"/>
    <w:rsid w:val="003227F6"/>
    <w:rsid w:val="00334402"/>
    <w:rsid w:val="00350FF5"/>
    <w:rsid w:val="003516C9"/>
    <w:rsid w:val="003550FF"/>
    <w:rsid w:val="003557F8"/>
    <w:rsid w:val="0036139B"/>
    <w:rsid w:val="00363D86"/>
    <w:rsid w:val="00372C9E"/>
    <w:rsid w:val="00374596"/>
    <w:rsid w:val="0037711C"/>
    <w:rsid w:val="00377BA9"/>
    <w:rsid w:val="00383272"/>
    <w:rsid w:val="00387A65"/>
    <w:rsid w:val="00390397"/>
    <w:rsid w:val="003946E6"/>
    <w:rsid w:val="00395A19"/>
    <w:rsid w:val="003A612B"/>
    <w:rsid w:val="003B5EC5"/>
    <w:rsid w:val="003C2F1C"/>
    <w:rsid w:val="003D14F2"/>
    <w:rsid w:val="003F70A1"/>
    <w:rsid w:val="00400F60"/>
    <w:rsid w:val="004014D9"/>
    <w:rsid w:val="00405BDD"/>
    <w:rsid w:val="00415185"/>
    <w:rsid w:val="0041542D"/>
    <w:rsid w:val="00426F86"/>
    <w:rsid w:val="00434032"/>
    <w:rsid w:val="00443576"/>
    <w:rsid w:val="00444175"/>
    <w:rsid w:val="00461589"/>
    <w:rsid w:val="00463622"/>
    <w:rsid w:val="00472E1E"/>
    <w:rsid w:val="00490FBA"/>
    <w:rsid w:val="0049296E"/>
    <w:rsid w:val="0049609E"/>
    <w:rsid w:val="004B23AF"/>
    <w:rsid w:val="004C02D8"/>
    <w:rsid w:val="004E53EE"/>
    <w:rsid w:val="004F2D51"/>
    <w:rsid w:val="004F2F62"/>
    <w:rsid w:val="004F5BDB"/>
    <w:rsid w:val="00502D24"/>
    <w:rsid w:val="00504A29"/>
    <w:rsid w:val="00511366"/>
    <w:rsid w:val="00522831"/>
    <w:rsid w:val="00527CC9"/>
    <w:rsid w:val="00544F9A"/>
    <w:rsid w:val="005464F6"/>
    <w:rsid w:val="00550B2F"/>
    <w:rsid w:val="005542C1"/>
    <w:rsid w:val="0056376B"/>
    <w:rsid w:val="005709E9"/>
    <w:rsid w:val="00580D37"/>
    <w:rsid w:val="005A0F5E"/>
    <w:rsid w:val="005A3F1E"/>
    <w:rsid w:val="005A6DE7"/>
    <w:rsid w:val="005A7D7D"/>
    <w:rsid w:val="005B1155"/>
    <w:rsid w:val="005D27F6"/>
    <w:rsid w:val="005D4325"/>
    <w:rsid w:val="005E0E9C"/>
    <w:rsid w:val="005E2DCE"/>
    <w:rsid w:val="00607AFA"/>
    <w:rsid w:val="00612869"/>
    <w:rsid w:val="00646B01"/>
    <w:rsid w:val="006537DB"/>
    <w:rsid w:val="006569B4"/>
    <w:rsid w:val="00661F48"/>
    <w:rsid w:val="00664380"/>
    <w:rsid w:val="006710E7"/>
    <w:rsid w:val="00671D5F"/>
    <w:rsid w:val="006720C1"/>
    <w:rsid w:val="00672C94"/>
    <w:rsid w:val="00674FA9"/>
    <w:rsid w:val="00692E76"/>
    <w:rsid w:val="006A3A20"/>
    <w:rsid w:val="006A462D"/>
    <w:rsid w:val="006B09FD"/>
    <w:rsid w:val="006B4829"/>
    <w:rsid w:val="006B5518"/>
    <w:rsid w:val="006B5E24"/>
    <w:rsid w:val="006C1E78"/>
    <w:rsid w:val="006C58F7"/>
    <w:rsid w:val="006C5F0B"/>
    <w:rsid w:val="006D6CB5"/>
    <w:rsid w:val="006E3772"/>
    <w:rsid w:val="006E6A0B"/>
    <w:rsid w:val="00703BC8"/>
    <w:rsid w:val="00726007"/>
    <w:rsid w:val="007272CD"/>
    <w:rsid w:val="00734B2E"/>
    <w:rsid w:val="007350FF"/>
    <w:rsid w:val="0075034E"/>
    <w:rsid w:val="00755A11"/>
    <w:rsid w:val="007570E2"/>
    <w:rsid w:val="00761A57"/>
    <w:rsid w:val="0076325E"/>
    <w:rsid w:val="00766FD3"/>
    <w:rsid w:val="00767438"/>
    <w:rsid w:val="00780873"/>
    <w:rsid w:val="0078623E"/>
    <w:rsid w:val="0079481F"/>
    <w:rsid w:val="007A7AAE"/>
    <w:rsid w:val="007D0AAC"/>
    <w:rsid w:val="007D5321"/>
    <w:rsid w:val="007D669E"/>
    <w:rsid w:val="007E2910"/>
    <w:rsid w:val="007F38A8"/>
    <w:rsid w:val="007F4189"/>
    <w:rsid w:val="00805D7A"/>
    <w:rsid w:val="00815E8C"/>
    <w:rsid w:val="008204B5"/>
    <w:rsid w:val="00821DD5"/>
    <w:rsid w:val="008238C1"/>
    <w:rsid w:val="008365B7"/>
    <w:rsid w:val="0083788C"/>
    <w:rsid w:val="00850A69"/>
    <w:rsid w:val="008569DB"/>
    <w:rsid w:val="008604DA"/>
    <w:rsid w:val="008654A2"/>
    <w:rsid w:val="0087414E"/>
    <w:rsid w:val="00881202"/>
    <w:rsid w:val="0088313C"/>
    <w:rsid w:val="008956B4"/>
    <w:rsid w:val="008A0A14"/>
    <w:rsid w:val="008A4CA2"/>
    <w:rsid w:val="008B53D2"/>
    <w:rsid w:val="008D3ABF"/>
    <w:rsid w:val="008D445F"/>
    <w:rsid w:val="008D5711"/>
    <w:rsid w:val="008E1341"/>
    <w:rsid w:val="008F4180"/>
    <w:rsid w:val="008F4EF0"/>
    <w:rsid w:val="00911D3A"/>
    <w:rsid w:val="009206BC"/>
    <w:rsid w:val="00947B90"/>
    <w:rsid w:val="00954FDA"/>
    <w:rsid w:val="00956D85"/>
    <w:rsid w:val="00964FA5"/>
    <w:rsid w:val="009742AE"/>
    <w:rsid w:val="00976E89"/>
    <w:rsid w:val="0098472A"/>
    <w:rsid w:val="0099221C"/>
    <w:rsid w:val="009A2458"/>
    <w:rsid w:val="009B0B9B"/>
    <w:rsid w:val="009B5403"/>
    <w:rsid w:val="009C69CC"/>
    <w:rsid w:val="009D1AB2"/>
    <w:rsid w:val="009E6C98"/>
    <w:rsid w:val="00A069C5"/>
    <w:rsid w:val="00A17401"/>
    <w:rsid w:val="00A17E58"/>
    <w:rsid w:val="00A2009B"/>
    <w:rsid w:val="00A309F9"/>
    <w:rsid w:val="00A363F1"/>
    <w:rsid w:val="00A37AE1"/>
    <w:rsid w:val="00A8281B"/>
    <w:rsid w:val="00A84AD1"/>
    <w:rsid w:val="00A85CD3"/>
    <w:rsid w:val="00AA0C28"/>
    <w:rsid w:val="00AA1DE6"/>
    <w:rsid w:val="00AC0D25"/>
    <w:rsid w:val="00AC37C8"/>
    <w:rsid w:val="00AC64E5"/>
    <w:rsid w:val="00B02078"/>
    <w:rsid w:val="00B03285"/>
    <w:rsid w:val="00B10231"/>
    <w:rsid w:val="00B145BA"/>
    <w:rsid w:val="00B25901"/>
    <w:rsid w:val="00B267E1"/>
    <w:rsid w:val="00B26AFA"/>
    <w:rsid w:val="00B34C17"/>
    <w:rsid w:val="00B5448C"/>
    <w:rsid w:val="00B57897"/>
    <w:rsid w:val="00B6253B"/>
    <w:rsid w:val="00B700C8"/>
    <w:rsid w:val="00B73E63"/>
    <w:rsid w:val="00B73E96"/>
    <w:rsid w:val="00B84B9D"/>
    <w:rsid w:val="00B86B4F"/>
    <w:rsid w:val="00BA2F63"/>
    <w:rsid w:val="00BB297E"/>
    <w:rsid w:val="00BC1D2D"/>
    <w:rsid w:val="00BC48B7"/>
    <w:rsid w:val="00BD71C9"/>
    <w:rsid w:val="00BE5B3E"/>
    <w:rsid w:val="00BF105C"/>
    <w:rsid w:val="00C0539C"/>
    <w:rsid w:val="00C06812"/>
    <w:rsid w:val="00C0771D"/>
    <w:rsid w:val="00C1562B"/>
    <w:rsid w:val="00C16747"/>
    <w:rsid w:val="00C25F8D"/>
    <w:rsid w:val="00C320AB"/>
    <w:rsid w:val="00C32A73"/>
    <w:rsid w:val="00C35C89"/>
    <w:rsid w:val="00C3694C"/>
    <w:rsid w:val="00C5558C"/>
    <w:rsid w:val="00C6391A"/>
    <w:rsid w:val="00C732F2"/>
    <w:rsid w:val="00C86425"/>
    <w:rsid w:val="00C92F86"/>
    <w:rsid w:val="00C94A52"/>
    <w:rsid w:val="00CB4ADB"/>
    <w:rsid w:val="00CB6885"/>
    <w:rsid w:val="00CD2771"/>
    <w:rsid w:val="00D017F4"/>
    <w:rsid w:val="00D01AD3"/>
    <w:rsid w:val="00D02DAE"/>
    <w:rsid w:val="00D1087B"/>
    <w:rsid w:val="00D227B0"/>
    <w:rsid w:val="00D27610"/>
    <w:rsid w:val="00D31D9E"/>
    <w:rsid w:val="00D36150"/>
    <w:rsid w:val="00D755AE"/>
    <w:rsid w:val="00D9055A"/>
    <w:rsid w:val="00DA1417"/>
    <w:rsid w:val="00DB55D8"/>
    <w:rsid w:val="00DC24B3"/>
    <w:rsid w:val="00DC3287"/>
    <w:rsid w:val="00DC42B1"/>
    <w:rsid w:val="00DE590E"/>
    <w:rsid w:val="00DE59F1"/>
    <w:rsid w:val="00DE6C35"/>
    <w:rsid w:val="00DF426F"/>
    <w:rsid w:val="00E02B19"/>
    <w:rsid w:val="00E032FB"/>
    <w:rsid w:val="00E03397"/>
    <w:rsid w:val="00E1027E"/>
    <w:rsid w:val="00E1229E"/>
    <w:rsid w:val="00E14F4D"/>
    <w:rsid w:val="00E1610F"/>
    <w:rsid w:val="00E20627"/>
    <w:rsid w:val="00E2226D"/>
    <w:rsid w:val="00E4046B"/>
    <w:rsid w:val="00E437DB"/>
    <w:rsid w:val="00E55760"/>
    <w:rsid w:val="00E70301"/>
    <w:rsid w:val="00E72479"/>
    <w:rsid w:val="00E766F5"/>
    <w:rsid w:val="00E86FE0"/>
    <w:rsid w:val="00E92453"/>
    <w:rsid w:val="00E978F9"/>
    <w:rsid w:val="00EB30D2"/>
    <w:rsid w:val="00EB51B3"/>
    <w:rsid w:val="00EC212D"/>
    <w:rsid w:val="00EC21CA"/>
    <w:rsid w:val="00EC3D89"/>
    <w:rsid w:val="00ED04E4"/>
    <w:rsid w:val="00ED0C51"/>
    <w:rsid w:val="00EE324C"/>
    <w:rsid w:val="00EF0BCB"/>
    <w:rsid w:val="00EF4A14"/>
    <w:rsid w:val="00F005EF"/>
    <w:rsid w:val="00F00C77"/>
    <w:rsid w:val="00F103AA"/>
    <w:rsid w:val="00F154D5"/>
    <w:rsid w:val="00F1690F"/>
    <w:rsid w:val="00F16F7A"/>
    <w:rsid w:val="00F33549"/>
    <w:rsid w:val="00F36186"/>
    <w:rsid w:val="00F40575"/>
    <w:rsid w:val="00F405BA"/>
    <w:rsid w:val="00F414CA"/>
    <w:rsid w:val="00F41D79"/>
    <w:rsid w:val="00F41EA6"/>
    <w:rsid w:val="00F70376"/>
    <w:rsid w:val="00F73A48"/>
    <w:rsid w:val="00F82804"/>
    <w:rsid w:val="00F96722"/>
    <w:rsid w:val="00FA7F08"/>
    <w:rsid w:val="00FB1E4C"/>
    <w:rsid w:val="00FB3444"/>
    <w:rsid w:val="00FB50F7"/>
    <w:rsid w:val="00FB7895"/>
    <w:rsid w:val="00FC02DE"/>
    <w:rsid w:val="00FC2042"/>
    <w:rsid w:val="00FD0D66"/>
    <w:rsid w:val="00FD506D"/>
    <w:rsid w:val="00FE065C"/>
    <w:rsid w:val="00FE175A"/>
    <w:rsid w:val="00FE76CB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F6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535B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732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9C69CC"/>
    <w:pPr>
      <w:ind w:left="720"/>
      <w:contextualSpacing/>
    </w:pPr>
  </w:style>
  <w:style w:type="character" w:customStyle="1" w:styleId="apple-converted-space">
    <w:name w:val="apple-converted-space"/>
    <w:basedOn w:val="a1"/>
    <w:uiPriority w:val="99"/>
    <w:rsid w:val="00C16747"/>
    <w:rPr>
      <w:rFonts w:cs="Times New Roman"/>
    </w:rPr>
  </w:style>
  <w:style w:type="character" w:styleId="a6">
    <w:name w:val="Hyperlink"/>
    <w:basedOn w:val="a1"/>
    <w:uiPriority w:val="99"/>
    <w:rsid w:val="00C16747"/>
    <w:rPr>
      <w:rFonts w:cs="Times New Roman"/>
      <w:color w:val="0000FF"/>
      <w:u w:val="single"/>
    </w:rPr>
  </w:style>
  <w:style w:type="paragraph" w:styleId="a7">
    <w:name w:val="footnote text"/>
    <w:basedOn w:val="a0"/>
    <w:link w:val="a8"/>
    <w:uiPriority w:val="99"/>
    <w:rsid w:val="006537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locked/>
    <w:rsid w:val="006537DB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1"/>
    <w:uiPriority w:val="99"/>
    <w:rsid w:val="006537DB"/>
    <w:rPr>
      <w:rFonts w:cs="Times New Roman"/>
      <w:vertAlign w:val="superscript"/>
    </w:rPr>
  </w:style>
  <w:style w:type="paragraph" w:customStyle="1" w:styleId="1">
    <w:name w:val="Абзац списка1"/>
    <w:basedOn w:val="a0"/>
    <w:uiPriority w:val="99"/>
    <w:rsid w:val="00664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basedOn w:val="a1"/>
    <w:uiPriority w:val="99"/>
    <w:rsid w:val="00DE59F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DE59F1"/>
    <w:rPr>
      <w:rFonts w:ascii="Times New Roman" w:hAnsi="Times New Roman" w:cs="Times New Roman"/>
      <w:sz w:val="22"/>
      <w:szCs w:val="22"/>
    </w:rPr>
  </w:style>
  <w:style w:type="paragraph" w:customStyle="1" w:styleId="a40">
    <w:name w:val="a4"/>
    <w:basedOn w:val="a0"/>
    <w:uiPriority w:val="99"/>
    <w:rsid w:val="00395A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9E6C98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1"/>
    <w:uiPriority w:val="99"/>
    <w:rsid w:val="009E6C98"/>
    <w:rPr>
      <w:rFonts w:cs="Times New Roman"/>
    </w:rPr>
  </w:style>
  <w:style w:type="paragraph" w:customStyle="1" w:styleId="Default">
    <w:name w:val="Default"/>
    <w:rsid w:val="00554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header"/>
    <w:basedOn w:val="a0"/>
    <w:link w:val="ab"/>
    <w:uiPriority w:val="99"/>
    <w:unhideWhenUsed/>
    <w:rsid w:val="006B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6B09FD"/>
    <w:rPr>
      <w:sz w:val="22"/>
      <w:szCs w:val="22"/>
      <w:lang w:eastAsia="en-US"/>
    </w:rPr>
  </w:style>
  <w:style w:type="paragraph" w:styleId="ac">
    <w:name w:val="footer"/>
    <w:basedOn w:val="a0"/>
    <w:link w:val="ad"/>
    <w:uiPriority w:val="99"/>
    <w:unhideWhenUsed/>
    <w:rsid w:val="006B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6B09FD"/>
    <w:rPr>
      <w:sz w:val="22"/>
      <w:szCs w:val="22"/>
      <w:lang w:eastAsia="en-US"/>
    </w:rPr>
  </w:style>
  <w:style w:type="character" w:customStyle="1" w:styleId="10">
    <w:name w:val="Неразрешенное упоминание1"/>
    <w:basedOn w:val="a1"/>
    <w:uiPriority w:val="99"/>
    <w:semiHidden/>
    <w:unhideWhenUsed/>
    <w:rsid w:val="00674FA9"/>
    <w:rPr>
      <w:color w:val="605E5C"/>
      <w:shd w:val="clear" w:color="auto" w:fill="E1DFDD"/>
    </w:rPr>
  </w:style>
  <w:style w:type="paragraph" w:customStyle="1" w:styleId="2">
    <w:name w:val="Абзац списка2"/>
    <w:basedOn w:val="a0"/>
    <w:rsid w:val="003F70A1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14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14699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535B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732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9C69CC"/>
    <w:pPr>
      <w:ind w:left="720"/>
      <w:contextualSpacing/>
    </w:pPr>
  </w:style>
  <w:style w:type="character" w:customStyle="1" w:styleId="apple-converted-space">
    <w:name w:val="apple-converted-space"/>
    <w:basedOn w:val="a1"/>
    <w:uiPriority w:val="99"/>
    <w:rsid w:val="00C16747"/>
    <w:rPr>
      <w:rFonts w:cs="Times New Roman"/>
    </w:rPr>
  </w:style>
  <w:style w:type="character" w:styleId="a6">
    <w:name w:val="Hyperlink"/>
    <w:basedOn w:val="a1"/>
    <w:uiPriority w:val="99"/>
    <w:rsid w:val="00C16747"/>
    <w:rPr>
      <w:rFonts w:cs="Times New Roman"/>
      <w:color w:val="0000FF"/>
      <w:u w:val="single"/>
    </w:rPr>
  </w:style>
  <w:style w:type="paragraph" w:styleId="a7">
    <w:name w:val="footnote text"/>
    <w:basedOn w:val="a0"/>
    <w:link w:val="a8"/>
    <w:uiPriority w:val="99"/>
    <w:rsid w:val="006537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locked/>
    <w:rsid w:val="006537DB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1"/>
    <w:uiPriority w:val="99"/>
    <w:rsid w:val="006537DB"/>
    <w:rPr>
      <w:rFonts w:cs="Times New Roman"/>
      <w:vertAlign w:val="superscript"/>
    </w:rPr>
  </w:style>
  <w:style w:type="paragraph" w:customStyle="1" w:styleId="1">
    <w:name w:val="Абзац списка1"/>
    <w:basedOn w:val="a0"/>
    <w:uiPriority w:val="99"/>
    <w:rsid w:val="00664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basedOn w:val="a1"/>
    <w:uiPriority w:val="99"/>
    <w:rsid w:val="00DE59F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DE59F1"/>
    <w:rPr>
      <w:rFonts w:ascii="Times New Roman" w:hAnsi="Times New Roman" w:cs="Times New Roman"/>
      <w:sz w:val="22"/>
      <w:szCs w:val="22"/>
    </w:rPr>
  </w:style>
  <w:style w:type="paragraph" w:customStyle="1" w:styleId="a40">
    <w:name w:val="a4"/>
    <w:basedOn w:val="a0"/>
    <w:uiPriority w:val="99"/>
    <w:rsid w:val="00395A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9E6C98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1"/>
    <w:uiPriority w:val="99"/>
    <w:rsid w:val="009E6C98"/>
    <w:rPr>
      <w:rFonts w:cs="Times New Roman"/>
    </w:rPr>
  </w:style>
  <w:style w:type="paragraph" w:customStyle="1" w:styleId="Default">
    <w:name w:val="Default"/>
    <w:rsid w:val="00554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header"/>
    <w:basedOn w:val="a0"/>
    <w:link w:val="ab"/>
    <w:uiPriority w:val="99"/>
    <w:unhideWhenUsed/>
    <w:rsid w:val="006B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6B09FD"/>
    <w:rPr>
      <w:sz w:val="22"/>
      <w:szCs w:val="22"/>
      <w:lang w:eastAsia="en-US"/>
    </w:rPr>
  </w:style>
  <w:style w:type="paragraph" w:styleId="ac">
    <w:name w:val="footer"/>
    <w:basedOn w:val="a0"/>
    <w:link w:val="ad"/>
    <w:uiPriority w:val="99"/>
    <w:unhideWhenUsed/>
    <w:rsid w:val="006B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6B09FD"/>
    <w:rPr>
      <w:sz w:val="22"/>
      <w:szCs w:val="22"/>
      <w:lang w:eastAsia="en-US"/>
    </w:rPr>
  </w:style>
  <w:style w:type="character" w:customStyle="1" w:styleId="10">
    <w:name w:val="Неразрешенное упоминание1"/>
    <w:basedOn w:val="a1"/>
    <w:uiPriority w:val="99"/>
    <w:semiHidden/>
    <w:unhideWhenUsed/>
    <w:rsid w:val="00674FA9"/>
    <w:rPr>
      <w:color w:val="605E5C"/>
      <w:shd w:val="clear" w:color="auto" w:fill="E1DFDD"/>
    </w:rPr>
  </w:style>
  <w:style w:type="paragraph" w:customStyle="1" w:styleId="2">
    <w:name w:val="Абзац списка2"/>
    <w:basedOn w:val="a0"/>
    <w:rsid w:val="003F70A1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14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14699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412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173291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8852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4155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44193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3358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ortal.yarregion.ru/depts-dcul/" TargetMode="External"/><Relationship Id="rId10" Type="http://schemas.openxmlformats.org/officeDocument/2006/relationships/hyperlink" Target="https://urait.ru/bcode/536499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418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0E6D3-DDDC-4FB5-962C-E983E315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4337</Words>
  <Characters>24722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Пользоватль</dc:creator>
  <cp:keywords/>
  <dc:description/>
  <cp:lastModifiedBy>Нагорянская Наталия Владимировна</cp:lastModifiedBy>
  <cp:revision>10</cp:revision>
  <cp:lastPrinted>2024-07-11T10:41:00Z</cp:lastPrinted>
  <dcterms:created xsi:type="dcterms:W3CDTF">2024-08-28T11:57:00Z</dcterms:created>
  <dcterms:modified xsi:type="dcterms:W3CDTF">2024-09-11T11:54:00Z</dcterms:modified>
</cp:coreProperties>
</file>