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2924C" w14:textId="77777777" w:rsidR="00753DB0" w:rsidRPr="004F4A4B" w:rsidRDefault="00753DB0" w:rsidP="00753DB0">
      <w:pPr>
        <w:jc w:val="center"/>
        <w:rPr>
          <w:b/>
        </w:rPr>
      </w:pPr>
      <w:r w:rsidRPr="004F4A4B">
        <w:rPr>
          <w:b/>
        </w:rPr>
        <w:t>МИНОБРНАУКИ РОССИИ</w:t>
      </w:r>
    </w:p>
    <w:p w14:paraId="76A2924D" w14:textId="77777777" w:rsidR="00753DB0" w:rsidRPr="004F4A4B" w:rsidRDefault="00753DB0" w:rsidP="00753DB0">
      <w:pPr>
        <w:jc w:val="center"/>
        <w:rPr>
          <w:b/>
        </w:rPr>
      </w:pPr>
      <w:r w:rsidRPr="004F4A4B">
        <w:rPr>
          <w:b/>
        </w:rPr>
        <w:t>Ярославский государственный университет им. П.Г. Демидова</w:t>
      </w:r>
    </w:p>
    <w:p w14:paraId="76A2924E" w14:textId="77777777" w:rsidR="00753DB0" w:rsidRPr="004F4A4B" w:rsidRDefault="00753DB0" w:rsidP="00753DB0">
      <w:pPr>
        <w:jc w:val="center"/>
      </w:pPr>
    </w:p>
    <w:p w14:paraId="76A2924F" w14:textId="77777777" w:rsidR="00753DB0" w:rsidRPr="004F4A4B" w:rsidRDefault="00753DB0" w:rsidP="00753DB0">
      <w:pPr>
        <w:jc w:val="center"/>
      </w:pPr>
    </w:p>
    <w:p w14:paraId="76A29250" w14:textId="77777777" w:rsidR="00753DB0" w:rsidRPr="004F4A4B" w:rsidRDefault="00753DB0" w:rsidP="00753DB0">
      <w:pPr>
        <w:jc w:val="center"/>
      </w:pPr>
      <w:r w:rsidRPr="004F4A4B">
        <w:t>Кафедра финансов и кредита</w:t>
      </w:r>
    </w:p>
    <w:p w14:paraId="76A29251" w14:textId="77777777" w:rsidR="00753DB0" w:rsidRPr="003E24B1" w:rsidRDefault="00753DB0" w:rsidP="00753DB0">
      <w:pPr>
        <w:jc w:val="center"/>
        <w:rPr>
          <w:szCs w:val="28"/>
        </w:rPr>
      </w:pPr>
    </w:p>
    <w:p w14:paraId="676A3EB4" w14:textId="77777777" w:rsidR="00F818EC" w:rsidRDefault="00F818EC" w:rsidP="00F818EC">
      <w:pPr>
        <w:jc w:val="center"/>
        <w:rPr>
          <w:szCs w:val="28"/>
        </w:rPr>
      </w:pPr>
    </w:p>
    <w:tbl>
      <w:tblPr>
        <w:tblW w:w="3795" w:type="dxa"/>
        <w:tblInd w:w="6062" w:type="dxa"/>
        <w:tblLayout w:type="fixed"/>
        <w:tblLook w:val="04A0" w:firstRow="1" w:lastRow="0" w:firstColumn="1" w:lastColumn="0" w:noHBand="0" w:noVBand="1"/>
      </w:tblPr>
      <w:tblGrid>
        <w:gridCol w:w="1845"/>
        <w:gridCol w:w="1950"/>
      </w:tblGrid>
      <w:tr w:rsidR="00797D7C" w14:paraId="671FA3B2" w14:textId="77777777" w:rsidTr="00797D7C">
        <w:tc>
          <w:tcPr>
            <w:tcW w:w="3791" w:type="dxa"/>
            <w:gridSpan w:val="2"/>
            <w:hideMark/>
          </w:tcPr>
          <w:p w14:paraId="6C87C7AF" w14:textId="77777777" w:rsidR="00797D7C" w:rsidRDefault="00797D7C">
            <w:pPr>
              <w:suppressAutoHyphens/>
              <w:spacing w:line="276" w:lineRule="auto"/>
              <w:jc w:val="center"/>
              <w:rPr>
                <w:lang w:eastAsia="ar-SA"/>
              </w:rPr>
            </w:pPr>
            <w:r>
              <w:rPr>
                <w:lang w:eastAsia="ar-SA"/>
              </w:rPr>
              <w:t>УТВЕРЖДАЮ</w:t>
            </w:r>
          </w:p>
          <w:p w14:paraId="30046F0C" w14:textId="77777777" w:rsidR="00797D7C" w:rsidRDefault="00797D7C">
            <w:pPr>
              <w:suppressAutoHyphens/>
              <w:spacing w:line="276" w:lineRule="auto"/>
              <w:jc w:val="center"/>
              <w:rPr>
                <w:rFonts w:eastAsia="Calibri"/>
                <w:lang w:eastAsia="ar-SA"/>
              </w:rPr>
            </w:pPr>
            <w:r>
              <w:rPr>
                <w:lang w:eastAsia="ar-SA"/>
              </w:rPr>
              <w:t>И.О. декана экономического</w:t>
            </w:r>
          </w:p>
          <w:p w14:paraId="3524FD8C" w14:textId="77777777" w:rsidR="00797D7C" w:rsidRDefault="00797D7C">
            <w:pPr>
              <w:suppressAutoHyphens/>
              <w:spacing w:line="276" w:lineRule="auto"/>
              <w:jc w:val="center"/>
              <w:rPr>
                <w:lang w:eastAsia="ar-SA"/>
              </w:rPr>
            </w:pPr>
            <w:r>
              <w:rPr>
                <w:lang w:eastAsia="ar-SA"/>
              </w:rPr>
              <w:t xml:space="preserve"> факультета</w:t>
            </w:r>
          </w:p>
        </w:tc>
      </w:tr>
      <w:tr w:rsidR="00797D7C" w14:paraId="6C1811BC" w14:textId="77777777" w:rsidTr="00797D7C">
        <w:trPr>
          <w:trHeight w:val="477"/>
        </w:trPr>
        <w:tc>
          <w:tcPr>
            <w:tcW w:w="1843" w:type="dxa"/>
            <w:tcBorders>
              <w:top w:val="nil"/>
              <w:left w:val="nil"/>
              <w:bottom w:val="single" w:sz="4" w:space="0" w:color="auto"/>
              <w:right w:val="nil"/>
            </w:tcBorders>
            <w:vAlign w:val="bottom"/>
            <w:hideMark/>
          </w:tcPr>
          <w:p w14:paraId="43D7DA93" w14:textId="6767A410" w:rsidR="00797D7C" w:rsidRDefault="00797D7C">
            <w:pPr>
              <w:suppressAutoHyphens/>
              <w:spacing w:line="276" w:lineRule="auto"/>
              <w:jc w:val="center"/>
              <w:rPr>
                <w:lang w:eastAsia="ar-SA"/>
              </w:rPr>
            </w:pPr>
            <w:r>
              <w:rPr>
                <w:noProof/>
              </w:rPr>
              <w:drawing>
                <wp:inline distT="0" distB="0" distL="0" distR="0" wp14:anchorId="240B9CB6" wp14:editId="3978B940">
                  <wp:extent cx="403860" cy="638175"/>
                  <wp:effectExtent l="0" t="2858"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3860" cy="638175"/>
                          </a:xfrm>
                          <a:prstGeom prst="rect">
                            <a:avLst/>
                          </a:prstGeom>
                          <a:noFill/>
                          <a:ln>
                            <a:noFill/>
                          </a:ln>
                        </pic:spPr>
                      </pic:pic>
                    </a:graphicData>
                  </a:graphic>
                </wp:inline>
              </w:drawing>
            </w:r>
          </w:p>
        </w:tc>
        <w:tc>
          <w:tcPr>
            <w:tcW w:w="1948" w:type="dxa"/>
            <w:vAlign w:val="bottom"/>
            <w:hideMark/>
          </w:tcPr>
          <w:p w14:paraId="4AE91D5B" w14:textId="77777777" w:rsidR="00797D7C" w:rsidRDefault="00797D7C">
            <w:pPr>
              <w:suppressAutoHyphens/>
              <w:spacing w:line="276" w:lineRule="auto"/>
              <w:rPr>
                <w:lang w:eastAsia="en-US"/>
              </w:rPr>
            </w:pPr>
            <w:r>
              <w:rPr>
                <w:lang w:eastAsia="ar-SA"/>
              </w:rPr>
              <w:t>Т.Ю. Новикова</w:t>
            </w:r>
          </w:p>
        </w:tc>
      </w:tr>
      <w:tr w:rsidR="00797D7C" w14:paraId="64EC8934" w14:textId="77777777" w:rsidTr="00797D7C">
        <w:trPr>
          <w:trHeight w:val="277"/>
        </w:trPr>
        <w:tc>
          <w:tcPr>
            <w:tcW w:w="1843" w:type="dxa"/>
            <w:tcBorders>
              <w:top w:val="single" w:sz="4" w:space="0" w:color="auto"/>
              <w:left w:val="nil"/>
              <w:bottom w:val="nil"/>
              <w:right w:val="nil"/>
            </w:tcBorders>
            <w:hideMark/>
          </w:tcPr>
          <w:p w14:paraId="726D45CA" w14:textId="77777777" w:rsidR="00797D7C" w:rsidRDefault="00797D7C">
            <w:pPr>
              <w:suppressAutoHyphens/>
              <w:spacing w:line="276" w:lineRule="auto"/>
              <w:jc w:val="center"/>
              <w:rPr>
                <w:lang w:eastAsia="ar-SA"/>
              </w:rPr>
            </w:pPr>
            <w:r>
              <w:rPr>
                <w:i/>
                <w:vertAlign w:val="superscript"/>
                <w:lang w:eastAsia="ar-SA"/>
              </w:rPr>
              <w:t>(подпись)</w:t>
            </w:r>
          </w:p>
        </w:tc>
        <w:tc>
          <w:tcPr>
            <w:tcW w:w="1948" w:type="dxa"/>
          </w:tcPr>
          <w:p w14:paraId="651B572F" w14:textId="77777777" w:rsidR="00797D7C" w:rsidRDefault="00797D7C">
            <w:pPr>
              <w:suppressAutoHyphens/>
              <w:spacing w:line="276" w:lineRule="auto"/>
              <w:jc w:val="right"/>
              <w:rPr>
                <w:lang w:eastAsia="ar-SA"/>
              </w:rPr>
            </w:pPr>
          </w:p>
        </w:tc>
      </w:tr>
      <w:tr w:rsidR="00797D7C" w14:paraId="19A6080C" w14:textId="77777777" w:rsidTr="00797D7C">
        <w:tc>
          <w:tcPr>
            <w:tcW w:w="3791" w:type="dxa"/>
            <w:gridSpan w:val="2"/>
            <w:hideMark/>
          </w:tcPr>
          <w:p w14:paraId="615875A4" w14:textId="77777777" w:rsidR="00797D7C" w:rsidRDefault="00797D7C">
            <w:pPr>
              <w:suppressAutoHyphens/>
              <w:spacing w:line="276" w:lineRule="auto"/>
              <w:jc w:val="center"/>
              <w:rPr>
                <w:lang w:eastAsia="ar-SA"/>
              </w:rPr>
            </w:pPr>
            <w:r>
              <w:rPr>
                <w:lang w:eastAsia="ar-SA"/>
              </w:rPr>
              <w:t>«15» мая 2024 г.</w:t>
            </w:r>
          </w:p>
        </w:tc>
      </w:tr>
    </w:tbl>
    <w:p w14:paraId="4B146316" w14:textId="77777777" w:rsidR="00F818EC" w:rsidRDefault="00F818EC" w:rsidP="00F818EC">
      <w:pPr>
        <w:ind w:firstLine="4253"/>
        <w:jc w:val="right"/>
      </w:pPr>
    </w:p>
    <w:p w14:paraId="76A2925F" w14:textId="77777777" w:rsidR="00753DB0" w:rsidRPr="003E24B1" w:rsidRDefault="00753DB0" w:rsidP="00753DB0">
      <w:pPr>
        <w:tabs>
          <w:tab w:val="left" w:pos="5670"/>
        </w:tabs>
        <w:jc w:val="center"/>
      </w:pPr>
    </w:p>
    <w:p w14:paraId="76A29260" w14:textId="77777777" w:rsidR="00753DB0" w:rsidRPr="003E24B1" w:rsidRDefault="00753DB0" w:rsidP="00753DB0">
      <w:pPr>
        <w:tabs>
          <w:tab w:val="left" w:pos="5670"/>
        </w:tabs>
        <w:jc w:val="center"/>
      </w:pPr>
    </w:p>
    <w:p w14:paraId="76A29261" w14:textId="77777777" w:rsidR="00753DB0" w:rsidRPr="003E24B1" w:rsidRDefault="00753DB0" w:rsidP="00753DB0">
      <w:pPr>
        <w:jc w:val="center"/>
        <w:rPr>
          <w:bCs/>
        </w:rPr>
      </w:pPr>
    </w:p>
    <w:p w14:paraId="76A29262" w14:textId="77777777" w:rsidR="00753DB0" w:rsidRPr="003E24B1" w:rsidRDefault="00753DB0" w:rsidP="00753DB0">
      <w:pPr>
        <w:jc w:val="center"/>
      </w:pPr>
      <w:r w:rsidRPr="003E24B1">
        <w:rPr>
          <w:b/>
          <w:bCs/>
        </w:rPr>
        <w:t xml:space="preserve">Рабочая программа дисциплины </w:t>
      </w:r>
    </w:p>
    <w:p w14:paraId="76A29263" w14:textId="1E5669D2" w:rsidR="00B7612E" w:rsidRPr="004F4A4B" w:rsidRDefault="00B7612E" w:rsidP="00753DB0">
      <w:pPr>
        <w:jc w:val="center"/>
        <w:rPr>
          <w:b/>
          <w:bCs/>
        </w:rPr>
      </w:pPr>
      <w:r w:rsidRPr="004F4A4B">
        <w:rPr>
          <w:b/>
          <w:bCs/>
        </w:rPr>
        <w:t>«</w:t>
      </w:r>
      <w:r w:rsidR="000345CE">
        <w:rPr>
          <w:b/>
          <w:bCs/>
        </w:rPr>
        <w:t>Обеспечение сбалансированности бюджетов бюджетной системы РФ</w:t>
      </w:r>
      <w:r w:rsidRPr="004F4A4B">
        <w:rPr>
          <w:b/>
          <w:bCs/>
        </w:rPr>
        <w:t>»</w:t>
      </w:r>
    </w:p>
    <w:p w14:paraId="76A29264" w14:textId="77777777" w:rsidR="00B7612E" w:rsidRPr="004F4A4B" w:rsidRDefault="00B7612E" w:rsidP="00B7612E">
      <w:pPr>
        <w:jc w:val="center"/>
        <w:rPr>
          <w:u w:val="single"/>
        </w:rPr>
      </w:pPr>
    </w:p>
    <w:p w14:paraId="76A29265" w14:textId="77777777" w:rsidR="00B7612E" w:rsidRPr="004F4A4B" w:rsidRDefault="00B7612E" w:rsidP="00B7612E">
      <w:pPr>
        <w:jc w:val="center"/>
        <w:rPr>
          <w:u w:val="single"/>
        </w:rPr>
      </w:pPr>
    </w:p>
    <w:p w14:paraId="76A29266" w14:textId="77777777" w:rsidR="00B7612E" w:rsidRPr="004F4A4B" w:rsidRDefault="00B7612E" w:rsidP="00B7612E">
      <w:pPr>
        <w:jc w:val="center"/>
      </w:pPr>
      <w:bookmarkStart w:id="0" w:name="_Hlk95059397"/>
      <w:bookmarkStart w:id="1" w:name="_Hlk107498439"/>
      <w:r w:rsidRPr="004F4A4B">
        <w:t>Направление подготовки</w:t>
      </w:r>
    </w:p>
    <w:p w14:paraId="76A29268" w14:textId="779AF2C3" w:rsidR="00B7612E" w:rsidRPr="004F4A4B" w:rsidRDefault="000345CE" w:rsidP="00B7612E">
      <w:pPr>
        <w:jc w:val="center"/>
      </w:pPr>
      <w:r w:rsidRPr="000345CE">
        <w:t>38.03.04 Государственное и муниципальное управление</w:t>
      </w:r>
    </w:p>
    <w:bookmarkEnd w:id="0"/>
    <w:p w14:paraId="7F7DE348" w14:textId="77777777" w:rsidR="000345CE" w:rsidRDefault="000345CE" w:rsidP="00B7612E">
      <w:pPr>
        <w:jc w:val="center"/>
      </w:pPr>
      <w:r>
        <w:t>Н</w:t>
      </w:r>
      <w:r w:rsidRPr="000345CE">
        <w:t>аправленность (профиль)</w:t>
      </w:r>
    </w:p>
    <w:p w14:paraId="76A2926C" w14:textId="5DC0A091" w:rsidR="00B7612E" w:rsidRPr="004F4A4B" w:rsidRDefault="000345CE" w:rsidP="00B7612E">
      <w:pPr>
        <w:jc w:val="center"/>
        <w:rPr>
          <w:strike/>
        </w:rPr>
      </w:pPr>
      <w:r w:rsidRPr="000345CE">
        <w:t xml:space="preserve"> </w:t>
      </w:r>
      <w:r>
        <w:t>«</w:t>
      </w:r>
      <w:r w:rsidRPr="000345CE">
        <w:t>Государственные и муниципальные финансы</w:t>
      </w:r>
      <w:r>
        <w:t>»</w:t>
      </w:r>
    </w:p>
    <w:bookmarkEnd w:id="1"/>
    <w:p w14:paraId="76A2926D" w14:textId="77777777" w:rsidR="00B7612E" w:rsidRPr="004F4A4B" w:rsidRDefault="00B7612E" w:rsidP="00B7612E">
      <w:pPr>
        <w:jc w:val="center"/>
      </w:pPr>
    </w:p>
    <w:p w14:paraId="611474DD" w14:textId="77777777" w:rsidR="00890F17" w:rsidRDefault="00890F17" w:rsidP="00890F17">
      <w:pPr>
        <w:jc w:val="center"/>
      </w:pPr>
      <w:r>
        <w:t>Квалификация выпускника</w:t>
      </w:r>
    </w:p>
    <w:p w14:paraId="68D43E97" w14:textId="77777777" w:rsidR="00890F17" w:rsidRDefault="00890F17" w:rsidP="00890F17">
      <w:pPr>
        <w:jc w:val="center"/>
      </w:pPr>
      <w:r>
        <w:t>Бакалавр</w:t>
      </w:r>
    </w:p>
    <w:p w14:paraId="4E27F98B" w14:textId="77777777" w:rsidR="000345CE" w:rsidRDefault="000345CE" w:rsidP="00B7612E">
      <w:pPr>
        <w:jc w:val="center"/>
      </w:pPr>
    </w:p>
    <w:p w14:paraId="76A2926E" w14:textId="41DCC96C" w:rsidR="00B7612E" w:rsidRPr="004F4A4B" w:rsidRDefault="00B7612E" w:rsidP="00B7612E">
      <w:pPr>
        <w:jc w:val="center"/>
      </w:pPr>
      <w:r w:rsidRPr="004F4A4B">
        <w:t>Форма обучения</w:t>
      </w:r>
    </w:p>
    <w:p w14:paraId="76A2926F" w14:textId="5570123C" w:rsidR="00B7612E" w:rsidRPr="004F4A4B" w:rsidRDefault="00B7612E" w:rsidP="00B7612E">
      <w:pPr>
        <w:jc w:val="center"/>
      </w:pPr>
      <w:r w:rsidRPr="004F4A4B">
        <w:t>очная</w:t>
      </w:r>
    </w:p>
    <w:p w14:paraId="76A29270" w14:textId="77777777" w:rsidR="00B7612E" w:rsidRPr="00B95B9E" w:rsidRDefault="00B7612E" w:rsidP="00B7612E">
      <w:pPr>
        <w:jc w:val="both"/>
      </w:pPr>
    </w:p>
    <w:p w14:paraId="76A29271" w14:textId="77777777" w:rsidR="00B7612E" w:rsidRPr="00B95B9E" w:rsidRDefault="00B7612E" w:rsidP="00B7612E">
      <w:pPr>
        <w:jc w:val="both"/>
      </w:pPr>
    </w:p>
    <w:p w14:paraId="76A29272" w14:textId="77777777" w:rsidR="00B7612E" w:rsidRPr="00B95B9E" w:rsidRDefault="00B7612E" w:rsidP="00B7612E"/>
    <w:p w14:paraId="76A29273" w14:textId="77777777" w:rsidR="00B7612E" w:rsidRPr="00B95B9E" w:rsidRDefault="00B7612E" w:rsidP="00B7612E">
      <w:pPr>
        <w:jc w:val="both"/>
      </w:pPr>
    </w:p>
    <w:p w14:paraId="76A29274" w14:textId="77777777" w:rsidR="00B7612E" w:rsidRPr="00B95B9E" w:rsidRDefault="00B7612E" w:rsidP="00B7612E">
      <w:pPr>
        <w:jc w:val="both"/>
      </w:pPr>
    </w:p>
    <w:tbl>
      <w:tblPr>
        <w:tblW w:w="0" w:type="auto"/>
        <w:tblLook w:val="04A0" w:firstRow="1" w:lastRow="0" w:firstColumn="1" w:lastColumn="0" w:noHBand="0" w:noVBand="1"/>
      </w:tblPr>
      <w:tblGrid>
        <w:gridCol w:w="4263"/>
        <w:gridCol w:w="842"/>
        <w:gridCol w:w="4249"/>
      </w:tblGrid>
      <w:tr w:rsidR="006A7098" w14:paraId="76A2927C" w14:textId="77777777" w:rsidTr="0001255B">
        <w:tc>
          <w:tcPr>
            <w:tcW w:w="4368" w:type="dxa"/>
            <w:hideMark/>
          </w:tcPr>
          <w:p w14:paraId="76A29275" w14:textId="77777777" w:rsidR="006A7098" w:rsidRDefault="006A7098" w:rsidP="0001255B">
            <w:pPr>
              <w:spacing w:line="276" w:lineRule="auto"/>
              <w:jc w:val="both"/>
              <w:rPr>
                <w:sz w:val="22"/>
              </w:rPr>
            </w:pPr>
            <w:r>
              <w:rPr>
                <w:sz w:val="22"/>
              </w:rPr>
              <w:t>Программа одобрена</w:t>
            </w:r>
          </w:p>
          <w:p w14:paraId="76A29276" w14:textId="6AFDE233" w:rsidR="00753DB0" w:rsidRDefault="006A7098" w:rsidP="00753DB0">
            <w:pPr>
              <w:spacing w:line="276" w:lineRule="auto"/>
              <w:jc w:val="both"/>
              <w:rPr>
                <w:sz w:val="22"/>
              </w:rPr>
            </w:pPr>
            <w:r>
              <w:rPr>
                <w:sz w:val="22"/>
              </w:rPr>
              <w:t xml:space="preserve">на заседании кафедры </w:t>
            </w:r>
            <w:r w:rsidR="00797D7C">
              <w:rPr>
                <w:sz w:val="22"/>
              </w:rPr>
              <w:t>финансов и кредита</w:t>
            </w:r>
          </w:p>
          <w:p w14:paraId="76A29277" w14:textId="3E6A6CAF" w:rsidR="006A7098" w:rsidRDefault="00797D7C" w:rsidP="00797D7C">
            <w:pPr>
              <w:spacing w:line="276" w:lineRule="auto"/>
              <w:jc w:val="both"/>
              <w:rPr>
                <w:sz w:val="22"/>
              </w:rPr>
            </w:pPr>
            <w:r>
              <w:rPr>
                <w:sz w:val="22"/>
              </w:rPr>
              <w:t>протокол №</w:t>
            </w:r>
            <w:r>
              <w:rPr>
                <w:sz w:val="22"/>
              </w:rPr>
              <w:t xml:space="preserve"> </w:t>
            </w:r>
            <w:r>
              <w:rPr>
                <w:sz w:val="22"/>
              </w:rPr>
              <w:t>9</w:t>
            </w:r>
            <w:r>
              <w:rPr>
                <w:sz w:val="22"/>
              </w:rPr>
              <w:t xml:space="preserve"> </w:t>
            </w:r>
            <w:r w:rsidR="00753DB0">
              <w:rPr>
                <w:sz w:val="22"/>
              </w:rPr>
              <w:t xml:space="preserve">от </w:t>
            </w:r>
            <w:r>
              <w:rPr>
                <w:sz w:val="22"/>
              </w:rPr>
              <w:t>«03»</w:t>
            </w:r>
            <w:r w:rsidR="007F4D4D">
              <w:rPr>
                <w:sz w:val="22"/>
              </w:rPr>
              <w:t xml:space="preserve"> </w:t>
            </w:r>
            <w:r w:rsidR="00566782">
              <w:rPr>
                <w:sz w:val="22"/>
              </w:rPr>
              <w:t>апреля</w:t>
            </w:r>
            <w:r w:rsidR="00753DB0" w:rsidRPr="00B6103D">
              <w:rPr>
                <w:sz w:val="22"/>
              </w:rPr>
              <w:t xml:space="preserve"> 20</w:t>
            </w:r>
            <w:r w:rsidR="00753DB0">
              <w:rPr>
                <w:sz w:val="22"/>
              </w:rPr>
              <w:t>2</w:t>
            </w:r>
            <w:r>
              <w:rPr>
                <w:sz w:val="22"/>
              </w:rPr>
              <w:t>4</w:t>
            </w:r>
            <w:r w:rsidR="00753DB0" w:rsidRPr="00B6103D">
              <w:rPr>
                <w:sz w:val="22"/>
              </w:rPr>
              <w:t xml:space="preserve"> г.</w:t>
            </w:r>
            <w:r w:rsidR="00753DB0">
              <w:rPr>
                <w:sz w:val="22"/>
              </w:rPr>
              <w:t xml:space="preserve"> </w:t>
            </w:r>
          </w:p>
        </w:tc>
        <w:tc>
          <w:tcPr>
            <w:tcW w:w="864" w:type="dxa"/>
          </w:tcPr>
          <w:p w14:paraId="76A29278" w14:textId="77777777" w:rsidR="006A7098" w:rsidRDefault="006A7098" w:rsidP="0001255B">
            <w:pPr>
              <w:spacing w:line="276" w:lineRule="auto"/>
              <w:jc w:val="both"/>
              <w:rPr>
                <w:sz w:val="22"/>
              </w:rPr>
            </w:pPr>
          </w:p>
        </w:tc>
        <w:tc>
          <w:tcPr>
            <w:tcW w:w="4338" w:type="dxa"/>
            <w:hideMark/>
          </w:tcPr>
          <w:p w14:paraId="76A29279" w14:textId="77777777" w:rsidR="006A7098" w:rsidRDefault="006A7098" w:rsidP="0001255B">
            <w:pPr>
              <w:spacing w:line="276" w:lineRule="auto"/>
              <w:jc w:val="both"/>
              <w:rPr>
                <w:sz w:val="22"/>
              </w:rPr>
            </w:pPr>
            <w:r>
              <w:rPr>
                <w:sz w:val="22"/>
              </w:rPr>
              <w:t>Программа одобрена НМК</w:t>
            </w:r>
          </w:p>
          <w:p w14:paraId="76A2927A" w14:textId="77777777" w:rsidR="006A7098" w:rsidRDefault="006A7098" w:rsidP="0001255B">
            <w:pPr>
              <w:spacing w:line="276" w:lineRule="auto"/>
              <w:jc w:val="both"/>
              <w:rPr>
                <w:sz w:val="22"/>
              </w:rPr>
            </w:pPr>
            <w:r>
              <w:rPr>
                <w:sz w:val="22"/>
              </w:rPr>
              <w:t>экономического факультета</w:t>
            </w:r>
          </w:p>
          <w:p w14:paraId="76A2927B" w14:textId="0CB2E8B2" w:rsidR="006A7098" w:rsidRDefault="00797D7C" w:rsidP="00797D7C">
            <w:pPr>
              <w:spacing w:line="276" w:lineRule="auto"/>
              <w:jc w:val="both"/>
              <w:rPr>
                <w:sz w:val="22"/>
              </w:rPr>
            </w:pPr>
            <w:r>
              <w:rPr>
                <w:sz w:val="22"/>
              </w:rPr>
              <w:t xml:space="preserve">протокол № 6 </w:t>
            </w:r>
            <w:r w:rsidR="006A7098">
              <w:rPr>
                <w:sz w:val="22"/>
              </w:rPr>
              <w:t xml:space="preserve">от </w:t>
            </w:r>
            <w:r>
              <w:rPr>
                <w:sz w:val="22"/>
              </w:rPr>
              <w:t>«24»</w:t>
            </w:r>
            <w:r w:rsidR="006A7098" w:rsidRPr="00B6103D">
              <w:rPr>
                <w:sz w:val="22"/>
              </w:rPr>
              <w:t xml:space="preserve"> </w:t>
            </w:r>
            <w:r w:rsidR="007F4D4D">
              <w:rPr>
                <w:sz w:val="22"/>
              </w:rPr>
              <w:t>а</w:t>
            </w:r>
            <w:r w:rsidR="00566782">
              <w:rPr>
                <w:sz w:val="22"/>
              </w:rPr>
              <w:t>преля</w:t>
            </w:r>
            <w:r w:rsidR="006A7098" w:rsidRPr="00B6103D">
              <w:rPr>
                <w:sz w:val="22"/>
              </w:rPr>
              <w:t xml:space="preserve"> 20</w:t>
            </w:r>
            <w:r w:rsidR="006A7098">
              <w:rPr>
                <w:sz w:val="22"/>
              </w:rPr>
              <w:t>2</w:t>
            </w:r>
            <w:r>
              <w:rPr>
                <w:sz w:val="22"/>
              </w:rPr>
              <w:t>4</w:t>
            </w:r>
            <w:r w:rsidR="006A7098" w:rsidRPr="00B6103D">
              <w:rPr>
                <w:sz w:val="22"/>
              </w:rPr>
              <w:t xml:space="preserve"> г.</w:t>
            </w:r>
            <w:r w:rsidR="00566782">
              <w:rPr>
                <w:sz w:val="22"/>
              </w:rPr>
              <w:t xml:space="preserve"> </w:t>
            </w:r>
          </w:p>
        </w:tc>
      </w:tr>
    </w:tbl>
    <w:p w14:paraId="76A2927D" w14:textId="77777777" w:rsidR="006A7098" w:rsidRPr="003E24B1" w:rsidRDefault="006A7098" w:rsidP="006A7098">
      <w:pPr>
        <w:jc w:val="both"/>
      </w:pPr>
    </w:p>
    <w:p w14:paraId="76A2927E" w14:textId="77777777" w:rsidR="006A7098" w:rsidRPr="00B95B9E" w:rsidRDefault="006A7098" w:rsidP="006A7098">
      <w:pPr>
        <w:jc w:val="both"/>
      </w:pPr>
    </w:p>
    <w:p w14:paraId="76A2927F" w14:textId="77777777" w:rsidR="006A7098" w:rsidRPr="00B95B9E" w:rsidRDefault="006A7098" w:rsidP="006A7098">
      <w:pPr>
        <w:jc w:val="center"/>
      </w:pPr>
    </w:p>
    <w:p w14:paraId="76A29280" w14:textId="77777777" w:rsidR="006A7098" w:rsidRPr="00B95B9E" w:rsidRDefault="006A7098" w:rsidP="006A7098">
      <w:pPr>
        <w:jc w:val="center"/>
      </w:pPr>
    </w:p>
    <w:p w14:paraId="76A29281" w14:textId="77777777" w:rsidR="006A7098" w:rsidRPr="00B95B9E" w:rsidRDefault="006A7098" w:rsidP="006A7098">
      <w:pPr>
        <w:jc w:val="center"/>
      </w:pPr>
    </w:p>
    <w:p w14:paraId="76A29284" w14:textId="179BF091" w:rsidR="006A7098" w:rsidRPr="00B95B9E" w:rsidRDefault="006A7098" w:rsidP="00797D7C">
      <w:bookmarkStart w:id="2" w:name="_GoBack"/>
      <w:bookmarkEnd w:id="2"/>
    </w:p>
    <w:p w14:paraId="76A29285" w14:textId="77777777" w:rsidR="006A7098" w:rsidRPr="00B95B9E" w:rsidRDefault="006A7098" w:rsidP="006A7098">
      <w:pPr>
        <w:jc w:val="center"/>
      </w:pPr>
    </w:p>
    <w:p w14:paraId="76A29286" w14:textId="77777777" w:rsidR="006A7098" w:rsidRPr="00B95B9E" w:rsidRDefault="006A7098" w:rsidP="006A7098">
      <w:pPr>
        <w:jc w:val="center"/>
      </w:pPr>
    </w:p>
    <w:p w14:paraId="76A29287" w14:textId="77777777" w:rsidR="006A7098" w:rsidRPr="00B95B9E" w:rsidRDefault="006A7098" w:rsidP="006A7098">
      <w:pPr>
        <w:jc w:val="center"/>
      </w:pPr>
    </w:p>
    <w:p w14:paraId="76A29288" w14:textId="77777777" w:rsidR="006A7098" w:rsidRPr="00B95B9E" w:rsidRDefault="006A7098" w:rsidP="006A7098">
      <w:pPr>
        <w:jc w:val="center"/>
      </w:pPr>
    </w:p>
    <w:p w14:paraId="76A29289" w14:textId="77777777" w:rsidR="006A7098" w:rsidRDefault="006A7098" w:rsidP="006A7098">
      <w:pPr>
        <w:jc w:val="center"/>
      </w:pPr>
      <w:r w:rsidRPr="004F4A4B">
        <w:t>Ярославль</w:t>
      </w:r>
    </w:p>
    <w:p w14:paraId="76A2928A" w14:textId="5DAA7BB8" w:rsidR="00B7612E" w:rsidRPr="004F4A4B" w:rsidRDefault="00B7612E" w:rsidP="0081446E">
      <w:pPr>
        <w:pageBreakBefore/>
        <w:ind w:firstLine="708"/>
        <w:jc w:val="both"/>
        <w:rPr>
          <w:b/>
          <w:bCs/>
        </w:rPr>
      </w:pPr>
      <w:r w:rsidRPr="004F4A4B">
        <w:rPr>
          <w:b/>
          <w:bCs/>
        </w:rPr>
        <w:lastRenderedPageBreak/>
        <w:t xml:space="preserve">1. Цели освоения дисциплины </w:t>
      </w:r>
    </w:p>
    <w:p w14:paraId="35931917" w14:textId="77777777" w:rsidR="000D0C02" w:rsidRDefault="000D0C02" w:rsidP="009F2A09">
      <w:pPr>
        <w:ind w:firstLine="709"/>
        <w:jc w:val="both"/>
      </w:pPr>
    </w:p>
    <w:p w14:paraId="76A2928B" w14:textId="16EDD75A" w:rsidR="009F2A09" w:rsidRPr="00C30174" w:rsidRDefault="000D0C02" w:rsidP="009F2A09">
      <w:pPr>
        <w:ind w:firstLine="709"/>
        <w:jc w:val="both"/>
      </w:pPr>
      <w:r w:rsidRPr="000D0C02">
        <w:t>Целью освоения дисциплины «</w:t>
      </w:r>
      <w:r w:rsidR="00FD7090">
        <w:t>Обеспечение сбалансированности бюджетов бюджетной системы РФ</w:t>
      </w:r>
      <w:r w:rsidRPr="000D0C02">
        <w:t xml:space="preserve">» является формирование у будущих выпускников </w:t>
      </w:r>
      <w:r w:rsidR="009002B0">
        <w:t xml:space="preserve">глубоких теоретических знаний и практических навыков в области </w:t>
      </w:r>
      <w:r w:rsidR="00D11B0B">
        <w:t xml:space="preserve">основ </w:t>
      </w:r>
      <w:r w:rsidR="009002B0">
        <w:t>формирования</w:t>
      </w:r>
      <w:r w:rsidR="00FD7090">
        <w:t xml:space="preserve"> бюджетов </w:t>
      </w:r>
      <w:r w:rsidR="00376CE4">
        <w:t xml:space="preserve">РФ </w:t>
      </w:r>
      <w:r w:rsidR="00FD7090">
        <w:t xml:space="preserve">на федеральном и субфедеральном уровнях </w:t>
      </w:r>
      <w:r w:rsidR="00376CE4">
        <w:t>с учетом достижения их</w:t>
      </w:r>
      <w:r w:rsidR="00FD7090">
        <w:t xml:space="preserve"> сбалансированности</w:t>
      </w:r>
      <w:r w:rsidR="009D749E">
        <w:t>, методов и инструментов</w:t>
      </w:r>
      <w:r w:rsidR="00376CE4">
        <w:t xml:space="preserve"> обеспечения соблюдения данного принципа.</w:t>
      </w:r>
    </w:p>
    <w:p w14:paraId="76A2928C" w14:textId="77777777" w:rsidR="00B7612E" w:rsidRPr="004F4A4B" w:rsidRDefault="00B7612E" w:rsidP="00B7612E">
      <w:pPr>
        <w:jc w:val="both"/>
        <w:rPr>
          <w:i/>
          <w:iCs/>
        </w:rPr>
      </w:pPr>
    </w:p>
    <w:p w14:paraId="76A2928D" w14:textId="0F06B598" w:rsidR="00B7612E" w:rsidRPr="004F4A4B" w:rsidRDefault="00B7612E" w:rsidP="0081446E">
      <w:pPr>
        <w:ind w:firstLine="708"/>
        <w:jc w:val="both"/>
        <w:rPr>
          <w:b/>
          <w:bCs/>
        </w:rPr>
      </w:pPr>
      <w:r w:rsidRPr="004F4A4B">
        <w:rPr>
          <w:b/>
          <w:bCs/>
        </w:rPr>
        <w:t>2.</w:t>
      </w:r>
      <w:r w:rsidRPr="004F4A4B">
        <w:rPr>
          <w:b/>
          <w:bCs/>
          <w:lang w:val="en-US"/>
        </w:rPr>
        <w:t> </w:t>
      </w:r>
      <w:r w:rsidR="0081446E" w:rsidRPr="00AF1F7B">
        <w:rPr>
          <w:b/>
          <w:bCs/>
        </w:rPr>
        <w:t xml:space="preserve">Место дисциплины в структуре </w:t>
      </w:r>
      <w:r w:rsidR="000D0C02">
        <w:rPr>
          <w:b/>
          <w:bCs/>
        </w:rPr>
        <w:t>общеобразовательной программы</w:t>
      </w:r>
    </w:p>
    <w:p w14:paraId="28A975F7" w14:textId="77777777" w:rsidR="000D0C02" w:rsidRDefault="000D0C02" w:rsidP="00B7612E">
      <w:pPr>
        <w:ind w:firstLine="709"/>
        <w:jc w:val="both"/>
      </w:pPr>
    </w:p>
    <w:p w14:paraId="76A2928E" w14:textId="29DF04F9" w:rsidR="00B7612E" w:rsidRPr="004F4A4B" w:rsidRDefault="00B7612E" w:rsidP="00B7612E">
      <w:pPr>
        <w:ind w:firstLine="709"/>
        <w:jc w:val="both"/>
      </w:pPr>
      <w:r w:rsidRPr="004F4A4B">
        <w:t>Дисциплина «</w:t>
      </w:r>
      <w:r w:rsidR="00B8475D">
        <w:t>Обеспечение сбалансированности бюджетов бюджетной системы РФ</w:t>
      </w:r>
      <w:r w:rsidRPr="004F4A4B">
        <w:t xml:space="preserve">» относится к дисциплинам части, формируемой участниками образовательных отношений, Блока 1. </w:t>
      </w:r>
    </w:p>
    <w:p w14:paraId="76A2928F" w14:textId="4D0F3E11" w:rsidR="00B7612E" w:rsidRPr="00572A2E" w:rsidRDefault="00B7612E" w:rsidP="00B7612E">
      <w:pPr>
        <w:ind w:firstLine="709"/>
        <w:jc w:val="both"/>
        <w:rPr>
          <w:b/>
          <w:bCs/>
          <w:color w:val="000000" w:themeColor="text1"/>
        </w:rPr>
      </w:pPr>
      <w:r w:rsidRPr="00572A2E">
        <w:rPr>
          <w:color w:val="000000" w:themeColor="text1"/>
        </w:rPr>
        <w:t xml:space="preserve">Для </w:t>
      </w:r>
      <w:r w:rsidR="00914D4C">
        <w:rPr>
          <w:color w:val="000000" w:themeColor="text1"/>
        </w:rPr>
        <w:t xml:space="preserve">успешного </w:t>
      </w:r>
      <w:r w:rsidRPr="00572A2E">
        <w:rPr>
          <w:color w:val="000000" w:themeColor="text1"/>
        </w:rPr>
        <w:t>освоения данной дисциплин</w:t>
      </w:r>
      <w:r w:rsidR="00D761B3" w:rsidRPr="00572A2E">
        <w:rPr>
          <w:color w:val="000000" w:themeColor="text1"/>
        </w:rPr>
        <w:t>ы</w:t>
      </w:r>
      <w:r w:rsidRPr="00572A2E">
        <w:rPr>
          <w:color w:val="000000" w:themeColor="text1"/>
        </w:rPr>
        <w:t xml:space="preserve"> студенты должны </w:t>
      </w:r>
      <w:r w:rsidR="002C4B76">
        <w:rPr>
          <w:color w:val="000000" w:themeColor="text1"/>
        </w:rPr>
        <w:t>получить знания по основам экономической теории,</w:t>
      </w:r>
      <w:r w:rsidR="009C389A" w:rsidRPr="00572A2E">
        <w:rPr>
          <w:color w:val="000000" w:themeColor="text1"/>
        </w:rPr>
        <w:t xml:space="preserve"> </w:t>
      </w:r>
      <w:r w:rsidR="00C71D55">
        <w:rPr>
          <w:color w:val="000000" w:themeColor="text1"/>
        </w:rPr>
        <w:t xml:space="preserve">государственного регулирования экономики, </w:t>
      </w:r>
      <w:r w:rsidR="00B01D05">
        <w:rPr>
          <w:color w:val="000000" w:themeColor="text1"/>
        </w:rPr>
        <w:t>б</w:t>
      </w:r>
      <w:r w:rsidR="00B01D05" w:rsidRPr="00B01D05">
        <w:rPr>
          <w:color w:val="000000" w:themeColor="text1"/>
        </w:rPr>
        <w:t>юджетно</w:t>
      </w:r>
      <w:r w:rsidR="00B01D05">
        <w:rPr>
          <w:color w:val="000000" w:themeColor="text1"/>
        </w:rPr>
        <w:t>го</w:t>
      </w:r>
      <w:r w:rsidR="00B01D05" w:rsidRPr="00B01D05">
        <w:rPr>
          <w:color w:val="000000" w:themeColor="text1"/>
        </w:rPr>
        <w:t xml:space="preserve"> устройств</w:t>
      </w:r>
      <w:r w:rsidR="00B01D05">
        <w:rPr>
          <w:color w:val="000000" w:themeColor="text1"/>
        </w:rPr>
        <w:t>а</w:t>
      </w:r>
      <w:r w:rsidR="00B01D05" w:rsidRPr="00B01D05">
        <w:rPr>
          <w:color w:val="000000" w:themeColor="text1"/>
        </w:rPr>
        <w:t xml:space="preserve"> и бюджетн</w:t>
      </w:r>
      <w:r w:rsidR="00B01D05">
        <w:rPr>
          <w:color w:val="000000" w:themeColor="text1"/>
        </w:rPr>
        <w:t>ого</w:t>
      </w:r>
      <w:r w:rsidR="00B01D05" w:rsidRPr="00B01D05">
        <w:rPr>
          <w:color w:val="000000" w:themeColor="text1"/>
        </w:rPr>
        <w:t xml:space="preserve"> процесс</w:t>
      </w:r>
      <w:r w:rsidR="00B01D05">
        <w:rPr>
          <w:color w:val="000000" w:themeColor="text1"/>
        </w:rPr>
        <w:t>а,</w:t>
      </w:r>
      <w:r w:rsidR="00B01D05" w:rsidRPr="00B01D05">
        <w:rPr>
          <w:color w:val="000000" w:themeColor="text1"/>
        </w:rPr>
        <w:t xml:space="preserve"> финансового и экономического анализа в сфере государственного и муниципального управления</w:t>
      </w:r>
      <w:r w:rsidR="00B01D05">
        <w:rPr>
          <w:color w:val="000000" w:themeColor="text1"/>
        </w:rPr>
        <w:t>,</w:t>
      </w:r>
      <w:r w:rsidR="00B01D05" w:rsidRPr="00B01D05">
        <w:rPr>
          <w:color w:val="000000" w:themeColor="text1"/>
        </w:rPr>
        <w:t xml:space="preserve"> </w:t>
      </w:r>
      <w:r w:rsidRPr="00572A2E">
        <w:rPr>
          <w:color w:val="000000" w:themeColor="text1"/>
        </w:rPr>
        <w:t>владеть</w:t>
      </w:r>
      <w:r w:rsidR="0036164D" w:rsidRPr="00572A2E">
        <w:rPr>
          <w:color w:val="000000" w:themeColor="text1"/>
        </w:rPr>
        <w:t xml:space="preserve"> </w:t>
      </w:r>
      <w:r w:rsidR="00914D4C" w:rsidRPr="00572A2E">
        <w:rPr>
          <w:color w:val="000000" w:themeColor="text1"/>
        </w:rPr>
        <w:t>финансов</w:t>
      </w:r>
      <w:r w:rsidR="00914D4C">
        <w:rPr>
          <w:color w:val="000000" w:themeColor="text1"/>
        </w:rPr>
        <w:t>ой</w:t>
      </w:r>
      <w:r w:rsidR="00914D4C" w:rsidRPr="00572A2E">
        <w:rPr>
          <w:color w:val="000000" w:themeColor="text1"/>
        </w:rPr>
        <w:t xml:space="preserve"> терминологи</w:t>
      </w:r>
      <w:r w:rsidR="00914D4C">
        <w:rPr>
          <w:color w:val="000000" w:themeColor="text1"/>
        </w:rPr>
        <w:t>ей</w:t>
      </w:r>
      <w:r w:rsidR="00914D4C" w:rsidRPr="00572A2E">
        <w:rPr>
          <w:color w:val="000000" w:themeColor="text1"/>
        </w:rPr>
        <w:t>,</w:t>
      </w:r>
      <w:r w:rsidR="00914D4C">
        <w:rPr>
          <w:color w:val="000000" w:themeColor="text1"/>
        </w:rPr>
        <w:t xml:space="preserve"> </w:t>
      </w:r>
      <w:r w:rsidR="0036164D" w:rsidRPr="00572A2E">
        <w:rPr>
          <w:color w:val="000000" w:themeColor="text1"/>
        </w:rPr>
        <w:t>навыками работы с</w:t>
      </w:r>
      <w:r w:rsidR="002C4B76">
        <w:rPr>
          <w:color w:val="000000" w:themeColor="text1"/>
        </w:rPr>
        <w:t>о статистической</w:t>
      </w:r>
      <w:r w:rsidR="0036164D" w:rsidRPr="00572A2E">
        <w:rPr>
          <w:color w:val="000000" w:themeColor="text1"/>
        </w:rPr>
        <w:t xml:space="preserve"> финансовой информацией, формирования аналитических отчетов</w:t>
      </w:r>
      <w:r w:rsidR="00572A2E" w:rsidRPr="00572A2E">
        <w:rPr>
          <w:color w:val="000000" w:themeColor="text1"/>
        </w:rPr>
        <w:t>.</w:t>
      </w:r>
    </w:p>
    <w:p w14:paraId="2705DBBE" w14:textId="26D891CA" w:rsidR="0081446E" w:rsidRDefault="0081446E" w:rsidP="0081446E">
      <w:pPr>
        <w:pStyle w:val="ad"/>
        <w:spacing w:before="0"/>
        <w:ind w:right="-79" w:firstLine="720"/>
      </w:pPr>
      <w:r w:rsidRPr="00AF1F7B">
        <w:t xml:space="preserve">Полученные в </w:t>
      </w:r>
      <w:r>
        <w:t xml:space="preserve">процессе обучения по </w:t>
      </w:r>
      <w:r w:rsidRPr="00AF1F7B">
        <w:t>курс</w:t>
      </w:r>
      <w:r>
        <w:t>у</w:t>
      </w:r>
      <w:r w:rsidRPr="00AF1F7B">
        <w:t xml:space="preserve"> «</w:t>
      </w:r>
      <w:r w:rsidR="00E60E68">
        <w:t>Обеспечение сбалансированности бюджетов бюджетной системы РФ</w:t>
      </w:r>
      <w:r w:rsidRPr="00AF1F7B">
        <w:t xml:space="preserve">» знания </w:t>
      </w:r>
      <w:r w:rsidR="00402407">
        <w:t>нужны</w:t>
      </w:r>
      <w:r w:rsidRPr="00AF1F7B">
        <w:t xml:space="preserve"> для изучения последующих дисциплин</w:t>
      </w:r>
      <w:r w:rsidR="002E5FE6">
        <w:t>, в том числе</w:t>
      </w:r>
      <w:r w:rsidRPr="00AF1F7B">
        <w:t xml:space="preserve"> «</w:t>
      </w:r>
      <w:r w:rsidR="00E60E68" w:rsidRPr="00E60E68">
        <w:t>Оценка эффективности деятельности органов государственного и муниципального управления</w:t>
      </w:r>
      <w:r w:rsidR="00572A2E">
        <w:t>»,</w:t>
      </w:r>
      <w:r w:rsidR="00914D4C">
        <w:t xml:space="preserve"> </w:t>
      </w:r>
      <w:r w:rsidR="00572A2E">
        <w:t>«</w:t>
      </w:r>
      <w:r w:rsidR="00E60E68" w:rsidRPr="00E60E68">
        <w:t>Государственная инвестиционная политика</w:t>
      </w:r>
      <w:r w:rsidR="00E60E68" w:rsidRPr="00AF1F7B">
        <w:t>»</w:t>
      </w:r>
      <w:r w:rsidR="00572A2E">
        <w:t>»</w:t>
      </w:r>
      <w:r w:rsidRPr="00AF1F7B">
        <w:t>,</w:t>
      </w:r>
      <w:r w:rsidR="00572A2E">
        <w:t xml:space="preserve"> </w:t>
      </w:r>
      <w:r w:rsidR="0000652D">
        <w:t>«</w:t>
      </w:r>
      <w:r w:rsidR="00E60E68" w:rsidRPr="00E60E68">
        <w:t>Государственный аудит</w:t>
      </w:r>
      <w:r w:rsidR="0000652D">
        <w:t>», «</w:t>
      </w:r>
      <w:r w:rsidR="00E60E68" w:rsidRPr="00E60E68">
        <w:t>Региональные аспекты формирования и реализации государственных программ</w:t>
      </w:r>
      <w:r w:rsidR="0000652D">
        <w:t>», и других</w:t>
      </w:r>
      <w:r w:rsidR="00670876">
        <w:t xml:space="preserve">, </w:t>
      </w:r>
      <w:r w:rsidR="00914D4C">
        <w:t>проведения</w:t>
      </w:r>
      <w:r w:rsidR="00572A2E">
        <w:t xml:space="preserve"> научно-исследовательской работы</w:t>
      </w:r>
      <w:r w:rsidR="00914D4C">
        <w:t>, будущей профессиональной практической деятельности</w:t>
      </w:r>
      <w:r w:rsidRPr="00AF1F7B">
        <w:t>.</w:t>
      </w:r>
    </w:p>
    <w:p w14:paraId="76A29290" w14:textId="77777777" w:rsidR="00B7612E" w:rsidRPr="009C389A" w:rsidRDefault="00B7612E" w:rsidP="00B7612E">
      <w:pPr>
        <w:jc w:val="both"/>
        <w:rPr>
          <w:bCs/>
          <w:color w:val="FF0000"/>
        </w:rPr>
      </w:pPr>
    </w:p>
    <w:p w14:paraId="7BE62B29" w14:textId="0F71454A" w:rsidR="0081446E" w:rsidRDefault="00B7612E" w:rsidP="0081446E">
      <w:pPr>
        <w:ind w:firstLine="708"/>
        <w:jc w:val="both"/>
        <w:rPr>
          <w:b/>
          <w:bCs/>
        </w:rPr>
      </w:pPr>
      <w:r w:rsidRPr="004F4A4B">
        <w:rPr>
          <w:b/>
          <w:bCs/>
        </w:rPr>
        <w:t>3. </w:t>
      </w:r>
      <w:r w:rsidR="0081446E" w:rsidRPr="00C31920">
        <w:rPr>
          <w:b/>
          <w:bCs/>
        </w:rPr>
        <w:t xml:space="preserve">Планируемые результаты обучения по дисциплине, соотнесенные с планируемыми результатами освоения </w:t>
      </w:r>
      <w:r w:rsidR="000D0C02">
        <w:rPr>
          <w:b/>
          <w:bCs/>
        </w:rPr>
        <w:t>общеобразовательной программы</w:t>
      </w:r>
    </w:p>
    <w:p w14:paraId="31969119" w14:textId="77777777" w:rsidR="000D0C02" w:rsidRDefault="000D0C02" w:rsidP="0081446E">
      <w:pPr>
        <w:jc w:val="both"/>
      </w:pPr>
    </w:p>
    <w:p w14:paraId="76A29292" w14:textId="081F3DE8" w:rsidR="00B7612E" w:rsidRPr="004F4A4B" w:rsidRDefault="00B7612E" w:rsidP="0081446E">
      <w:pPr>
        <w:jc w:val="both"/>
        <w:rPr>
          <w:bCs/>
        </w:rPr>
      </w:pPr>
      <w:r w:rsidRPr="004F4A4B">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76A29294" w14:textId="77777777" w:rsidR="00B7612E" w:rsidRPr="004F4A4B" w:rsidRDefault="00B7612E" w:rsidP="00B7612E"/>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474"/>
        <w:gridCol w:w="5180"/>
      </w:tblGrid>
      <w:tr w:rsidR="001B62EB" w:rsidRPr="003C06FF" w14:paraId="76A2929B" w14:textId="77777777" w:rsidTr="00566149">
        <w:trPr>
          <w:trHeight w:val="20"/>
          <w:tblHeader/>
        </w:trPr>
        <w:tc>
          <w:tcPr>
            <w:tcW w:w="2122" w:type="dxa"/>
            <w:vAlign w:val="center"/>
          </w:tcPr>
          <w:p w14:paraId="76A29295" w14:textId="7F521175"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Формируемая компетенция</w:t>
            </w:r>
          </w:p>
          <w:p w14:paraId="76A29296"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(код и формулировка)</w:t>
            </w:r>
          </w:p>
        </w:tc>
        <w:tc>
          <w:tcPr>
            <w:tcW w:w="2474" w:type="dxa"/>
            <w:vAlign w:val="center"/>
          </w:tcPr>
          <w:p w14:paraId="76A29297"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Индикатор достижения компетенции</w:t>
            </w:r>
          </w:p>
          <w:p w14:paraId="76A29298" w14:textId="77777777"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(код и формулировка)</w:t>
            </w:r>
          </w:p>
        </w:tc>
        <w:tc>
          <w:tcPr>
            <w:tcW w:w="5180" w:type="dxa"/>
            <w:vAlign w:val="center"/>
          </w:tcPr>
          <w:p w14:paraId="76A29299" w14:textId="0A74ABF8" w:rsidR="00B7612E" w:rsidRPr="003C06FF" w:rsidRDefault="00B7612E" w:rsidP="003C06FF">
            <w:pPr>
              <w:pStyle w:val="a"/>
              <w:numPr>
                <w:ilvl w:val="0"/>
                <w:numId w:val="0"/>
              </w:numPr>
              <w:tabs>
                <w:tab w:val="left" w:pos="708"/>
              </w:tabs>
              <w:spacing w:line="240" w:lineRule="auto"/>
              <w:jc w:val="center"/>
              <w:rPr>
                <w:b/>
                <w:sz w:val="22"/>
                <w:szCs w:val="22"/>
              </w:rPr>
            </w:pPr>
            <w:r w:rsidRPr="003C06FF">
              <w:rPr>
                <w:b/>
                <w:sz w:val="22"/>
                <w:szCs w:val="22"/>
              </w:rPr>
              <w:t>Перечень</w:t>
            </w:r>
          </w:p>
          <w:p w14:paraId="76A2929A" w14:textId="38F60350" w:rsidR="00B7612E" w:rsidRPr="003C06FF" w:rsidRDefault="00B7612E" w:rsidP="003C06FF">
            <w:pPr>
              <w:pStyle w:val="a"/>
              <w:numPr>
                <w:ilvl w:val="0"/>
                <w:numId w:val="0"/>
              </w:numPr>
              <w:tabs>
                <w:tab w:val="left" w:pos="708"/>
              </w:tabs>
              <w:spacing w:line="240" w:lineRule="auto"/>
              <w:jc w:val="center"/>
              <w:rPr>
                <w:b/>
                <w:sz w:val="22"/>
                <w:szCs w:val="22"/>
                <w:lang w:val="en-US"/>
              </w:rPr>
            </w:pPr>
            <w:r w:rsidRPr="003C06FF">
              <w:rPr>
                <w:b/>
                <w:sz w:val="22"/>
                <w:szCs w:val="22"/>
              </w:rPr>
              <w:t>планируемых результатов обучения</w:t>
            </w:r>
          </w:p>
        </w:tc>
      </w:tr>
      <w:tr w:rsidR="00B7612E" w:rsidRPr="003C06FF" w14:paraId="76A2929D" w14:textId="77777777" w:rsidTr="00566149">
        <w:trPr>
          <w:trHeight w:val="20"/>
        </w:trPr>
        <w:tc>
          <w:tcPr>
            <w:tcW w:w="9776" w:type="dxa"/>
            <w:gridSpan w:val="3"/>
            <w:vAlign w:val="center"/>
          </w:tcPr>
          <w:p w14:paraId="76A2929C" w14:textId="77777777" w:rsidR="00B7612E" w:rsidRPr="003C06FF" w:rsidRDefault="00B7612E" w:rsidP="000D48B3">
            <w:pPr>
              <w:pStyle w:val="a"/>
              <w:numPr>
                <w:ilvl w:val="0"/>
                <w:numId w:val="0"/>
              </w:numPr>
              <w:tabs>
                <w:tab w:val="left" w:pos="708"/>
              </w:tabs>
              <w:spacing w:line="240" w:lineRule="auto"/>
              <w:rPr>
                <w:b/>
                <w:sz w:val="22"/>
                <w:szCs w:val="22"/>
              </w:rPr>
            </w:pPr>
            <w:r w:rsidRPr="003C06FF">
              <w:rPr>
                <w:b/>
                <w:sz w:val="22"/>
                <w:szCs w:val="22"/>
              </w:rPr>
              <w:t>Профессиональные компетенции</w:t>
            </w:r>
          </w:p>
        </w:tc>
      </w:tr>
      <w:tr w:rsidR="001B62EB" w:rsidRPr="003C06FF" w14:paraId="76A292AB" w14:textId="77777777" w:rsidTr="005748EF">
        <w:trPr>
          <w:trHeight w:val="20"/>
        </w:trPr>
        <w:tc>
          <w:tcPr>
            <w:tcW w:w="2122" w:type="dxa"/>
          </w:tcPr>
          <w:p w14:paraId="76A2929E" w14:textId="18A8BCA8" w:rsidR="00B7612E" w:rsidRPr="003C06FF" w:rsidRDefault="009B0176" w:rsidP="000D7CAB">
            <w:pPr>
              <w:ind w:right="-10"/>
              <w:rPr>
                <w:bCs/>
                <w:color w:val="FF0000"/>
                <w:sz w:val="22"/>
                <w:szCs w:val="22"/>
              </w:rPr>
            </w:pPr>
            <w:r>
              <w:rPr>
                <w:b/>
                <w:color w:val="000000"/>
                <w:sz w:val="22"/>
                <w:szCs w:val="22"/>
              </w:rPr>
              <w:t>ПК (ИМ)-1</w:t>
            </w:r>
          </w:p>
        </w:tc>
        <w:tc>
          <w:tcPr>
            <w:tcW w:w="2474" w:type="dxa"/>
          </w:tcPr>
          <w:p w14:paraId="76A2929F" w14:textId="6B216305" w:rsidR="00B7612E" w:rsidRPr="003C06FF" w:rsidRDefault="009B0176" w:rsidP="005748EF">
            <w:pPr>
              <w:rPr>
                <w:color w:val="FF0000"/>
                <w:sz w:val="22"/>
                <w:szCs w:val="22"/>
              </w:rPr>
            </w:pPr>
            <w:r>
              <w:rPr>
                <w:b/>
                <w:color w:val="000000"/>
                <w:sz w:val="22"/>
                <w:szCs w:val="22"/>
              </w:rPr>
              <w:t xml:space="preserve">ПК(ИМ)-1.1 </w:t>
            </w:r>
            <w:r w:rsidRPr="009B0176">
              <w:rPr>
                <w:color w:val="000000"/>
                <w:sz w:val="22"/>
                <w:szCs w:val="22"/>
              </w:rPr>
              <w:t xml:space="preserve">Обладает представлениями о современных тенденциях развития регулирования системы межбюджетных отношений в РФ и в иностранных государствах, применяет полученные знания при решении стандартных задач управления межбюджетными отношениями в </w:t>
            </w:r>
            <w:r w:rsidRPr="009B0176">
              <w:rPr>
                <w:color w:val="000000"/>
                <w:sz w:val="22"/>
                <w:szCs w:val="22"/>
              </w:rPr>
              <w:lastRenderedPageBreak/>
              <w:t>практической профессиональной деятельности</w:t>
            </w:r>
          </w:p>
        </w:tc>
        <w:tc>
          <w:tcPr>
            <w:tcW w:w="5180" w:type="dxa"/>
          </w:tcPr>
          <w:p w14:paraId="76A292A0" w14:textId="54E88D7E" w:rsidR="00B7612E" w:rsidRPr="00C15FD3" w:rsidRDefault="003C06FF" w:rsidP="000D48B3">
            <w:pPr>
              <w:jc w:val="both"/>
              <w:rPr>
                <w:b/>
                <w:color w:val="000000" w:themeColor="text1"/>
                <w:sz w:val="22"/>
                <w:szCs w:val="22"/>
              </w:rPr>
            </w:pPr>
            <w:r w:rsidRPr="00C15FD3">
              <w:rPr>
                <w:b/>
                <w:color w:val="000000" w:themeColor="text1"/>
                <w:sz w:val="22"/>
                <w:szCs w:val="22"/>
              </w:rPr>
              <w:lastRenderedPageBreak/>
              <w:t>З</w:t>
            </w:r>
            <w:r w:rsidR="00B7612E" w:rsidRPr="00C15FD3">
              <w:rPr>
                <w:b/>
                <w:color w:val="000000" w:themeColor="text1"/>
                <w:sz w:val="22"/>
                <w:szCs w:val="22"/>
              </w:rPr>
              <w:t xml:space="preserve">нать: </w:t>
            </w:r>
          </w:p>
          <w:p w14:paraId="709B4297" w14:textId="3EE93107" w:rsidR="003C06FF" w:rsidRPr="00C15FD3" w:rsidRDefault="009F2A09" w:rsidP="00247CB5">
            <w:pPr>
              <w:rPr>
                <w:color w:val="000000" w:themeColor="text1"/>
                <w:sz w:val="22"/>
                <w:szCs w:val="22"/>
              </w:rPr>
            </w:pPr>
            <w:r w:rsidRPr="00C15FD3">
              <w:rPr>
                <w:color w:val="000000" w:themeColor="text1"/>
                <w:sz w:val="22"/>
                <w:szCs w:val="22"/>
              </w:rPr>
              <w:t>–</w:t>
            </w:r>
            <w:r w:rsidR="00002038" w:rsidRPr="00C15FD3">
              <w:rPr>
                <w:color w:val="000000" w:themeColor="text1"/>
                <w:sz w:val="22"/>
                <w:szCs w:val="22"/>
              </w:rPr>
              <w:t xml:space="preserve"> понятия</w:t>
            </w:r>
            <w:r w:rsidR="00A34D9A" w:rsidRPr="00C15FD3">
              <w:rPr>
                <w:color w:val="000000" w:themeColor="text1"/>
                <w:sz w:val="22"/>
                <w:szCs w:val="22"/>
              </w:rPr>
              <w:t xml:space="preserve"> </w:t>
            </w:r>
            <w:r w:rsidR="00002038" w:rsidRPr="00C15FD3">
              <w:rPr>
                <w:color w:val="000000" w:themeColor="text1"/>
                <w:sz w:val="22"/>
                <w:szCs w:val="22"/>
              </w:rPr>
              <w:t xml:space="preserve">бюджетной системы и бюджетной политики, </w:t>
            </w:r>
            <w:r w:rsidR="009A5E13" w:rsidRPr="00C15FD3">
              <w:rPr>
                <w:color w:val="000000" w:themeColor="text1"/>
                <w:sz w:val="22"/>
                <w:szCs w:val="22"/>
              </w:rPr>
              <w:t xml:space="preserve">бюджетной классификации, </w:t>
            </w:r>
            <w:r w:rsidR="00002038" w:rsidRPr="00C15FD3">
              <w:rPr>
                <w:color w:val="000000" w:themeColor="text1"/>
                <w:sz w:val="22"/>
                <w:szCs w:val="22"/>
              </w:rPr>
              <w:t>сбалансированности бюджета, бюджетного дефицита</w:t>
            </w:r>
            <w:r w:rsidR="00EC08C7">
              <w:rPr>
                <w:color w:val="000000" w:themeColor="text1"/>
                <w:sz w:val="22"/>
                <w:szCs w:val="22"/>
              </w:rPr>
              <w:t>/профицита</w:t>
            </w:r>
            <w:r w:rsidR="00002038" w:rsidRPr="00C15FD3">
              <w:rPr>
                <w:color w:val="000000" w:themeColor="text1"/>
                <w:sz w:val="22"/>
                <w:szCs w:val="22"/>
              </w:rPr>
              <w:t>, государственного долга и др.;</w:t>
            </w:r>
          </w:p>
          <w:p w14:paraId="681EF71F" w14:textId="58BEE8A8" w:rsidR="00A12720" w:rsidRDefault="00AD5493" w:rsidP="00A4259A">
            <w:pPr>
              <w:rPr>
                <w:color w:val="000000" w:themeColor="text1"/>
                <w:sz w:val="22"/>
                <w:szCs w:val="22"/>
              </w:rPr>
            </w:pPr>
            <w:r w:rsidRPr="00C15FD3">
              <w:rPr>
                <w:color w:val="000000" w:themeColor="text1"/>
                <w:sz w:val="22"/>
                <w:szCs w:val="22"/>
              </w:rPr>
              <w:t>-</w:t>
            </w:r>
            <w:r w:rsidR="009A5E13" w:rsidRPr="00C15FD3">
              <w:rPr>
                <w:color w:val="000000" w:themeColor="text1"/>
                <w:sz w:val="22"/>
                <w:szCs w:val="22"/>
              </w:rPr>
              <w:t xml:space="preserve"> </w:t>
            </w:r>
            <w:r w:rsidR="00047A98">
              <w:rPr>
                <w:color w:val="000000" w:themeColor="text1"/>
                <w:sz w:val="22"/>
                <w:szCs w:val="22"/>
              </w:rPr>
              <w:t xml:space="preserve">нормативно-правовые </w:t>
            </w:r>
            <w:r w:rsidR="009A5E13" w:rsidRPr="00C15FD3">
              <w:rPr>
                <w:color w:val="000000" w:themeColor="text1"/>
                <w:sz w:val="22"/>
                <w:szCs w:val="22"/>
              </w:rPr>
              <w:t>основы</w:t>
            </w:r>
            <w:r w:rsidR="00047A98">
              <w:rPr>
                <w:color w:val="000000" w:themeColor="text1"/>
                <w:sz w:val="22"/>
                <w:szCs w:val="22"/>
              </w:rPr>
              <w:t>,</w:t>
            </w:r>
            <w:r w:rsidR="009A5E13" w:rsidRPr="00C15FD3">
              <w:rPr>
                <w:color w:val="000000" w:themeColor="text1"/>
                <w:sz w:val="22"/>
                <w:szCs w:val="22"/>
              </w:rPr>
              <w:t xml:space="preserve"> принципы </w:t>
            </w:r>
            <w:r w:rsidR="00EF0724">
              <w:rPr>
                <w:color w:val="000000" w:themeColor="text1"/>
                <w:sz w:val="22"/>
                <w:szCs w:val="22"/>
              </w:rPr>
              <w:t>организации</w:t>
            </w:r>
            <w:r w:rsidR="009A5E13" w:rsidRPr="00C15FD3">
              <w:rPr>
                <w:color w:val="000000" w:themeColor="text1"/>
                <w:sz w:val="22"/>
                <w:szCs w:val="22"/>
              </w:rPr>
              <w:t xml:space="preserve"> бюджетной системы </w:t>
            </w:r>
            <w:r w:rsidR="00047A98">
              <w:rPr>
                <w:color w:val="000000" w:themeColor="text1"/>
                <w:sz w:val="22"/>
                <w:szCs w:val="22"/>
              </w:rPr>
              <w:t xml:space="preserve">РФ </w:t>
            </w:r>
            <w:r w:rsidR="00EC08C7">
              <w:rPr>
                <w:color w:val="000000" w:themeColor="text1"/>
                <w:sz w:val="22"/>
                <w:szCs w:val="22"/>
              </w:rPr>
              <w:t xml:space="preserve">и проведения </w:t>
            </w:r>
            <w:r w:rsidR="009A5E13" w:rsidRPr="00C15FD3">
              <w:rPr>
                <w:color w:val="000000" w:themeColor="text1"/>
                <w:sz w:val="22"/>
                <w:szCs w:val="22"/>
              </w:rPr>
              <w:t>бюджетной политики;</w:t>
            </w:r>
          </w:p>
          <w:p w14:paraId="2F773EC5" w14:textId="24145DC8" w:rsidR="00EF0724" w:rsidRDefault="00EF0724" w:rsidP="00A4259A">
            <w:pPr>
              <w:rPr>
                <w:color w:val="000000" w:themeColor="text1"/>
                <w:sz w:val="22"/>
                <w:szCs w:val="22"/>
              </w:rPr>
            </w:pPr>
            <w:r>
              <w:rPr>
                <w:color w:val="000000" w:themeColor="text1"/>
                <w:sz w:val="22"/>
                <w:szCs w:val="22"/>
              </w:rPr>
              <w:t xml:space="preserve">- </w:t>
            </w:r>
            <w:r w:rsidR="009A57BF">
              <w:rPr>
                <w:color w:val="000000" w:themeColor="text1"/>
                <w:sz w:val="22"/>
                <w:szCs w:val="22"/>
              </w:rPr>
              <w:t xml:space="preserve">показатели </w:t>
            </w:r>
            <w:r>
              <w:rPr>
                <w:color w:val="000000" w:themeColor="text1"/>
                <w:sz w:val="22"/>
                <w:szCs w:val="22"/>
              </w:rPr>
              <w:t>состояни</w:t>
            </w:r>
            <w:r w:rsidR="009A57BF">
              <w:rPr>
                <w:color w:val="000000" w:themeColor="text1"/>
                <w:sz w:val="22"/>
                <w:szCs w:val="22"/>
              </w:rPr>
              <w:t>я</w:t>
            </w:r>
            <w:r>
              <w:rPr>
                <w:color w:val="000000" w:themeColor="text1"/>
                <w:sz w:val="22"/>
                <w:szCs w:val="22"/>
              </w:rPr>
              <w:t xml:space="preserve"> бюджетов</w:t>
            </w:r>
            <w:r w:rsidR="00CF0A5C">
              <w:rPr>
                <w:color w:val="000000" w:themeColor="text1"/>
                <w:sz w:val="22"/>
                <w:szCs w:val="22"/>
              </w:rPr>
              <w:t>,</w:t>
            </w:r>
            <w:r>
              <w:rPr>
                <w:color w:val="000000" w:themeColor="text1"/>
                <w:sz w:val="22"/>
                <w:szCs w:val="22"/>
              </w:rPr>
              <w:t xml:space="preserve"> причины и виды бюджетного дефицита</w:t>
            </w:r>
            <w:r w:rsidR="00E041BD">
              <w:rPr>
                <w:color w:val="000000" w:themeColor="text1"/>
                <w:sz w:val="22"/>
                <w:szCs w:val="22"/>
              </w:rPr>
              <w:t>;</w:t>
            </w:r>
          </w:p>
          <w:p w14:paraId="4B4C4D8E" w14:textId="6C1040FD" w:rsidR="00A12720" w:rsidRDefault="00A12720" w:rsidP="00A4259A">
            <w:pPr>
              <w:rPr>
                <w:color w:val="000000" w:themeColor="text1"/>
                <w:sz w:val="22"/>
                <w:szCs w:val="22"/>
              </w:rPr>
            </w:pPr>
            <w:r>
              <w:rPr>
                <w:color w:val="000000" w:themeColor="text1"/>
                <w:sz w:val="22"/>
                <w:szCs w:val="22"/>
              </w:rPr>
              <w:t>- содержание принципа сбалансированности бюджета</w:t>
            </w:r>
            <w:r w:rsidR="00EF0724">
              <w:rPr>
                <w:color w:val="000000" w:themeColor="text1"/>
                <w:sz w:val="22"/>
                <w:szCs w:val="22"/>
              </w:rPr>
              <w:t xml:space="preserve"> и виды сбалансированности</w:t>
            </w:r>
            <w:r w:rsidR="00EC08C7">
              <w:rPr>
                <w:color w:val="000000" w:themeColor="text1"/>
                <w:sz w:val="22"/>
                <w:szCs w:val="22"/>
              </w:rPr>
              <w:t>;</w:t>
            </w:r>
          </w:p>
          <w:p w14:paraId="0FDDEB77" w14:textId="4D378AB8" w:rsidR="00EF0724" w:rsidRDefault="00EF0724" w:rsidP="00A4259A">
            <w:pPr>
              <w:rPr>
                <w:color w:val="000000" w:themeColor="text1"/>
                <w:sz w:val="22"/>
                <w:szCs w:val="22"/>
              </w:rPr>
            </w:pPr>
            <w:r>
              <w:rPr>
                <w:color w:val="000000" w:themeColor="text1"/>
                <w:sz w:val="22"/>
                <w:szCs w:val="22"/>
              </w:rPr>
              <w:t>- условия и меры обеспечения сбалансированности бюджета;</w:t>
            </w:r>
          </w:p>
          <w:p w14:paraId="66D188D6" w14:textId="55E29C13" w:rsidR="00EF0724" w:rsidRDefault="00EF0724" w:rsidP="00A4259A">
            <w:pPr>
              <w:rPr>
                <w:color w:val="000000" w:themeColor="text1"/>
                <w:sz w:val="22"/>
                <w:szCs w:val="22"/>
              </w:rPr>
            </w:pPr>
            <w:r>
              <w:rPr>
                <w:color w:val="000000" w:themeColor="text1"/>
                <w:sz w:val="22"/>
                <w:szCs w:val="22"/>
              </w:rPr>
              <w:lastRenderedPageBreak/>
              <w:t>- подходы к прогнозированию и планированию бюджета с позиции сбалансированности;</w:t>
            </w:r>
          </w:p>
          <w:p w14:paraId="718A69FA" w14:textId="7A2BD2B6" w:rsidR="00EF0724" w:rsidRDefault="00EF0724" w:rsidP="00A4259A">
            <w:pPr>
              <w:rPr>
                <w:color w:val="000000" w:themeColor="text1"/>
                <w:sz w:val="22"/>
                <w:szCs w:val="22"/>
              </w:rPr>
            </w:pPr>
            <w:r>
              <w:rPr>
                <w:color w:val="000000" w:themeColor="text1"/>
                <w:sz w:val="22"/>
                <w:szCs w:val="22"/>
              </w:rPr>
              <w:t>- количественные ограничения и методы финансирования дефицита бюджета;</w:t>
            </w:r>
          </w:p>
          <w:p w14:paraId="7E3F8706" w14:textId="10D2E2BB" w:rsidR="00EF0724" w:rsidRPr="009A57BF" w:rsidRDefault="00EF0724" w:rsidP="00A4259A">
            <w:pPr>
              <w:rPr>
                <w:color w:val="000000" w:themeColor="text1"/>
                <w:sz w:val="22"/>
                <w:szCs w:val="22"/>
              </w:rPr>
            </w:pPr>
            <w:r>
              <w:rPr>
                <w:color w:val="000000" w:themeColor="text1"/>
                <w:sz w:val="22"/>
                <w:szCs w:val="22"/>
              </w:rPr>
              <w:t xml:space="preserve">- виды и состав государственного (муниципального) долга РФ, </w:t>
            </w:r>
            <w:r w:rsidR="00047A98">
              <w:rPr>
                <w:color w:val="000000" w:themeColor="text1"/>
                <w:sz w:val="22"/>
                <w:szCs w:val="22"/>
              </w:rPr>
              <w:t>методы и инструменты управления им, состояние государственного долга РФ</w:t>
            </w:r>
            <w:r w:rsidR="009A57BF">
              <w:rPr>
                <w:color w:val="000000" w:themeColor="text1"/>
                <w:sz w:val="22"/>
                <w:szCs w:val="22"/>
              </w:rPr>
              <w:t>;</w:t>
            </w:r>
          </w:p>
          <w:p w14:paraId="0F2FAD72" w14:textId="6F834412" w:rsidR="00047A98" w:rsidRPr="009A57BF" w:rsidRDefault="00047A98" w:rsidP="00A4259A">
            <w:pPr>
              <w:rPr>
                <w:sz w:val="22"/>
                <w:szCs w:val="22"/>
              </w:rPr>
            </w:pPr>
            <w:r w:rsidRPr="009A57BF">
              <w:rPr>
                <w:color w:val="000000" w:themeColor="text1"/>
                <w:sz w:val="22"/>
                <w:szCs w:val="22"/>
              </w:rPr>
              <w:t xml:space="preserve">- содержание </w:t>
            </w:r>
            <w:r w:rsidRPr="009A57BF">
              <w:rPr>
                <w:sz w:val="22"/>
                <w:szCs w:val="22"/>
              </w:rPr>
              <w:t>межбюджетных отношений и бюджетного федерализма и направления их организации</w:t>
            </w:r>
            <w:r w:rsidR="00AA3648" w:rsidRPr="009A57BF">
              <w:rPr>
                <w:sz w:val="22"/>
                <w:szCs w:val="22"/>
              </w:rPr>
              <w:t xml:space="preserve"> с позиции сбалансированности бюджетов</w:t>
            </w:r>
            <w:r w:rsidR="009A57BF">
              <w:rPr>
                <w:sz w:val="22"/>
                <w:szCs w:val="22"/>
              </w:rPr>
              <w:t xml:space="preserve"> в РФ</w:t>
            </w:r>
            <w:r w:rsidRPr="009A57BF">
              <w:rPr>
                <w:sz w:val="22"/>
                <w:szCs w:val="22"/>
              </w:rPr>
              <w:t>;</w:t>
            </w:r>
          </w:p>
          <w:p w14:paraId="25DF7488" w14:textId="57E83F2B" w:rsidR="00047A98" w:rsidRPr="009A57BF" w:rsidRDefault="00047A98" w:rsidP="00A4259A">
            <w:pPr>
              <w:rPr>
                <w:color w:val="000000" w:themeColor="text1"/>
                <w:sz w:val="22"/>
                <w:szCs w:val="22"/>
              </w:rPr>
            </w:pPr>
            <w:r w:rsidRPr="009A57BF">
              <w:rPr>
                <w:sz w:val="22"/>
                <w:szCs w:val="22"/>
              </w:rPr>
              <w:t>- виды межбюджетных трансфертов</w:t>
            </w:r>
            <w:r w:rsidR="00AA3648" w:rsidRPr="009A57BF">
              <w:rPr>
                <w:sz w:val="22"/>
                <w:szCs w:val="22"/>
              </w:rPr>
              <w:t>, условиях их получения и регулирование.</w:t>
            </w:r>
          </w:p>
          <w:p w14:paraId="76A292A6" w14:textId="07A96927" w:rsidR="00B7612E" w:rsidRPr="00EA3D46" w:rsidRDefault="003C06FF" w:rsidP="003C06FF">
            <w:pPr>
              <w:rPr>
                <w:b/>
                <w:sz w:val="22"/>
                <w:szCs w:val="22"/>
              </w:rPr>
            </w:pPr>
            <w:r w:rsidRPr="00EA3D46">
              <w:rPr>
                <w:sz w:val="22"/>
                <w:szCs w:val="22"/>
              </w:rPr>
              <w:t>У</w:t>
            </w:r>
            <w:r w:rsidR="00B7612E" w:rsidRPr="00EA3D46">
              <w:rPr>
                <w:b/>
                <w:sz w:val="22"/>
                <w:szCs w:val="22"/>
              </w:rPr>
              <w:t>меть:</w:t>
            </w:r>
          </w:p>
          <w:p w14:paraId="69734D28" w14:textId="71B0C1AC" w:rsidR="00EA3D46" w:rsidRPr="00EA3D46" w:rsidRDefault="009A5E13" w:rsidP="00EA3D46">
            <w:pPr>
              <w:rPr>
                <w:bCs/>
                <w:sz w:val="22"/>
                <w:szCs w:val="22"/>
              </w:rPr>
            </w:pPr>
            <w:r w:rsidRPr="00EA3D46">
              <w:rPr>
                <w:bCs/>
                <w:sz w:val="22"/>
                <w:szCs w:val="22"/>
              </w:rPr>
              <w:t xml:space="preserve">- </w:t>
            </w:r>
            <w:r w:rsidR="00EA3D46" w:rsidRPr="00EA3D46">
              <w:rPr>
                <w:bCs/>
                <w:sz w:val="22"/>
                <w:szCs w:val="22"/>
              </w:rPr>
              <w:t>собирать и систематизировать информацию о состоянии бюджетной сферы, государственном долге РФ из официальных источников;</w:t>
            </w:r>
          </w:p>
          <w:p w14:paraId="756164E4" w14:textId="4B856824" w:rsidR="00E320AA" w:rsidRPr="00EA3D46" w:rsidRDefault="00EA3D46" w:rsidP="003C06FF">
            <w:pPr>
              <w:rPr>
                <w:bCs/>
                <w:sz w:val="22"/>
                <w:szCs w:val="22"/>
              </w:rPr>
            </w:pPr>
            <w:r w:rsidRPr="00EA3D46">
              <w:rPr>
                <w:bCs/>
                <w:sz w:val="22"/>
                <w:szCs w:val="22"/>
              </w:rPr>
              <w:t xml:space="preserve">- </w:t>
            </w:r>
            <w:r w:rsidR="00E041BD" w:rsidRPr="00EA3D46">
              <w:rPr>
                <w:bCs/>
                <w:sz w:val="22"/>
                <w:szCs w:val="22"/>
              </w:rPr>
              <w:t>анализировать состояние бюджетов бюджетной системы РФ с точки зрения их сбалансированности</w:t>
            </w:r>
            <w:r w:rsidRPr="00EA3D46">
              <w:rPr>
                <w:bCs/>
                <w:sz w:val="22"/>
                <w:szCs w:val="22"/>
              </w:rPr>
              <w:t xml:space="preserve"> с использованием расчетных показателей</w:t>
            </w:r>
            <w:r w:rsidR="00E320AA" w:rsidRPr="00EA3D46">
              <w:rPr>
                <w:bCs/>
                <w:sz w:val="22"/>
                <w:szCs w:val="22"/>
              </w:rPr>
              <w:t>;</w:t>
            </w:r>
          </w:p>
          <w:p w14:paraId="5B489804" w14:textId="20D4D840" w:rsidR="00C15FD3" w:rsidRPr="00EA3D46" w:rsidRDefault="00C15FD3" w:rsidP="00C15FD3">
            <w:pPr>
              <w:rPr>
                <w:bCs/>
                <w:sz w:val="22"/>
                <w:szCs w:val="22"/>
              </w:rPr>
            </w:pPr>
            <w:r w:rsidRPr="00EA3D46">
              <w:rPr>
                <w:bCs/>
                <w:sz w:val="22"/>
                <w:szCs w:val="22"/>
              </w:rPr>
              <w:t xml:space="preserve">- </w:t>
            </w:r>
            <w:r w:rsidR="007B4756" w:rsidRPr="00EA3D46">
              <w:rPr>
                <w:bCs/>
                <w:sz w:val="22"/>
                <w:szCs w:val="22"/>
              </w:rPr>
              <w:t xml:space="preserve">объяснять </w:t>
            </w:r>
            <w:r w:rsidRPr="00EA3D46">
              <w:rPr>
                <w:bCs/>
                <w:sz w:val="22"/>
                <w:szCs w:val="22"/>
              </w:rPr>
              <w:t>возможные причины</w:t>
            </w:r>
            <w:r w:rsidR="007B4756" w:rsidRPr="00EA3D46">
              <w:rPr>
                <w:bCs/>
                <w:sz w:val="22"/>
                <w:szCs w:val="22"/>
              </w:rPr>
              <w:t xml:space="preserve"> </w:t>
            </w:r>
            <w:r w:rsidRPr="00EA3D46">
              <w:rPr>
                <w:bCs/>
                <w:sz w:val="22"/>
                <w:szCs w:val="22"/>
              </w:rPr>
              <w:t>изменений по итогам проведенного анализа</w:t>
            </w:r>
            <w:r w:rsidR="00EF03FD">
              <w:rPr>
                <w:bCs/>
                <w:sz w:val="22"/>
                <w:szCs w:val="22"/>
              </w:rPr>
              <w:t xml:space="preserve"> сбалансированности бюджетов</w:t>
            </w:r>
            <w:r w:rsidR="00DC647E" w:rsidRPr="00EA3D46">
              <w:rPr>
                <w:bCs/>
                <w:sz w:val="22"/>
                <w:szCs w:val="22"/>
              </w:rPr>
              <w:t>;</w:t>
            </w:r>
          </w:p>
          <w:p w14:paraId="6A37FB43" w14:textId="4CC136CF" w:rsidR="00DC647E" w:rsidRDefault="00DC647E" w:rsidP="00C15FD3">
            <w:pPr>
              <w:rPr>
                <w:bCs/>
                <w:sz w:val="22"/>
                <w:szCs w:val="22"/>
              </w:rPr>
            </w:pPr>
            <w:r w:rsidRPr="00EA3D46">
              <w:rPr>
                <w:bCs/>
                <w:sz w:val="22"/>
                <w:szCs w:val="22"/>
              </w:rPr>
              <w:t xml:space="preserve">- предлагать направления совершенствования бюджетно-налоговой политики </w:t>
            </w:r>
            <w:r w:rsidR="00CF0A5C">
              <w:rPr>
                <w:bCs/>
                <w:sz w:val="22"/>
                <w:szCs w:val="22"/>
              </w:rPr>
              <w:t>и межбюджетных отношений в РФ</w:t>
            </w:r>
            <w:r w:rsidRPr="00EA3D46">
              <w:rPr>
                <w:bCs/>
                <w:sz w:val="22"/>
                <w:szCs w:val="22"/>
              </w:rPr>
              <w:t>.</w:t>
            </w:r>
          </w:p>
          <w:p w14:paraId="0BAC7453" w14:textId="64AF4F4D" w:rsidR="00982E27" w:rsidRPr="00982E27" w:rsidRDefault="00982E27" w:rsidP="00C15FD3">
            <w:pPr>
              <w:rPr>
                <w:b/>
                <w:sz w:val="22"/>
                <w:szCs w:val="22"/>
              </w:rPr>
            </w:pPr>
            <w:r w:rsidRPr="00982E27">
              <w:rPr>
                <w:b/>
                <w:sz w:val="22"/>
                <w:szCs w:val="22"/>
              </w:rPr>
              <w:t>Владеть навыками:</w:t>
            </w:r>
          </w:p>
          <w:p w14:paraId="001AB00A" w14:textId="1223764B" w:rsidR="00982E27" w:rsidRPr="008923E0" w:rsidRDefault="00982E27" w:rsidP="00982E27">
            <w:pPr>
              <w:rPr>
                <w:bCs/>
                <w:color w:val="000000" w:themeColor="text1"/>
                <w:sz w:val="22"/>
                <w:szCs w:val="22"/>
              </w:rPr>
            </w:pPr>
            <w:r>
              <w:rPr>
                <w:bCs/>
                <w:sz w:val="22"/>
                <w:szCs w:val="22"/>
              </w:rPr>
              <w:t xml:space="preserve">- </w:t>
            </w:r>
            <w:r w:rsidR="00FD4F36">
              <w:rPr>
                <w:bCs/>
                <w:sz w:val="22"/>
                <w:szCs w:val="22"/>
              </w:rPr>
              <w:t xml:space="preserve">работы с нормативными правовыми документами и </w:t>
            </w:r>
            <w:r w:rsidRPr="008923E0">
              <w:rPr>
                <w:bCs/>
                <w:color w:val="000000" w:themeColor="text1"/>
                <w:sz w:val="22"/>
                <w:szCs w:val="22"/>
              </w:rPr>
              <w:t>обработки</w:t>
            </w:r>
            <w:r>
              <w:rPr>
                <w:bCs/>
                <w:color w:val="000000" w:themeColor="text1"/>
                <w:sz w:val="22"/>
                <w:szCs w:val="22"/>
              </w:rPr>
              <w:t xml:space="preserve"> финансовой, статистической информации о параметрах состояния бюджетной сферы и показателях </w:t>
            </w:r>
            <w:r w:rsidR="00566149">
              <w:rPr>
                <w:bCs/>
                <w:color w:val="000000" w:themeColor="text1"/>
                <w:sz w:val="22"/>
                <w:szCs w:val="22"/>
              </w:rPr>
              <w:t>сбалансированности бюджетов РФ</w:t>
            </w:r>
            <w:r>
              <w:rPr>
                <w:bCs/>
                <w:color w:val="000000" w:themeColor="text1"/>
                <w:sz w:val="22"/>
                <w:szCs w:val="22"/>
              </w:rPr>
              <w:t xml:space="preserve">; </w:t>
            </w:r>
          </w:p>
          <w:p w14:paraId="34822799" w14:textId="1D8C5065" w:rsidR="00982E27" w:rsidRPr="00EA3D46" w:rsidRDefault="00982E27" w:rsidP="00982E27">
            <w:pPr>
              <w:rPr>
                <w:bCs/>
                <w:sz w:val="22"/>
                <w:szCs w:val="22"/>
              </w:rPr>
            </w:pPr>
            <w:r w:rsidRPr="006D0008">
              <w:rPr>
                <w:bCs/>
                <w:color w:val="000000" w:themeColor="text1"/>
                <w:sz w:val="22"/>
                <w:szCs w:val="22"/>
              </w:rPr>
              <w:t xml:space="preserve">- подготовки аналитических </w:t>
            </w:r>
            <w:r>
              <w:rPr>
                <w:bCs/>
                <w:color w:val="000000" w:themeColor="text1"/>
                <w:sz w:val="22"/>
                <w:szCs w:val="22"/>
              </w:rPr>
              <w:t>отчетов о состоянии</w:t>
            </w:r>
            <w:r w:rsidR="00566149">
              <w:rPr>
                <w:bCs/>
                <w:color w:val="000000" w:themeColor="text1"/>
                <w:sz w:val="22"/>
                <w:szCs w:val="22"/>
              </w:rPr>
              <w:t xml:space="preserve"> бюджетов РФ </w:t>
            </w:r>
            <w:r>
              <w:rPr>
                <w:bCs/>
                <w:color w:val="000000" w:themeColor="text1"/>
                <w:sz w:val="22"/>
                <w:szCs w:val="22"/>
              </w:rPr>
              <w:t>и тенденциях</w:t>
            </w:r>
            <w:r w:rsidRPr="006D0008">
              <w:rPr>
                <w:bCs/>
                <w:color w:val="000000" w:themeColor="text1"/>
                <w:sz w:val="22"/>
                <w:szCs w:val="22"/>
              </w:rPr>
              <w:t xml:space="preserve"> </w:t>
            </w:r>
            <w:r>
              <w:rPr>
                <w:bCs/>
                <w:color w:val="000000" w:themeColor="text1"/>
                <w:sz w:val="22"/>
                <w:szCs w:val="22"/>
              </w:rPr>
              <w:t>бюджетно</w:t>
            </w:r>
            <w:r w:rsidR="009A57BF">
              <w:rPr>
                <w:bCs/>
                <w:color w:val="000000" w:themeColor="text1"/>
                <w:sz w:val="22"/>
                <w:szCs w:val="22"/>
              </w:rPr>
              <w:t>й</w:t>
            </w:r>
            <w:r>
              <w:rPr>
                <w:bCs/>
                <w:color w:val="000000" w:themeColor="text1"/>
                <w:sz w:val="22"/>
                <w:szCs w:val="22"/>
              </w:rPr>
              <w:t xml:space="preserve"> политики </w:t>
            </w:r>
            <w:r w:rsidR="00CF0A5C">
              <w:rPr>
                <w:bCs/>
                <w:color w:val="000000" w:themeColor="text1"/>
                <w:sz w:val="22"/>
                <w:szCs w:val="22"/>
              </w:rPr>
              <w:t>и межбюджетных отношений</w:t>
            </w:r>
            <w:r>
              <w:rPr>
                <w:bCs/>
                <w:color w:val="000000" w:themeColor="text1"/>
                <w:sz w:val="22"/>
                <w:szCs w:val="22"/>
              </w:rPr>
              <w:t>.</w:t>
            </w:r>
          </w:p>
          <w:p w14:paraId="76A292AA" w14:textId="7C1A0574" w:rsidR="00573932" w:rsidRPr="00C15FD3" w:rsidRDefault="00573932" w:rsidP="007B4756">
            <w:pPr>
              <w:rPr>
                <w:color w:val="000000" w:themeColor="text1"/>
                <w:sz w:val="22"/>
                <w:szCs w:val="22"/>
              </w:rPr>
            </w:pPr>
          </w:p>
        </w:tc>
      </w:tr>
    </w:tbl>
    <w:p w14:paraId="76A292AC" w14:textId="1F520362" w:rsidR="00B7612E" w:rsidRPr="004F4A4B" w:rsidRDefault="00B7612E" w:rsidP="00B7612E">
      <w:pPr>
        <w:jc w:val="both"/>
        <w:rPr>
          <w:bCs/>
        </w:rPr>
      </w:pPr>
    </w:p>
    <w:p w14:paraId="76A292AD" w14:textId="77777777" w:rsidR="00B7612E" w:rsidRPr="004F4A4B" w:rsidRDefault="00B7612E" w:rsidP="001B76BE">
      <w:pPr>
        <w:keepNext/>
        <w:rPr>
          <w:b/>
          <w:bCs/>
        </w:rPr>
      </w:pPr>
      <w:r w:rsidRPr="004F4A4B">
        <w:rPr>
          <w:b/>
          <w:bCs/>
        </w:rPr>
        <w:t>4.</w:t>
      </w:r>
      <w:r w:rsidRPr="004F4A4B">
        <w:rPr>
          <w:b/>
          <w:bCs/>
          <w:lang w:val="en-US"/>
        </w:rPr>
        <w:t> </w:t>
      </w:r>
      <w:r w:rsidRPr="004F4A4B">
        <w:rPr>
          <w:b/>
          <w:bCs/>
        </w:rPr>
        <w:t xml:space="preserve">Объем, структура и содержание дисциплины </w:t>
      </w:r>
    </w:p>
    <w:p w14:paraId="76A292AE" w14:textId="77777777" w:rsidR="00B7612E" w:rsidRPr="004F4A4B" w:rsidRDefault="00B7612E" w:rsidP="001B76BE">
      <w:pPr>
        <w:keepNext/>
        <w:jc w:val="both"/>
        <w:rPr>
          <w:sz w:val="20"/>
          <w:szCs w:val="20"/>
        </w:rPr>
      </w:pPr>
    </w:p>
    <w:p w14:paraId="61503D7A" w14:textId="5E5359FF" w:rsidR="00CD4709" w:rsidRPr="00CD4709" w:rsidRDefault="00B7612E" w:rsidP="00CD4709">
      <w:pPr>
        <w:jc w:val="both"/>
      </w:pPr>
      <w:r w:rsidRPr="004F4A4B">
        <w:t xml:space="preserve">Общая трудоемкость дисциплины составляет </w:t>
      </w:r>
      <w:r w:rsidR="00F26CC7">
        <w:t>4</w:t>
      </w:r>
      <w:r w:rsidRPr="004F4A4B">
        <w:t xml:space="preserve"> зачетные единицы, </w:t>
      </w:r>
      <w:r w:rsidR="00F26CC7">
        <w:t>144</w:t>
      </w:r>
      <w:r w:rsidRPr="004F4A4B">
        <w:t xml:space="preserve"> акад</w:t>
      </w:r>
      <w:r w:rsidR="00753DB0">
        <w:t>.</w:t>
      </w:r>
      <w:r w:rsidRPr="004F4A4B">
        <w:t xml:space="preserve"> час</w:t>
      </w:r>
      <w:r w:rsidR="00AE013A">
        <w:t>а</w:t>
      </w:r>
      <w:r w:rsidRPr="004F4A4B">
        <w:t>.</w:t>
      </w:r>
    </w:p>
    <w:p w14:paraId="76A292B1" w14:textId="433A3DE4" w:rsidR="00B7612E" w:rsidRPr="00CE00EB" w:rsidRDefault="00B7612E" w:rsidP="00077468">
      <w:pPr>
        <w:widowControl w:val="0"/>
        <w:jc w:val="both"/>
        <w:rPr>
          <w:b/>
        </w:rPr>
      </w:pPr>
      <w:r w:rsidRPr="00CE00EB">
        <w:rPr>
          <w:b/>
        </w:rPr>
        <w:t>Очная форма</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12"/>
        <w:gridCol w:w="2985"/>
        <w:gridCol w:w="426"/>
        <w:gridCol w:w="426"/>
        <w:gridCol w:w="424"/>
        <w:gridCol w:w="426"/>
        <w:gridCol w:w="426"/>
        <w:gridCol w:w="566"/>
        <w:gridCol w:w="709"/>
        <w:gridCol w:w="2834"/>
      </w:tblGrid>
      <w:tr w:rsidR="00345BC2" w:rsidRPr="004F4A4B" w14:paraId="61A01FCA" w14:textId="77777777" w:rsidTr="005F4C88">
        <w:trPr>
          <w:cantSplit/>
          <w:trHeight w:val="1312"/>
          <w:tblHeader/>
        </w:trPr>
        <w:tc>
          <w:tcPr>
            <w:tcW w:w="214" w:type="pct"/>
            <w:vMerge w:val="restart"/>
            <w:vAlign w:val="center"/>
          </w:tcPr>
          <w:p w14:paraId="780B2BE1" w14:textId="77777777" w:rsidR="00345BC2" w:rsidRPr="004F4A4B" w:rsidRDefault="00345BC2" w:rsidP="005E32D5">
            <w:pPr>
              <w:keepNext/>
              <w:jc w:val="center"/>
              <w:rPr>
                <w:b/>
                <w:bCs/>
              </w:rPr>
            </w:pPr>
            <w:bookmarkStart w:id="3" w:name="_Hlk107498925"/>
            <w:r w:rsidRPr="004F4A4B">
              <w:rPr>
                <w:b/>
                <w:bCs/>
                <w:sz w:val="22"/>
                <w:szCs w:val="22"/>
              </w:rPr>
              <w:lastRenderedPageBreak/>
              <w:t>№</w:t>
            </w:r>
          </w:p>
          <w:p w14:paraId="5F9F416F" w14:textId="77777777" w:rsidR="00345BC2" w:rsidRPr="004F4A4B" w:rsidRDefault="00345BC2" w:rsidP="005E32D5">
            <w:pPr>
              <w:keepNext/>
              <w:jc w:val="center"/>
              <w:rPr>
                <w:b/>
                <w:bCs/>
              </w:rPr>
            </w:pPr>
            <w:r w:rsidRPr="004F4A4B">
              <w:rPr>
                <w:b/>
                <w:bCs/>
                <w:sz w:val="22"/>
                <w:szCs w:val="22"/>
              </w:rPr>
              <w:t>п/п</w:t>
            </w:r>
          </w:p>
        </w:tc>
        <w:tc>
          <w:tcPr>
            <w:tcW w:w="1549" w:type="pct"/>
            <w:vMerge w:val="restart"/>
            <w:tcMar>
              <w:top w:w="28" w:type="dxa"/>
              <w:left w:w="17" w:type="dxa"/>
              <w:right w:w="17" w:type="dxa"/>
            </w:tcMar>
            <w:vAlign w:val="center"/>
          </w:tcPr>
          <w:p w14:paraId="7B9E3256" w14:textId="77777777" w:rsidR="00345BC2" w:rsidRPr="004F4A4B" w:rsidRDefault="00345BC2" w:rsidP="005E32D5">
            <w:pPr>
              <w:keepNext/>
              <w:jc w:val="center"/>
              <w:rPr>
                <w:b/>
                <w:bCs/>
              </w:rPr>
            </w:pPr>
            <w:r w:rsidRPr="004F4A4B">
              <w:rPr>
                <w:b/>
                <w:bCs/>
                <w:sz w:val="22"/>
                <w:szCs w:val="22"/>
              </w:rPr>
              <w:t>Темы (разделы)</w:t>
            </w:r>
          </w:p>
          <w:p w14:paraId="7EFE0679" w14:textId="77777777" w:rsidR="00345BC2" w:rsidRPr="004F4A4B" w:rsidRDefault="00345BC2" w:rsidP="005E32D5">
            <w:pPr>
              <w:keepNext/>
              <w:jc w:val="center"/>
              <w:rPr>
                <w:b/>
                <w:bCs/>
              </w:rPr>
            </w:pPr>
            <w:r w:rsidRPr="004F4A4B">
              <w:rPr>
                <w:b/>
                <w:bCs/>
                <w:sz w:val="22"/>
                <w:szCs w:val="22"/>
              </w:rPr>
              <w:t>дисциплины,</w:t>
            </w:r>
          </w:p>
          <w:p w14:paraId="724B4C43" w14:textId="77777777" w:rsidR="00345BC2" w:rsidRPr="004F4A4B" w:rsidRDefault="00345BC2" w:rsidP="005E32D5">
            <w:pPr>
              <w:keepNext/>
              <w:jc w:val="center"/>
              <w:rPr>
                <w:b/>
                <w:bCs/>
              </w:rPr>
            </w:pPr>
            <w:r w:rsidRPr="004F4A4B">
              <w:rPr>
                <w:b/>
                <w:bCs/>
                <w:sz w:val="22"/>
                <w:szCs w:val="22"/>
              </w:rPr>
              <w:t>их содержание</w:t>
            </w:r>
          </w:p>
        </w:tc>
        <w:tc>
          <w:tcPr>
            <w:tcW w:w="221" w:type="pct"/>
            <w:vMerge w:val="restart"/>
            <w:textDirection w:val="btLr"/>
            <w:vAlign w:val="center"/>
          </w:tcPr>
          <w:p w14:paraId="4DB98D5E" w14:textId="77777777" w:rsidR="00345BC2" w:rsidRPr="004F4A4B" w:rsidRDefault="00345BC2" w:rsidP="005E32D5">
            <w:pPr>
              <w:keepNext/>
              <w:ind w:left="113" w:right="113"/>
              <w:jc w:val="center"/>
              <w:rPr>
                <w:b/>
                <w:bCs/>
              </w:rPr>
            </w:pPr>
            <w:r w:rsidRPr="004F4A4B">
              <w:rPr>
                <w:b/>
                <w:bCs/>
                <w:sz w:val="22"/>
                <w:szCs w:val="22"/>
              </w:rPr>
              <w:t>Семестр</w:t>
            </w:r>
          </w:p>
        </w:tc>
        <w:tc>
          <w:tcPr>
            <w:tcW w:w="1545" w:type="pct"/>
            <w:gridSpan w:val="6"/>
            <w:vAlign w:val="center"/>
          </w:tcPr>
          <w:p w14:paraId="62711FB2" w14:textId="77777777" w:rsidR="00345BC2" w:rsidRPr="004F4A4B" w:rsidRDefault="00345BC2" w:rsidP="005E32D5">
            <w:pPr>
              <w:keepNext/>
              <w:jc w:val="center"/>
              <w:rPr>
                <w:b/>
                <w:bCs/>
              </w:rPr>
            </w:pPr>
            <w:r w:rsidRPr="004F4A4B">
              <w:rPr>
                <w:b/>
                <w:bCs/>
                <w:sz w:val="22"/>
                <w:szCs w:val="22"/>
              </w:rPr>
              <w:t>Виды учебных занятий,</w:t>
            </w:r>
          </w:p>
          <w:p w14:paraId="28D9D39F" w14:textId="77777777" w:rsidR="00345BC2" w:rsidRPr="004F4A4B" w:rsidRDefault="00345BC2" w:rsidP="005E32D5">
            <w:pPr>
              <w:keepNext/>
              <w:jc w:val="center"/>
              <w:rPr>
                <w:b/>
                <w:bCs/>
              </w:rPr>
            </w:pPr>
            <w:r w:rsidRPr="004F4A4B">
              <w:rPr>
                <w:b/>
                <w:bCs/>
                <w:sz w:val="22"/>
                <w:szCs w:val="22"/>
              </w:rPr>
              <w:t>включая самостоятельную работу студентов,</w:t>
            </w:r>
          </w:p>
          <w:p w14:paraId="47983A13" w14:textId="77777777" w:rsidR="00345BC2" w:rsidRPr="004F4A4B" w:rsidRDefault="00345BC2" w:rsidP="005E32D5">
            <w:pPr>
              <w:keepNext/>
              <w:jc w:val="center"/>
              <w:rPr>
                <w:b/>
                <w:bCs/>
              </w:rPr>
            </w:pPr>
            <w:r w:rsidRPr="004F4A4B">
              <w:rPr>
                <w:b/>
                <w:bCs/>
                <w:sz w:val="22"/>
                <w:szCs w:val="22"/>
              </w:rPr>
              <w:t>и их трудоемкость</w:t>
            </w:r>
          </w:p>
          <w:p w14:paraId="35F8D766" w14:textId="77777777" w:rsidR="00345BC2" w:rsidRPr="004F4A4B" w:rsidRDefault="00345BC2" w:rsidP="005E32D5">
            <w:pPr>
              <w:keepNext/>
              <w:jc w:val="center"/>
              <w:rPr>
                <w:b/>
                <w:bCs/>
              </w:rPr>
            </w:pPr>
            <w:r w:rsidRPr="004F4A4B">
              <w:rPr>
                <w:b/>
                <w:bCs/>
                <w:sz w:val="22"/>
                <w:szCs w:val="22"/>
              </w:rPr>
              <w:t>(в академических часах)</w:t>
            </w:r>
          </w:p>
        </w:tc>
        <w:tc>
          <w:tcPr>
            <w:tcW w:w="1471" w:type="pct"/>
            <w:vMerge w:val="restart"/>
            <w:vAlign w:val="center"/>
          </w:tcPr>
          <w:p w14:paraId="266C3E7F" w14:textId="77777777" w:rsidR="00345BC2" w:rsidRPr="004F4A4B" w:rsidRDefault="00345BC2" w:rsidP="005E32D5">
            <w:pPr>
              <w:keepNext/>
              <w:jc w:val="center"/>
              <w:rPr>
                <w:b/>
                <w:bCs/>
                <w:i/>
                <w:iCs/>
              </w:rPr>
            </w:pPr>
            <w:r w:rsidRPr="004F4A4B">
              <w:rPr>
                <w:b/>
                <w:bCs/>
                <w:sz w:val="22"/>
                <w:szCs w:val="22"/>
              </w:rPr>
              <w:t>Формы текущего контроля успеваемости</w:t>
            </w:r>
          </w:p>
          <w:p w14:paraId="21A64AD5" w14:textId="77777777" w:rsidR="00345BC2" w:rsidRPr="004F4A4B" w:rsidRDefault="00345BC2" w:rsidP="005E32D5">
            <w:pPr>
              <w:keepNext/>
              <w:jc w:val="center"/>
              <w:rPr>
                <w:b/>
                <w:bCs/>
              </w:rPr>
            </w:pPr>
          </w:p>
          <w:p w14:paraId="039185CE" w14:textId="77777777" w:rsidR="00345BC2" w:rsidRPr="004F4A4B" w:rsidRDefault="00345BC2" w:rsidP="005E32D5">
            <w:pPr>
              <w:keepNext/>
              <w:jc w:val="center"/>
              <w:rPr>
                <w:b/>
                <w:bCs/>
              </w:rPr>
            </w:pPr>
            <w:r w:rsidRPr="004F4A4B">
              <w:rPr>
                <w:b/>
                <w:bCs/>
                <w:sz w:val="22"/>
                <w:szCs w:val="22"/>
              </w:rPr>
              <w:t>Форма промежуточной аттестации</w:t>
            </w:r>
          </w:p>
          <w:p w14:paraId="00C6DAB3" w14:textId="77777777" w:rsidR="00345BC2" w:rsidRPr="004F4A4B" w:rsidRDefault="00345BC2" w:rsidP="005E32D5">
            <w:pPr>
              <w:keepNext/>
              <w:jc w:val="center"/>
              <w:rPr>
                <w:b/>
                <w:bCs/>
                <w:i/>
                <w:iCs/>
                <w:sz w:val="22"/>
                <w:szCs w:val="22"/>
              </w:rPr>
            </w:pPr>
            <w:r w:rsidRPr="004F4A4B">
              <w:rPr>
                <w:b/>
                <w:bCs/>
                <w:i/>
                <w:iCs/>
                <w:sz w:val="22"/>
                <w:szCs w:val="22"/>
              </w:rPr>
              <w:t>(по семестрам)</w:t>
            </w:r>
          </w:p>
          <w:p w14:paraId="67C0B49B" w14:textId="77777777" w:rsidR="00345BC2" w:rsidRPr="004F4A4B" w:rsidRDefault="00345BC2" w:rsidP="005E32D5">
            <w:pPr>
              <w:keepNext/>
              <w:jc w:val="center"/>
              <w:rPr>
                <w:b/>
                <w:bCs/>
                <w:i/>
                <w:iCs/>
                <w:sz w:val="22"/>
                <w:szCs w:val="22"/>
              </w:rPr>
            </w:pPr>
          </w:p>
          <w:p w14:paraId="66DD8542" w14:textId="77777777" w:rsidR="00345BC2" w:rsidRPr="004F4A4B" w:rsidRDefault="00345BC2" w:rsidP="005E32D5">
            <w:pPr>
              <w:keepNext/>
              <w:jc w:val="center"/>
              <w:rPr>
                <w:b/>
                <w:bCs/>
                <w:iCs/>
                <w:sz w:val="22"/>
                <w:szCs w:val="22"/>
              </w:rPr>
            </w:pPr>
            <w:r w:rsidRPr="004F4A4B">
              <w:rPr>
                <w:b/>
                <w:bCs/>
                <w:iCs/>
                <w:sz w:val="22"/>
                <w:szCs w:val="22"/>
              </w:rPr>
              <w:t>Формы ЭО и ДОТ</w:t>
            </w:r>
          </w:p>
          <w:p w14:paraId="5B4E304F" w14:textId="77777777" w:rsidR="00345BC2" w:rsidRPr="004F4A4B" w:rsidRDefault="00345BC2" w:rsidP="005E32D5">
            <w:pPr>
              <w:keepNext/>
              <w:jc w:val="center"/>
              <w:rPr>
                <w:b/>
                <w:bCs/>
                <w:i/>
                <w:iCs/>
              </w:rPr>
            </w:pPr>
            <w:r w:rsidRPr="004F4A4B">
              <w:rPr>
                <w:b/>
                <w:bCs/>
                <w:i/>
                <w:iCs/>
                <w:sz w:val="22"/>
                <w:szCs w:val="22"/>
              </w:rPr>
              <w:t>(при наличии)</w:t>
            </w:r>
          </w:p>
        </w:tc>
      </w:tr>
      <w:tr w:rsidR="00345BC2" w:rsidRPr="004F4A4B" w14:paraId="69A1FA81" w14:textId="77777777" w:rsidTr="005F4C88">
        <w:trPr>
          <w:tblHeader/>
        </w:trPr>
        <w:tc>
          <w:tcPr>
            <w:tcW w:w="214" w:type="pct"/>
            <w:vMerge/>
          </w:tcPr>
          <w:p w14:paraId="56F06119" w14:textId="77777777" w:rsidR="00345BC2" w:rsidRPr="004F4A4B" w:rsidRDefault="00345BC2" w:rsidP="005E32D5">
            <w:pPr>
              <w:keepNext/>
              <w:jc w:val="both"/>
              <w:rPr>
                <w:b/>
                <w:bCs/>
              </w:rPr>
            </w:pPr>
          </w:p>
        </w:tc>
        <w:tc>
          <w:tcPr>
            <w:tcW w:w="1549" w:type="pct"/>
            <w:vMerge/>
          </w:tcPr>
          <w:p w14:paraId="5EC9D851" w14:textId="77777777" w:rsidR="00345BC2" w:rsidRPr="004F4A4B" w:rsidRDefault="00345BC2" w:rsidP="005E32D5">
            <w:pPr>
              <w:keepNext/>
              <w:jc w:val="both"/>
              <w:rPr>
                <w:b/>
                <w:bCs/>
              </w:rPr>
            </w:pPr>
          </w:p>
        </w:tc>
        <w:tc>
          <w:tcPr>
            <w:tcW w:w="221" w:type="pct"/>
            <w:vMerge/>
          </w:tcPr>
          <w:p w14:paraId="007C8C46" w14:textId="77777777" w:rsidR="00345BC2" w:rsidRPr="004F4A4B" w:rsidRDefault="00345BC2" w:rsidP="005E32D5">
            <w:pPr>
              <w:keepNext/>
              <w:jc w:val="both"/>
              <w:rPr>
                <w:b/>
                <w:bCs/>
              </w:rPr>
            </w:pPr>
          </w:p>
        </w:tc>
        <w:tc>
          <w:tcPr>
            <w:tcW w:w="1177" w:type="pct"/>
            <w:gridSpan w:val="5"/>
          </w:tcPr>
          <w:p w14:paraId="451DFBAC" w14:textId="77777777" w:rsidR="00345BC2" w:rsidRPr="004F4A4B" w:rsidRDefault="00345BC2" w:rsidP="005E32D5">
            <w:pPr>
              <w:keepNext/>
              <w:jc w:val="center"/>
              <w:rPr>
                <w:b/>
              </w:rPr>
            </w:pPr>
            <w:r w:rsidRPr="004F4A4B">
              <w:rPr>
                <w:b/>
                <w:sz w:val="22"/>
                <w:szCs w:val="22"/>
              </w:rPr>
              <w:t>Контактная работа</w:t>
            </w:r>
          </w:p>
        </w:tc>
        <w:tc>
          <w:tcPr>
            <w:tcW w:w="367" w:type="pct"/>
            <w:vMerge w:val="restart"/>
            <w:textDirection w:val="btLr"/>
          </w:tcPr>
          <w:p w14:paraId="2A4CCFB3" w14:textId="77777777" w:rsidR="00345BC2" w:rsidRPr="004F4A4B" w:rsidRDefault="00345BC2" w:rsidP="005E32D5">
            <w:pPr>
              <w:keepNext/>
              <w:ind w:left="113" w:right="113"/>
              <w:jc w:val="center"/>
              <w:rPr>
                <w:sz w:val="20"/>
                <w:szCs w:val="20"/>
              </w:rPr>
            </w:pPr>
            <w:r w:rsidRPr="004F4A4B">
              <w:rPr>
                <w:sz w:val="20"/>
                <w:szCs w:val="20"/>
              </w:rPr>
              <w:t>самостоятельная</w:t>
            </w:r>
          </w:p>
          <w:p w14:paraId="5FC8DFA4" w14:textId="77777777" w:rsidR="00345BC2" w:rsidRPr="004F4A4B" w:rsidRDefault="00345BC2" w:rsidP="005E32D5">
            <w:pPr>
              <w:keepNext/>
              <w:ind w:left="113" w:right="113"/>
              <w:jc w:val="center"/>
            </w:pPr>
            <w:r w:rsidRPr="004F4A4B">
              <w:rPr>
                <w:sz w:val="20"/>
                <w:szCs w:val="20"/>
              </w:rPr>
              <w:t>работа</w:t>
            </w:r>
          </w:p>
        </w:tc>
        <w:tc>
          <w:tcPr>
            <w:tcW w:w="1471" w:type="pct"/>
            <w:vMerge/>
          </w:tcPr>
          <w:p w14:paraId="383879B6" w14:textId="77777777" w:rsidR="00345BC2" w:rsidRPr="004F4A4B" w:rsidRDefault="00345BC2" w:rsidP="005E32D5">
            <w:pPr>
              <w:keepNext/>
              <w:jc w:val="both"/>
            </w:pPr>
          </w:p>
        </w:tc>
      </w:tr>
      <w:tr w:rsidR="00345BC2" w:rsidRPr="004F4A4B" w14:paraId="4321CFF7" w14:textId="77777777" w:rsidTr="005F4C88">
        <w:trPr>
          <w:cantSplit/>
          <w:trHeight w:val="1695"/>
          <w:tblHeader/>
        </w:trPr>
        <w:tc>
          <w:tcPr>
            <w:tcW w:w="214" w:type="pct"/>
            <w:vMerge/>
          </w:tcPr>
          <w:p w14:paraId="06141A55" w14:textId="77777777" w:rsidR="00345BC2" w:rsidRPr="004F4A4B" w:rsidRDefault="00345BC2" w:rsidP="005E32D5">
            <w:pPr>
              <w:keepNext/>
              <w:jc w:val="both"/>
              <w:rPr>
                <w:b/>
                <w:bCs/>
              </w:rPr>
            </w:pPr>
          </w:p>
        </w:tc>
        <w:tc>
          <w:tcPr>
            <w:tcW w:w="1549" w:type="pct"/>
            <w:vMerge/>
          </w:tcPr>
          <w:p w14:paraId="4C42DED5" w14:textId="77777777" w:rsidR="00345BC2" w:rsidRPr="004F4A4B" w:rsidRDefault="00345BC2" w:rsidP="005E32D5">
            <w:pPr>
              <w:keepNext/>
              <w:jc w:val="both"/>
              <w:rPr>
                <w:b/>
                <w:bCs/>
              </w:rPr>
            </w:pPr>
          </w:p>
        </w:tc>
        <w:tc>
          <w:tcPr>
            <w:tcW w:w="221" w:type="pct"/>
            <w:vMerge/>
          </w:tcPr>
          <w:p w14:paraId="3C6B74CF" w14:textId="77777777" w:rsidR="00345BC2" w:rsidRPr="004F4A4B" w:rsidRDefault="00345BC2" w:rsidP="005E32D5">
            <w:pPr>
              <w:keepNext/>
              <w:jc w:val="both"/>
              <w:rPr>
                <w:b/>
                <w:bCs/>
              </w:rPr>
            </w:pPr>
          </w:p>
        </w:tc>
        <w:tc>
          <w:tcPr>
            <w:tcW w:w="221" w:type="pct"/>
            <w:textDirection w:val="btLr"/>
            <w:vAlign w:val="center"/>
          </w:tcPr>
          <w:p w14:paraId="016D0477" w14:textId="77777777" w:rsidR="00345BC2" w:rsidRPr="004F4A4B" w:rsidRDefault="00345BC2" w:rsidP="005E32D5">
            <w:pPr>
              <w:keepNext/>
              <w:ind w:left="113" w:right="113"/>
              <w:jc w:val="center"/>
              <w:rPr>
                <w:sz w:val="20"/>
                <w:szCs w:val="20"/>
              </w:rPr>
            </w:pPr>
            <w:r w:rsidRPr="004F4A4B">
              <w:rPr>
                <w:sz w:val="20"/>
                <w:szCs w:val="20"/>
              </w:rPr>
              <w:t>лекции</w:t>
            </w:r>
          </w:p>
        </w:tc>
        <w:tc>
          <w:tcPr>
            <w:tcW w:w="220" w:type="pct"/>
            <w:tcMar>
              <w:left w:w="57" w:type="dxa"/>
              <w:right w:w="57" w:type="dxa"/>
            </w:tcMar>
            <w:textDirection w:val="btLr"/>
            <w:vAlign w:val="center"/>
          </w:tcPr>
          <w:p w14:paraId="4E5105D9" w14:textId="77777777" w:rsidR="00345BC2" w:rsidRPr="004F4A4B" w:rsidRDefault="00345BC2" w:rsidP="005E32D5">
            <w:pPr>
              <w:keepNext/>
              <w:ind w:left="113" w:right="113"/>
              <w:jc w:val="center"/>
              <w:rPr>
                <w:sz w:val="20"/>
                <w:szCs w:val="20"/>
              </w:rPr>
            </w:pPr>
            <w:r w:rsidRPr="004F4A4B">
              <w:rPr>
                <w:sz w:val="20"/>
                <w:szCs w:val="20"/>
              </w:rPr>
              <w:t>практические</w:t>
            </w:r>
          </w:p>
        </w:tc>
        <w:tc>
          <w:tcPr>
            <w:tcW w:w="221" w:type="pct"/>
            <w:tcMar>
              <w:left w:w="57" w:type="dxa"/>
              <w:right w:w="57" w:type="dxa"/>
            </w:tcMar>
            <w:textDirection w:val="btLr"/>
            <w:vAlign w:val="center"/>
          </w:tcPr>
          <w:p w14:paraId="155A2DA7" w14:textId="77777777" w:rsidR="00345BC2" w:rsidRPr="004F4A4B" w:rsidRDefault="00345BC2" w:rsidP="005E32D5">
            <w:pPr>
              <w:keepNext/>
              <w:ind w:left="113" w:right="113"/>
              <w:jc w:val="center"/>
              <w:rPr>
                <w:sz w:val="20"/>
                <w:szCs w:val="20"/>
              </w:rPr>
            </w:pPr>
            <w:r w:rsidRPr="004F4A4B">
              <w:rPr>
                <w:sz w:val="20"/>
                <w:szCs w:val="20"/>
              </w:rPr>
              <w:t>л</w:t>
            </w:r>
            <w:proofErr w:type="spellStart"/>
            <w:r w:rsidRPr="004F4A4B">
              <w:rPr>
                <w:sz w:val="20"/>
                <w:szCs w:val="20"/>
                <w:lang w:val="en-US"/>
              </w:rPr>
              <w:t>аб</w:t>
            </w:r>
            <w:proofErr w:type="spellEnd"/>
            <w:r w:rsidRPr="004F4A4B">
              <w:rPr>
                <w:sz w:val="20"/>
                <w:szCs w:val="20"/>
              </w:rPr>
              <w:t>ораторные</w:t>
            </w:r>
          </w:p>
        </w:tc>
        <w:tc>
          <w:tcPr>
            <w:tcW w:w="221" w:type="pct"/>
            <w:tcMar>
              <w:left w:w="57" w:type="dxa"/>
              <w:right w:w="57" w:type="dxa"/>
            </w:tcMar>
            <w:textDirection w:val="btLr"/>
            <w:vAlign w:val="center"/>
          </w:tcPr>
          <w:p w14:paraId="3F961A1D" w14:textId="77777777" w:rsidR="00345BC2" w:rsidRPr="004F4A4B" w:rsidRDefault="00345BC2" w:rsidP="005E32D5">
            <w:pPr>
              <w:keepNext/>
              <w:ind w:left="113" w:right="113"/>
              <w:jc w:val="center"/>
              <w:rPr>
                <w:sz w:val="20"/>
                <w:szCs w:val="20"/>
              </w:rPr>
            </w:pPr>
            <w:r w:rsidRPr="004F4A4B">
              <w:rPr>
                <w:sz w:val="20"/>
                <w:szCs w:val="20"/>
              </w:rPr>
              <w:t>консультации</w:t>
            </w:r>
          </w:p>
        </w:tc>
        <w:tc>
          <w:tcPr>
            <w:tcW w:w="294" w:type="pct"/>
            <w:textDirection w:val="btLr"/>
            <w:vAlign w:val="center"/>
          </w:tcPr>
          <w:p w14:paraId="7C749815" w14:textId="77777777" w:rsidR="00345BC2" w:rsidRPr="004F4A4B" w:rsidRDefault="00345BC2" w:rsidP="005E32D5">
            <w:pPr>
              <w:keepNext/>
              <w:ind w:left="113" w:right="113"/>
              <w:jc w:val="center"/>
              <w:rPr>
                <w:sz w:val="20"/>
                <w:szCs w:val="20"/>
              </w:rPr>
            </w:pPr>
            <w:r w:rsidRPr="004F4A4B">
              <w:rPr>
                <w:sz w:val="20"/>
                <w:szCs w:val="20"/>
              </w:rPr>
              <w:t>аттестационные испытания</w:t>
            </w:r>
          </w:p>
        </w:tc>
        <w:tc>
          <w:tcPr>
            <w:tcW w:w="367" w:type="pct"/>
            <w:vMerge/>
            <w:textDirection w:val="btLr"/>
            <w:vAlign w:val="center"/>
          </w:tcPr>
          <w:p w14:paraId="1FFB5DC2" w14:textId="77777777" w:rsidR="00345BC2" w:rsidRPr="004F4A4B" w:rsidRDefault="00345BC2" w:rsidP="005E32D5">
            <w:pPr>
              <w:keepNext/>
              <w:ind w:left="113" w:right="113"/>
              <w:jc w:val="center"/>
              <w:rPr>
                <w:sz w:val="20"/>
                <w:szCs w:val="20"/>
              </w:rPr>
            </w:pPr>
          </w:p>
        </w:tc>
        <w:tc>
          <w:tcPr>
            <w:tcW w:w="1471" w:type="pct"/>
            <w:vMerge/>
          </w:tcPr>
          <w:p w14:paraId="0948A655" w14:textId="77777777" w:rsidR="00345BC2" w:rsidRPr="004F4A4B" w:rsidRDefault="00345BC2" w:rsidP="005E32D5">
            <w:pPr>
              <w:keepNext/>
              <w:jc w:val="both"/>
            </w:pPr>
          </w:p>
        </w:tc>
      </w:tr>
      <w:tr w:rsidR="00345BC2" w:rsidRPr="00950879" w14:paraId="2E2DF921" w14:textId="77777777" w:rsidTr="005F4C88">
        <w:tc>
          <w:tcPr>
            <w:tcW w:w="214" w:type="pct"/>
          </w:tcPr>
          <w:p w14:paraId="7A0C8841" w14:textId="1636C354" w:rsidR="00345BC2" w:rsidRPr="00127A71" w:rsidRDefault="00624CA5" w:rsidP="005E32D5">
            <w:pPr>
              <w:jc w:val="center"/>
              <w:rPr>
                <w:iCs/>
              </w:rPr>
            </w:pPr>
            <w:r>
              <w:rPr>
                <w:iCs/>
              </w:rPr>
              <w:t>1</w:t>
            </w:r>
          </w:p>
        </w:tc>
        <w:tc>
          <w:tcPr>
            <w:tcW w:w="1549" w:type="pct"/>
          </w:tcPr>
          <w:p w14:paraId="4DD41A0D" w14:textId="39F1DEB7" w:rsidR="00345BC2" w:rsidRPr="00166B9C" w:rsidRDefault="002C2A7A" w:rsidP="00345BC2">
            <w:pPr>
              <w:pStyle w:val="12"/>
              <w:spacing w:before="0" w:after="0" w:line="228" w:lineRule="auto"/>
              <w:rPr>
                <w:sz w:val="22"/>
                <w:szCs w:val="22"/>
                <w:lang w:eastAsia="en-US"/>
              </w:rPr>
            </w:pPr>
            <w:r w:rsidRPr="00166B9C">
              <w:rPr>
                <w:sz w:val="22"/>
                <w:szCs w:val="22"/>
                <w:lang w:eastAsia="en-US"/>
              </w:rPr>
              <w:t>Нормативно-правов</w:t>
            </w:r>
            <w:r w:rsidR="00A077F2" w:rsidRPr="00166B9C">
              <w:rPr>
                <w:sz w:val="22"/>
                <w:szCs w:val="22"/>
                <w:lang w:eastAsia="en-US"/>
              </w:rPr>
              <w:t>ая</w:t>
            </w:r>
            <w:r w:rsidRPr="00166B9C">
              <w:rPr>
                <w:sz w:val="22"/>
                <w:szCs w:val="22"/>
                <w:lang w:eastAsia="en-US"/>
              </w:rPr>
              <w:t xml:space="preserve"> </w:t>
            </w:r>
            <w:r w:rsidR="00A077F2" w:rsidRPr="00166B9C">
              <w:rPr>
                <w:sz w:val="22"/>
                <w:szCs w:val="22"/>
                <w:lang w:eastAsia="en-US"/>
              </w:rPr>
              <w:t>база</w:t>
            </w:r>
            <w:r w:rsidRPr="00166B9C">
              <w:rPr>
                <w:sz w:val="22"/>
                <w:szCs w:val="22"/>
                <w:lang w:eastAsia="en-US"/>
              </w:rPr>
              <w:t xml:space="preserve">, </w:t>
            </w:r>
            <w:r w:rsidR="00A077F2" w:rsidRPr="00166B9C">
              <w:rPr>
                <w:sz w:val="22"/>
                <w:szCs w:val="22"/>
                <w:lang w:eastAsia="en-US"/>
              </w:rPr>
              <w:t>состав и принципы организации</w:t>
            </w:r>
            <w:r w:rsidRPr="00166B9C">
              <w:rPr>
                <w:sz w:val="22"/>
                <w:szCs w:val="22"/>
                <w:lang w:eastAsia="en-US"/>
              </w:rPr>
              <w:t xml:space="preserve"> </w:t>
            </w:r>
            <w:r w:rsidR="00A077F2" w:rsidRPr="00166B9C">
              <w:rPr>
                <w:sz w:val="22"/>
                <w:szCs w:val="22"/>
                <w:lang w:eastAsia="en-US"/>
              </w:rPr>
              <w:t xml:space="preserve">бюджетной системы в </w:t>
            </w:r>
            <w:r w:rsidRPr="00166B9C">
              <w:rPr>
                <w:sz w:val="22"/>
                <w:szCs w:val="22"/>
                <w:lang w:eastAsia="en-US"/>
              </w:rPr>
              <w:t>Р</w:t>
            </w:r>
            <w:r w:rsidR="00A077F2" w:rsidRPr="00166B9C">
              <w:rPr>
                <w:sz w:val="22"/>
                <w:szCs w:val="22"/>
                <w:lang w:eastAsia="en-US"/>
              </w:rPr>
              <w:t>Ф</w:t>
            </w:r>
            <w:r w:rsidR="00624CA5" w:rsidRPr="00166B9C">
              <w:rPr>
                <w:sz w:val="22"/>
                <w:szCs w:val="22"/>
                <w:lang w:eastAsia="en-US"/>
              </w:rPr>
              <w:t>. Бюджетная политика</w:t>
            </w:r>
          </w:p>
        </w:tc>
        <w:tc>
          <w:tcPr>
            <w:tcW w:w="221" w:type="pct"/>
            <w:vAlign w:val="center"/>
          </w:tcPr>
          <w:p w14:paraId="5CF8490D" w14:textId="1D0BC946" w:rsidR="00345BC2" w:rsidRPr="00127A71" w:rsidRDefault="00EE698F" w:rsidP="005E32D5">
            <w:pPr>
              <w:jc w:val="center"/>
              <w:rPr>
                <w:iCs/>
              </w:rPr>
            </w:pPr>
            <w:r>
              <w:rPr>
                <w:iCs/>
              </w:rPr>
              <w:t>6</w:t>
            </w:r>
          </w:p>
        </w:tc>
        <w:tc>
          <w:tcPr>
            <w:tcW w:w="221" w:type="pct"/>
            <w:vAlign w:val="center"/>
          </w:tcPr>
          <w:p w14:paraId="3C1759E1" w14:textId="789D50EC" w:rsidR="00BB6516" w:rsidRPr="005A33AE" w:rsidRDefault="00F26CC7" w:rsidP="005A33AE">
            <w:pPr>
              <w:jc w:val="center"/>
            </w:pPr>
            <w:r>
              <w:t>3</w:t>
            </w:r>
          </w:p>
        </w:tc>
        <w:tc>
          <w:tcPr>
            <w:tcW w:w="220" w:type="pct"/>
            <w:vAlign w:val="center"/>
          </w:tcPr>
          <w:p w14:paraId="66DFE4A1" w14:textId="223B7D36" w:rsidR="00345BC2" w:rsidRPr="00611076" w:rsidRDefault="000A2995" w:rsidP="005E32D5">
            <w:pPr>
              <w:jc w:val="center"/>
              <w:rPr>
                <w:i/>
                <w:iCs/>
              </w:rPr>
            </w:pPr>
            <w:r>
              <w:t>3</w:t>
            </w:r>
          </w:p>
        </w:tc>
        <w:tc>
          <w:tcPr>
            <w:tcW w:w="221" w:type="pct"/>
            <w:vAlign w:val="center"/>
          </w:tcPr>
          <w:p w14:paraId="3652D0CD" w14:textId="77777777" w:rsidR="00345BC2" w:rsidRPr="00950879" w:rsidRDefault="00345BC2" w:rsidP="005E32D5">
            <w:pPr>
              <w:jc w:val="center"/>
              <w:rPr>
                <w:i/>
                <w:iCs/>
              </w:rPr>
            </w:pPr>
          </w:p>
        </w:tc>
        <w:tc>
          <w:tcPr>
            <w:tcW w:w="221" w:type="pct"/>
            <w:vAlign w:val="center"/>
          </w:tcPr>
          <w:p w14:paraId="222119EC" w14:textId="22C6DEBB" w:rsidR="00345BC2" w:rsidRPr="00950879" w:rsidRDefault="00F26CC7" w:rsidP="005E32D5">
            <w:pPr>
              <w:jc w:val="center"/>
              <w:rPr>
                <w:i/>
                <w:iCs/>
              </w:rPr>
            </w:pPr>
            <w:r>
              <w:t>0,5</w:t>
            </w:r>
          </w:p>
        </w:tc>
        <w:tc>
          <w:tcPr>
            <w:tcW w:w="294" w:type="pct"/>
            <w:vAlign w:val="center"/>
          </w:tcPr>
          <w:p w14:paraId="6AEC3737" w14:textId="77777777" w:rsidR="00345BC2" w:rsidRPr="00950879" w:rsidRDefault="00345BC2" w:rsidP="005E32D5">
            <w:pPr>
              <w:jc w:val="center"/>
              <w:rPr>
                <w:i/>
                <w:iCs/>
              </w:rPr>
            </w:pPr>
          </w:p>
        </w:tc>
        <w:tc>
          <w:tcPr>
            <w:tcW w:w="367" w:type="pct"/>
            <w:vAlign w:val="center"/>
          </w:tcPr>
          <w:p w14:paraId="030F39F0" w14:textId="6756B1C2" w:rsidR="00345BC2" w:rsidRPr="001E4FF8" w:rsidRDefault="002D6FDD" w:rsidP="00345BC2">
            <w:pPr>
              <w:jc w:val="center"/>
              <w:rPr>
                <w:iCs/>
              </w:rPr>
            </w:pPr>
            <w:r>
              <w:rPr>
                <w:iCs/>
              </w:rPr>
              <w:t>15,7</w:t>
            </w:r>
          </w:p>
        </w:tc>
        <w:tc>
          <w:tcPr>
            <w:tcW w:w="1471" w:type="pct"/>
            <w:vAlign w:val="center"/>
          </w:tcPr>
          <w:p w14:paraId="0F294068" w14:textId="550B547A" w:rsidR="00077468" w:rsidRPr="00077468" w:rsidRDefault="0090752E" w:rsidP="00077468">
            <w:pPr>
              <w:pStyle w:val="12"/>
              <w:spacing w:before="0" w:after="0" w:line="228" w:lineRule="auto"/>
              <w:rPr>
                <w:sz w:val="22"/>
                <w:szCs w:val="22"/>
                <w:lang w:eastAsia="en-US"/>
              </w:rPr>
            </w:pPr>
            <w:r>
              <w:rPr>
                <w:sz w:val="22"/>
                <w:szCs w:val="22"/>
                <w:lang w:eastAsia="en-US"/>
              </w:rPr>
              <w:t>Дискуссия</w:t>
            </w:r>
            <w:r w:rsidR="00077468">
              <w:rPr>
                <w:lang w:eastAsia="en-US"/>
              </w:rPr>
              <w:t>, д</w:t>
            </w:r>
            <w:r w:rsidR="00077468" w:rsidRPr="00077468">
              <w:rPr>
                <w:sz w:val="22"/>
                <w:szCs w:val="22"/>
                <w:lang w:eastAsia="en-US"/>
              </w:rPr>
              <w:t xml:space="preserve">оклады, проверочные материалы в LMS </w:t>
            </w:r>
            <w:proofErr w:type="spellStart"/>
            <w:r w:rsidR="00077468" w:rsidRPr="00077468">
              <w:rPr>
                <w:sz w:val="22"/>
                <w:szCs w:val="22"/>
                <w:lang w:eastAsia="en-US"/>
              </w:rPr>
              <w:t>Moodle</w:t>
            </w:r>
            <w:proofErr w:type="spellEnd"/>
            <w:r w:rsidR="00077468" w:rsidRPr="00077468">
              <w:rPr>
                <w:sz w:val="22"/>
                <w:szCs w:val="22"/>
                <w:lang w:eastAsia="en-US"/>
              </w:rPr>
              <w:t xml:space="preserve">: </w:t>
            </w:r>
          </w:p>
          <w:p w14:paraId="2F24B484" w14:textId="2EB4BE70" w:rsidR="00345BC2" w:rsidRPr="00345BC2" w:rsidRDefault="00077468" w:rsidP="00077468">
            <w:pPr>
              <w:pStyle w:val="12"/>
              <w:spacing w:before="0" w:after="0" w:line="228" w:lineRule="auto"/>
              <w:rPr>
                <w:sz w:val="22"/>
                <w:szCs w:val="22"/>
                <w:lang w:eastAsia="en-US"/>
              </w:rPr>
            </w:pPr>
            <w:r w:rsidRPr="00077468">
              <w:rPr>
                <w:sz w:val="22"/>
                <w:szCs w:val="22"/>
                <w:lang w:eastAsia="en-US"/>
              </w:rPr>
              <w:t>- контрольные вопросы для самоподготовки</w:t>
            </w:r>
          </w:p>
        </w:tc>
      </w:tr>
      <w:tr w:rsidR="00C56F53" w:rsidRPr="00950879" w14:paraId="02AD0F3B" w14:textId="77777777" w:rsidTr="005F4C88">
        <w:tc>
          <w:tcPr>
            <w:tcW w:w="214" w:type="pct"/>
          </w:tcPr>
          <w:p w14:paraId="6D6A57AA" w14:textId="4551FB02" w:rsidR="00C56F53" w:rsidRPr="00127A71" w:rsidRDefault="00624CA5" w:rsidP="005E32D5">
            <w:pPr>
              <w:jc w:val="center"/>
              <w:rPr>
                <w:iCs/>
              </w:rPr>
            </w:pPr>
            <w:r>
              <w:rPr>
                <w:iCs/>
              </w:rPr>
              <w:t>2</w:t>
            </w:r>
          </w:p>
        </w:tc>
        <w:tc>
          <w:tcPr>
            <w:tcW w:w="1549" w:type="pct"/>
            <w:vAlign w:val="center"/>
          </w:tcPr>
          <w:p w14:paraId="23B2139D" w14:textId="6D223E61" w:rsidR="00C56F53" w:rsidRPr="00166B9C" w:rsidRDefault="00C71D55" w:rsidP="00345BC2">
            <w:pPr>
              <w:spacing w:line="228" w:lineRule="auto"/>
              <w:rPr>
                <w:color w:val="3A17A9"/>
                <w:sz w:val="22"/>
                <w:szCs w:val="22"/>
              </w:rPr>
            </w:pPr>
            <w:r w:rsidRPr="00166B9C">
              <w:rPr>
                <w:sz w:val="22"/>
                <w:szCs w:val="22"/>
              </w:rPr>
              <w:t xml:space="preserve">Бюджетный дефицит и </w:t>
            </w:r>
            <w:r w:rsidR="00BE1FDC" w:rsidRPr="00166B9C">
              <w:rPr>
                <w:sz w:val="22"/>
                <w:szCs w:val="22"/>
              </w:rPr>
              <w:t xml:space="preserve">принцип </w:t>
            </w:r>
            <w:r w:rsidRPr="00166B9C">
              <w:rPr>
                <w:sz w:val="22"/>
                <w:szCs w:val="22"/>
              </w:rPr>
              <w:t>сбалансированности бюджет</w:t>
            </w:r>
            <w:r w:rsidR="00BE1FDC" w:rsidRPr="00166B9C">
              <w:rPr>
                <w:sz w:val="22"/>
                <w:szCs w:val="22"/>
              </w:rPr>
              <w:t>ов</w:t>
            </w:r>
            <w:r w:rsidR="00D458DE" w:rsidRPr="00166B9C">
              <w:rPr>
                <w:sz w:val="22"/>
                <w:szCs w:val="22"/>
              </w:rPr>
              <w:t xml:space="preserve">. Виды сбалансированности и инструментарий </w:t>
            </w:r>
            <w:r w:rsidR="00AA6B11">
              <w:rPr>
                <w:sz w:val="22"/>
                <w:szCs w:val="22"/>
              </w:rPr>
              <w:t>управления</w:t>
            </w:r>
            <w:r w:rsidR="00BE1FDC" w:rsidRPr="00166B9C">
              <w:rPr>
                <w:sz w:val="22"/>
                <w:szCs w:val="22"/>
              </w:rPr>
              <w:t xml:space="preserve"> </w:t>
            </w:r>
            <w:r w:rsidR="00D8250C">
              <w:rPr>
                <w:sz w:val="22"/>
                <w:szCs w:val="22"/>
              </w:rPr>
              <w:t xml:space="preserve">ими </w:t>
            </w:r>
            <w:r w:rsidR="00BE1FDC" w:rsidRPr="00166B9C">
              <w:rPr>
                <w:sz w:val="22"/>
                <w:szCs w:val="22"/>
              </w:rPr>
              <w:t>в РФ</w:t>
            </w:r>
          </w:p>
        </w:tc>
        <w:tc>
          <w:tcPr>
            <w:tcW w:w="221" w:type="pct"/>
            <w:vAlign w:val="center"/>
          </w:tcPr>
          <w:p w14:paraId="01A73572" w14:textId="5BBDFE53" w:rsidR="00C56F53" w:rsidRPr="00C56F53" w:rsidRDefault="00EE698F" w:rsidP="00C56F53">
            <w:pPr>
              <w:jc w:val="center"/>
            </w:pPr>
            <w:r>
              <w:t>6</w:t>
            </w:r>
          </w:p>
        </w:tc>
        <w:tc>
          <w:tcPr>
            <w:tcW w:w="221" w:type="pct"/>
            <w:vAlign w:val="center"/>
          </w:tcPr>
          <w:p w14:paraId="06BA0DDD" w14:textId="59D12445" w:rsidR="00C56F53" w:rsidRPr="00C56F53" w:rsidRDefault="00F26CC7" w:rsidP="00C56F53">
            <w:pPr>
              <w:jc w:val="center"/>
            </w:pPr>
            <w:r>
              <w:t>5</w:t>
            </w:r>
          </w:p>
        </w:tc>
        <w:tc>
          <w:tcPr>
            <w:tcW w:w="220" w:type="pct"/>
            <w:vAlign w:val="center"/>
          </w:tcPr>
          <w:p w14:paraId="2AB29AA6" w14:textId="762B69D8" w:rsidR="00C56F53" w:rsidRPr="00C56F53" w:rsidRDefault="006C6B63" w:rsidP="00C56F53">
            <w:pPr>
              <w:jc w:val="center"/>
            </w:pPr>
            <w:r>
              <w:t>6</w:t>
            </w:r>
          </w:p>
        </w:tc>
        <w:tc>
          <w:tcPr>
            <w:tcW w:w="221" w:type="pct"/>
            <w:vAlign w:val="center"/>
          </w:tcPr>
          <w:p w14:paraId="20E39C99" w14:textId="77777777" w:rsidR="00C56F53" w:rsidRPr="00C56F53" w:rsidRDefault="00C56F53" w:rsidP="00C56F53">
            <w:pPr>
              <w:jc w:val="center"/>
            </w:pPr>
          </w:p>
        </w:tc>
        <w:tc>
          <w:tcPr>
            <w:tcW w:w="221" w:type="pct"/>
            <w:vAlign w:val="center"/>
          </w:tcPr>
          <w:p w14:paraId="56FB63F3" w14:textId="12D7CDA6" w:rsidR="00C56F53" w:rsidRPr="00C56F53" w:rsidRDefault="00C56F53" w:rsidP="00C56F53">
            <w:pPr>
              <w:jc w:val="center"/>
            </w:pPr>
            <w:r>
              <w:t>0,5</w:t>
            </w:r>
          </w:p>
        </w:tc>
        <w:tc>
          <w:tcPr>
            <w:tcW w:w="294" w:type="pct"/>
            <w:vAlign w:val="center"/>
          </w:tcPr>
          <w:p w14:paraId="0536329E" w14:textId="77777777" w:rsidR="00C56F53" w:rsidRPr="00C56F53" w:rsidRDefault="00C56F53" w:rsidP="00C56F53">
            <w:pPr>
              <w:jc w:val="center"/>
            </w:pPr>
          </w:p>
        </w:tc>
        <w:tc>
          <w:tcPr>
            <w:tcW w:w="367" w:type="pct"/>
            <w:vAlign w:val="center"/>
          </w:tcPr>
          <w:p w14:paraId="0B407E37" w14:textId="55B66AD8" w:rsidR="00C56F53" w:rsidRPr="00C56F53" w:rsidRDefault="006C6B63" w:rsidP="00C56F53">
            <w:pPr>
              <w:jc w:val="center"/>
            </w:pPr>
            <w:r>
              <w:t>2</w:t>
            </w:r>
            <w:r w:rsidR="00831D00">
              <w:t>9</w:t>
            </w:r>
          </w:p>
        </w:tc>
        <w:tc>
          <w:tcPr>
            <w:tcW w:w="1471" w:type="pct"/>
            <w:vAlign w:val="center"/>
          </w:tcPr>
          <w:p w14:paraId="093C0163" w14:textId="0266095E" w:rsidR="00077468" w:rsidRPr="00077468" w:rsidRDefault="0090752E" w:rsidP="00077468">
            <w:pPr>
              <w:pStyle w:val="12"/>
              <w:spacing w:before="0" w:after="0" w:line="228" w:lineRule="auto"/>
              <w:rPr>
                <w:sz w:val="22"/>
                <w:szCs w:val="22"/>
                <w:lang w:eastAsia="en-US"/>
              </w:rPr>
            </w:pPr>
            <w:r>
              <w:rPr>
                <w:sz w:val="22"/>
                <w:szCs w:val="22"/>
                <w:lang w:eastAsia="en-US"/>
              </w:rPr>
              <w:t>Устный опрос</w:t>
            </w:r>
            <w:r w:rsidR="00077468">
              <w:rPr>
                <w:sz w:val="22"/>
                <w:szCs w:val="22"/>
                <w:lang w:eastAsia="en-US"/>
              </w:rPr>
              <w:t>, р</w:t>
            </w:r>
            <w:r w:rsidR="001C1A3D">
              <w:rPr>
                <w:sz w:val="22"/>
                <w:szCs w:val="22"/>
                <w:lang w:eastAsia="en-US"/>
              </w:rPr>
              <w:t>асчетные задания</w:t>
            </w:r>
            <w:r w:rsidR="00077468">
              <w:rPr>
                <w:sz w:val="22"/>
                <w:szCs w:val="22"/>
                <w:lang w:eastAsia="en-US"/>
              </w:rPr>
              <w:t>, р</w:t>
            </w:r>
            <w:r w:rsidR="00C56F53">
              <w:rPr>
                <w:sz w:val="22"/>
                <w:szCs w:val="22"/>
                <w:lang w:eastAsia="en-US"/>
              </w:rPr>
              <w:t>ешение кейсов</w:t>
            </w:r>
            <w:r w:rsidR="00077468">
              <w:rPr>
                <w:sz w:val="22"/>
                <w:szCs w:val="22"/>
                <w:lang w:eastAsia="en-US"/>
              </w:rPr>
              <w:t>,</w:t>
            </w:r>
            <w:r w:rsidR="00077468">
              <w:t xml:space="preserve"> </w:t>
            </w:r>
            <w:r w:rsidR="00077468" w:rsidRPr="00077468">
              <w:rPr>
                <w:sz w:val="22"/>
                <w:szCs w:val="22"/>
                <w:lang w:eastAsia="en-US"/>
              </w:rPr>
              <w:t xml:space="preserve">проверочные материалы в LMS </w:t>
            </w:r>
            <w:proofErr w:type="spellStart"/>
            <w:r w:rsidR="00077468" w:rsidRPr="00077468">
              <w:rPr>
                <w:sz w:val="22"/>
                <w:szCs w:val="22"/>
                <w:lang w:eastAsia="en-US"/>
              </w:rPr>
              <w:t>Moodle</w:t>
            </w:r>
            <w:proofErr w:type="spellEnd"/>
            <w:r w:rsidR="00077468" w:rsidRPr="00077468">
              <w:rPr>
                <w:sz w:val="22"/>
                <w:szCs w:val="22"/>
                <w:lang w:eastAsia="en-US"/>
              </w:rPr>
              <w:t xml:space="preserve">: </w:t>
            </w:r>
          </w:p>
          <w:p w14:paraId="4436BAE7" w14:textId="72B6847C" w:rsidR="00C56F53" w:rsidRPr="00345BC2" w:rsidRDefault="00077468" w:rsidP="00210DF0">
            <w:pPr>
              <w:pStyle w:val="12"/>
              <w:spacing w:before="0" w:after="0" w:line="228" w:lineRule="auto"/>
              <w:rPr>
                <w:i/>
                <w:iCs/>
                <w:sz w:val="22"/>
                <w:szCs w:val="22"/>
              </w:rPr>
            </w:pPr>
            <w:r w:rsidRPr="00077468">
              <w:rPr>
                <w:sz w:val="22"/>
                <w:szCs w:val="22"/>
                <w:lang w:eastAsia="en-US"/>
              </w:rPr>
              <w:t>- контрольные вопросы для самоподготовки</w:t>
            </w:r>
          </w:p>
        </w:tc>
      </w:tr>
      <w:tr w:rsidR="002D6FDD" w:rsidRPr="00950879" w14:paraId="1A65B55E" w14:textId="77777777" w:rsidTr="005F4C88">
        <w:tc>
          <w:tcPr>
            <w:tcW w:w="214" w:type="pct"/>
          </w:tcPr>
          <w:p w14:paraId="2D38BEC5" w14:textId="1C1D8322" w:rsidR="002D6FDD" w:rsidRPr="00127A71" w:rsidRDefault="002D6FDD" w:rsidP="002D6FDD">
            <w:pPr>
              <w:jc w:val="center"/>
              <w:rPr>
                <w:iCs/>
              </w:rPr>
            </w:pPr>
            <w:r>
              <w:rPr>
                <w:iCs/>
              </w:rPr>
              <w:t>3</w:t>
            </w:r>
          </w:p>
        </w:tc>
        <w:tc>
          <w:tcPr>
            <w:tcW w:w="1549" w:type="pct"/>
          </w:tcPr>
          <w:p w14:paraId="74FB4B8D" w14:textId="4541ECE6" w:rsidR="002D6FDD" w:rsidRPr="00166B9C" w:rsidRDefault="002D6FDD" w:rsidP="002D6FDD">
            <w:pPr>
              <w:pStyle w:val="12"/>
              <w:spacing w:before="0" w:after="0" w:line="228" w:lineRule="auto"/>
              <w:rPr>
                <w:sz w:val="22"/>
                <w:szCs w:val="22"/>
                <w:lang w:eastAsia="en-US"/>
              </w:rPr>
            </w:pPr>
            <w:r w:rsidRPr="00166B9C">
              <w:rPr>
                <w:sz w:val="22"/>
                <w:szCs w:val="22"/>
                <w:lang w:eastAsia="en-US"/>
              </w:rPr>
              <w:t>Государственный (муниципальный) долг РФ: понятие, состав, подходы к управлению</w:t>
            </w:r>
          </w:p>
        </w:tc>
        <w:tc>
          <w:tcPr>
            <w:tcW w:w="221" w:type="pct"/>
            <w:vAlign w:val="center"/>
          </w:tcPr>
          <w:p w14:paraId="678E6512" w14:textId="038EAD94" w:rsidR="002D6FDD" w:rsidRPr="00127A71" w:rsidRDefault="002D6FDD" w:rsidP="002D6FDD">
            <w:pPr>
              <w:jc w:val="center"/>
              <w:rPr>
                <w:iCs/>
              </w:rPr>
            </w:pPr>
            <w:r>
              <w:rPr>
                <w:iCs/>
              </w:rPr>
              <w:t>6</w:t>
            </w:r>
          </w:p>
        </w:tc>
        <w:tc>
          <w:tcPr>
            <w:tcW w:w="221" w:type="pct"/>
            <w:vAlign w:val="center"/>
          </w:tcPr>
          <w:p w14:paraId="5CC83F53" w14:textId="54523B73" w:rsidR="002D6FDD" w:rsidRPr="00CC0660" w:rsidRDefault="002D6FDD" w:rsidP="002D6FDD">
            <w:pPr>
              <w:jc w:val="center"/>
            </w:pPr>
            <w:r>
              <w:t>5</w:t>
            </w:r>
          </w:p>
        </w:tc>
        <w:tc>
          <w:tcPr>
            <w:tcW w:w="220" w:type="pct"/>
            <w:vAlign w:val="center"/>
          </w:tcPr>
          <w:p w14:paraId="0932408D" w14:textId="597843E1" w:rsidR="002D6FDD" w:rsidRPr="00CC0660" w:rsidRDefault="006C6B63" w:rsidP="002D6FDD">
            <w:pPr>
              <w:jc w:val="center"/>
            </w:pPr>
            <w:r>
              <w:t>4</w:t>
            </w:r>
          </w:p>
        </w:tc>
        <w:tc>
          <w:tcPr>
            <w:tcW w:w="221" w:type="pct"/>
            <w:vAlign w:val="center"/>
          </w:tcPr>
          <w:p w14:paraId="67E31C30" w14:textId="77777777" w:rsidR="002D6FDD" w:rsidRPr="00CC0660" w:rsidRDefault="002D6FDD" w:rsidP="002D6FDD">
            <w:pPr>
              <w:jc w:val="center"/>
            </w:pPr>
          </w:p>
        </w:tc>
        <w:tc>
          <w:tcPr>
            <w:tcW w:w="221" w:type="pct"/>
            <w:vAlign w:val="center"/>
          </w:tcPr>
          <w:p w14:paraId="0EBD5BC5" w14:textId="43F2FCD6" w:rsidR="002D6FDD" w:rsidRPr="00CC0660" w:rsidRDefault="002D6FDD" w:rsidP="002D6FDD">
            <w:pPr>
              <w:jc w:val="center"/>
            </w:pPr>
            <w:r>
              <w:t>0,5</w:t>
            </w:r>
          </w:p>
        </w:tc>
        <w:tc>
          <w:tcPr>
            <w:tcW w:w="294" w:type="pct"/>
            <w:vAlign w:val="center"/>
          </w:tcPr>
          <w:p w14:paraId="1176517C" w14:textId="77777777" w:rsidR="002D6FDD" w:rsidRPr="00CC0660" w:rsidRDefault="002D6FDD" w:rsidP="002D6FDD">
            <w:pPr>
              <w:jc w:val="center"/>
            </w:pPr>
          </w:p>
        </w:tc>
        <w:tc>
          <w:tcPr>
            <w:tcW w:w="367" w:type="pct"/>
            <w:vAlign w:val="center"/>
          </w:tcPr>
          <w:p w14:paraId="0320CF60" w14:textId="501F8546" w:rsidR="002D6FDD" w:rsidRPr="00CC0660" w:rsidRDefault="002D6FDD" w:rsidP="002D6FDD">
            <w:pPr>
              <w:jc w:val="center"/>
            </w:pPr>
            <w:r>
              <w:t>3</w:t>
            </w:r>
            <w:r w:rsidR="00831D00">
              <w:t>1</w:t>
            </w:r>
          </w:p>
        </w:tc>
        <w:tc>
          <w:tcPr>
            <w:tcW w:w="1471" w:type="pct"/>
            <w:vAlign w:val="center"/>
          </w:tcPr>
          <w:p w14:paraId="0CD63628" w14:textId="138728B0" w:rsidR="00210DF0" w:rsidRPr="00210DF0" w:rsidRDefault="00210DF0" w:rsidP="00210DF0">
            <w:pPr>
              <w:pStyle w:val="12"/>
              <w:spacing w:before="0" w:after="0" w:line="228" w:lineRule="auto"/>
              <w:rPr>
                <w:sz w:val="22"/>
                <w:szCs w:val="22"/>
                <w:lang w:eastAsia="en-US"/>
              </w:rPr>
            </w:pPr>
            <w:r w:rsidRPr="00210DF0">
              <w:rPr>
                <w:sz w:val="22"/>
                <w:szCs w:val="22"/>
                <w:lang w:eastAsia="en-US"/>
              </w:rPr>
              <w:t xml:space="preserve">Устный опрос, расчетные задания, проверочные материалы в LMS </w:t>
            </w:r>
            <w:proofErr w:type="spellStart"/>
            <w:r w:rsidRPr="00210DF0">
              <w:rPr>
                <w:sz w:val="22"/>
                <w:szCs w:val="22"/>
                <w:lang w:eastAsia="en-US"/>
              </w:rPr>
              <w:t>Moodle</w:t>
            </w:r>
            <w:proofErr w:type="spellEnd"/>
            <w:r w:rsidRPr="00210DF0">
              <w:rPr>
                <w:sz w:val="22"/>
                <w:szCs w:val="22"/>
                <w:lang w:eastAsia="en-US"/>
              </w:rPr>
              <w:t xml:space="preserve">: </w:t>
            </w:r>
          </w:p>
          <w:p w14:paraId="1CC05ABD" w14:textId="3D8E34AA" w:rsidR="002D6FDD" w:rsidRPr="00345BC2" w:rsidRDefault="00210DF0" w:rsidP="00210DF0">
            <w:pPr>
              <w:pStyle w:val="12"/>
              <w:spacing w:before="0" w:after="0" w:line="228" w:lineRule="auto"/>
              <w:rPr>
                <w:sz w:val="22"/>
                <w:szCs w:val="22"/>
                <w:lang w:eastAsia="en-US"/>
              </w:rPr>
            </w:pPr>
            <w:r w:rsidRPr="00210DF0">
              <w:rPr>
                <w:sz w:val="22"/>
                <w:szCs w:val="22"/>
                <w:lang w:eastAsia="en-US"/>
              </w:rPr>
              <w:t xml:space="preserve">- контрольные вопросы для самоподготовки </w:t>
            </w:r>
          </w:p>
        </w:tc>
      </w:tr>
      <w:tr w:rsidR="002D6FDD" w:rsidRPr="00950879" w14:paraId="32466FCF" w14:textId="77777777" w:rsidTr="005F4C88">
        <w:tc>
          <w:tcPr>
            <w:tcW w:w="214" w:type="pct"/>
          </w:tcPr>
          <w:p w14:paraId="361F77AC" w14:textId="6F399E62" w:rsidR="002D6FDD" w:rsidRPr="00127A71" w:rsidRDefault="002D6FDD" w:rsidP="002D6FDD">
            <w:pPr>
              <w:jc w:val="center"/>
              <w:rPr>
                <w:iCs/>
              </w:rPr>
            </w:pPr>
            <w:r>
              <w:rPr>
                <w:iCs/>
              </w:rPr>
              <w:t>4</w:t>
            </w:r>
          </w:p>
        </w:tc>
        <w:tc>
          <w:tcPr>
            <w:tcW w:w="1549" w:type="pct"/>
            <w:vAlign w:val="center"/>
          </w:tcPr>
          <w:p w14:paraId="703ED7F3" w14:textId="6F78130D" w:rsidR="002D6FDD" w:rsidRPr="00166B9C" w:rsidRDefault="002D6FDD" w:rsidP="00077468">
            <w:pPr>
              <w:pStyle w:val="2"/>
              <w:spacing w:before="0"/>
              <w:jc w:val="both"/>
              <w:rPr>
                <w:sz w:val="22"/>
                <w:szCs w:val="22"/>
              </w:rPr>
            </w:pPr>
            <w:r w:rsidRPr="00166B9C">
              <w:rPr>
                <w:rFonts w:ascii="Times New Roman" w:eastAsia="Times New Roman" w:hAnsi="Times New Roman" w:cs="Times New Roman"/>
                <w:color w:val="auto"/>
                <w:sz w:val="22"/>
                <w:szCs w:val="22"/>
              </w:rPr>
              <w:t xml:space="preserve">Межбюджетные отношения и </w:t>
            </w:r>
            <w:bookmarkStart w:id="4" w:name="_Toc17711102"/>
            <w:r w:rsidRPr="00166B9C">
              <w:rPr>
                <w:rFonts w:ascii="Times New Roman" w:eastAsia="Times New Roman" w:hAnsi="Times New Roman" w:cs="Times New Roman"/>
                <w:color w:val="auto"/>
                <w:sz w:val="22"/>
                <w:szCs w:val="22"/>
              </w:rPr>
              <w:t>обеспечение сбалансированности бюджет</w:t>
            </w:r>
            <w:r w:rsidR="00CD4709">
              <w:rPr>
                <w:rFonts w:ascii="Times New Roman" w:eastAsia="Times New Roman" w:hAnsi="Times New Roman" w:cs="Times New Roman"/>
                <w:color w:val="auto"/>
                <w:sz w:val="22"/>
                <w:szCs w:val="22"/>
              </w:rPr>
              <w:t>ов</w:t>
            </w:r>
            <w:r w:rsidRPr="00166B9C">
              <w:rPr>
                <w:rFonts w:ascii="Times New Roman" w:eastAsia="Times New Roman" w:hAnsi="Times New Roman" w:cs="Times New Roman"/>
                <w:color w:val="auto"/>
                <w:sz w:val="22"/>
                <w:szCs w:val="22"/>
              </w:rPr>
              <w:t xml:space="preserve"> на субфедеральном уровне</w:t>
            </w:r>
            <w:bookmarkEnd w:id="4"/>
          </w:p>
        </w:tc>
        <w:tc>
          <w:tcPr>
            <w:tcW w:w="221" w:type="pct"/>
            <w:vAlign w:val="center"/>
          </w:tcPr>
          <w:p w14:paraId="35EF76A5" w14:textId="5720571E" w:rsidR="002D6FDD" w:rsidRPr="00127A71" w:rsidRDefault="002D6FDD" w:rsidP="002D6FDD">
            <w:pPr>
              <w:jc w:val="center"/>
              <w:rPr>
                <w:iCs/>
              </w:rPr>
            </w:pPr>
            <w:r>
              <w:rPr>
                <w:iCs/>
              </w:rPr>
              <w:t>6</w:t>
            </w:r>
          </w:p>
        </w:tc>
        <w:tc>
          <w:tcPr>
            <w:tcW w:w="221" w:type="pct"/>
            <w:vAlign w:val="center"/>
          </w:tcPr>
          <w:p w14:paraId="3EA76B0A" w14:textId="2E1D7797" w:rsidR="002D6FDD" w:rsidRPr="00950879" w:rsidRDefault="002D6FDD" w:rsidP="002D6FDD">
            <w:pPr>
              <w:jc w:val="center"/>
              <w:rPr>
                <w:i/>
                <w:iCs/>
              </w:rPr>
            </w:pPr>
            <w:r>
              <w:t>5</w:t>
            </w:r>
          </w:p>
        </w:tc>
        <w:tc>
          <w:tcPr>
            <w:tcW w:w="220" w:type="pct"/>
            <w:vAlign w:val="center"/>
          </w:tcPr>
          <w:p w14:paraId="37C222F8" w14:textId="539AA051" w:rsidR="002D6FDD" w:rsidRPr="00C56F53" w:rsidRDefault="002D6FDD" w:rsidP="002D6FDD">
            <w:pPr>
              <w:jc w:val="center"/>
            </w:pPr>
            <w:r>
              <w:t>5</w:t>
            </w:r>
          </w:p>
        </w:tc>
        <w:tc>
          <w:tcPr>
            <w:tcW w:w="221" w:type="pct"/>
            <w:vAlign w:val="center"/>
          </w:tcPr>
          <w:p w14:paraId="2DC450BF" w14:textId="77777777" w:rsidR="002D6FDD" w:rsidRPr="00C56F53" w:rsidRDefault="002D6FDD" w:rsidP="002D6FDD">
            <w:pPr>
              <w:jc w:val="center"/>
            </w:pPr>
          </w:p>
        </w:tc>
        <w:tc>
          <w:tcPr>
            <w:tcW w:w="221" w:type="pct"/>
            <w:vAlign w:val="center"/>
          </w:tcPr>
          <w:p w14:paraId="5F5A8241" w14:textId="1B4F4AC1" w:rsidR="002D6FDD" w:rsidRPr="00C56F53" w:rsidRDefault="002D6FDD" w:rsidP="002D6FDD">
            <w:pPr>
              <w:jc w:val="center"/>
            </w:pPr>
            <w:r>
              <w:t>0,5</w:t>
            </w:r>
          </w:p>
        </w:tc>
        <w:tc>
          <w:tcPr>
            <w:tcW w:w="294" w:type="pct"/>
            <w:vAlign w:val="center"/>
          </w:tcPr>
          <w:p w14:paraId="2E43F3C5" w14:textId="77777777" w:rsidR="002D6FDD" w:rsidRPr="00C56F53" w:rsidRDefault="002D6FDD" w:rsidP="002D6FDD">
            <w:pPr>
              <w:jc w:val="center"/>
            </w:pPr>
          </w:p>
        </w:tc>
        <w:tc>
          <w:tcPr>
            <w:tcW w:w="367" w:type="pct"/>
            <w:vAlign w:val="center"/>
          </w:tcPr>
          <w:p w14:paraId="7FEBA594" w14:textId="658DBC15" w:rsidR="002D6FDD" w:rsidRPr="00C56F53" w:rsidRDefault="002D6FDD" w:rsidP="002D6FDD">
            <w:pPr>
              <w:jc w:val="center"/>
            </w:pPr>
            <w:r>
              <w:t>30</w:t>
            </w:r>
          </w:p>
        </w:tc>
        <w:tc>
          <w:tcPr>
            <w:tcW w:w="1471" w:type="pct"/>
            <w:vAlign w:val="center"/>
          </w:tcPr>
          <w:p w14:paraId="479E5FC7" w14:textId="41FB394C" w:rsidR="00210DF0" w:rsidRPr="00077468" w:rsidRDefault="00210DF0" w:rsidP="00210DF0">
            <w:pPr>
              <w:pStyle w:val="12"/>
              <w:spacing w:before="0" w:after="0" w:line="228" w:lineRule="auto"/>
              <w:rPr>
                <w:sz w:val="22"/>
                <w:szCs w:val="22"/>
                <w:lang w:eastAsia="en-US"/>
              </w:rPr>
            </w:pPr>
            <w:r>
              <w:rPr>
                <w:sz w:val="22"/>
                <w:szCs w:val="22"/>
                <w:lang w:eastAsia="en-US"/>
              </w:rPr>
              <w:t>Устный опрос, решение кейсов,</w:t>
            </w:r>
            <w:r>
              <w:t xml:space="preserve"> </w:t>
            </w:r>
            <w:r w:rsidRPr="00077468">
              <w:rPr>
                <w:sz w:val="22"/>
                <w:szCs w:val="22"/>
                <w:lang w:eastAsia="en-US"/>
              </w:rPr>
              <w:t xml:space="preserve">проверочные материалы в LMS </w:t>
            </w:r>
            <w:proofErr w:type="spellStart"/>
            <w:r w:rsidRPr="00077468">
              <w:rPr>
                <w:sz w:val="22"/>
                <w:szCs w:val="22"/>
                <w:lang w:eastAsia="en-US"/>
              </w:rPr>
              <w:t>Moodle</w:t>
            </w:r>
            <w:proofErr w:type="spellEnd"/>
            <w:r w:rsidRPr="00077468">
              <w:rPr>
                <w:sz w:val="22"/>
                <w:szCs w:val="22"/>
                <w:lang w:eastAsia="en-US"/>
              </w:rPr>
              <w:t xml:space="preserve">: </w:t>
            </w:r>
          </w:p>
          <w:p w14:paraId="0E3C16E1" w14:textId="21CD235F" w:rsidR="002D6FDD" w:rsidRPr="00345BC2" w:rsidRDefault="00210DF0" w:rsidP="00210DF0">
            <w:pPr>
              <w:pStyle w:val="12"/>
              <w:spacing w:before="0" w:after="0" w:line="228" w:lineRule="auto"/>
              <w:rPr>
                <w:i/>
                <w:iCs/>
                <w:sz w:val="22"/>
                <w:szCs w:val="22"/>
              </w:rPr>
            </w:pPr>
            <w:r w:rsidRPr="00077468">
              <w:rPr>
                <w:sz w:val="22"/>
                <w:szCs w:val="22"/>
                <w:lang w:eastAsia="en-US"/>
              </w:rPr>
              <w:t>- контрольные вопросы для самоподготовки</w:t>
            </w:r>
          </w:p>
        </w:tc>
      </w:tr>
      <w:tr w:rsidR="002D6FDD" w:rsidRPr="004F4A4B" w14:paraId="677DA52D" w14:textId="77777777" w:rsidTr="005F4C88">
        <w:tc>
          <w:tcPr>
            <w:tcW w:w="214" w:type="pct"/>
          </w:tcPr>
          <w:p w14:paraId="391F8C29" w14:textId="77777777" w:rsidR="002D6FDD" w:rsidRDefault="002D6FDD" w:rsidP="002D6FDD">
            <w:pPr>
              <w:jc w:val="center"/>
            </w:pPr>
          </w:p>
        </w:tc>
        <w:tc>
          <w:tcPr>
            <w:tcW w:w="1549" w:type="pct"/>
            <w:vAlign w:val="center"/>
          </w:tcPr>
          <w:p w14:paraId="0A50E5E7" w14:textId="77777777" w:rsidR="002D6FDD" w:rsidRDefault="002D6FDD" w:rsidP="002D6FDD">
            <w:pPr>
              <w:rPr>
                <w:lang w:eastAsia="en-US"/>
              </w:rPr>
            </w:pPr>
          </w:p>
        </w:tc>
        <w:tc>
          <w:tcPr>
            <w:tcW w:w="221" w:type="pct"/>
            <w:vAlign w:val="center"/>
          </w:tcPr>
          <w:p w14:paraId="5C907CB3" w14:textId="7F8AF84B" w:rsidR="002D6FDD" w:rsidRPr="004F4A4B" w:rsidRDefault="002D6FDD" w:rsidP="002D6FDD">
            <w:pPr>
              <w:jc w:val="center"/>
            </w:pPr>
            <w:r>
              <w:t>6</w:t>
            </w:r>
          </w:p>
        </w:tc>
        <w:tc>
          <w:tcPr>
            <w:tcW w:w="221" w:type="pct"/>
            <w:vAlign w:val="center"/>
          </w:tcPr>
          <w:p w14:paraId="2E0CB832" w14:textId="77777777" w:rsidR="002D6FDD" w:rsidRPr="004F4A4B" w:rsidRDefault="002D6FDD" w:rsidP="002D6FDD">
            <w:pPr>
              <w:jc w:val="center"/>
            </w:pPr>
          </w:p>
        </w:tc>
        <w:tc>
          <w:tcPr>
            <w:tcW w:w="220" w:type="pct"/>
            <w:vAlign w:val="center"/>
          </w:tcPr>
          <w:p w14:paraId="39030F7C" w14:textId="77777777" w:rsidR="002D6FDD" w:rsidRPr="004F4A4B" w:rsidRDefault="002D6FDD" w:rsidP="002D6FDD">
            <w:pPr>
              <w:jc w:val="center"/>
            </w:pPr>
          </w:p>
        </w:tc>
        <w:tc>
          <w:tcPr>
            <w:tcW w:w="221" w:type="pct"/>
            <w:vAlign w:val="center"/>
          </w:tcPr>
          <w:p w14:paraId="4575E02A" w14:textId="77777777" w:rsidR="002D6FDD" w:rsidRPr="004F4A4B" w:rsidRDefault="002D6FDD" w:rsidP="002D6FDD">
            <w:pPr>
              <w:jc w:val="center"/>
            </w:pPr>
          </w:p>
        </w:tc>
        <w:tc>
          <w:tcPr>
            <w:tcW w:w="221" w:type="pct"/>
            <w:vAlign w:val="center"/>
          </w:tcPr>
          <w:p w14:paraId="5625761C" w14:textId="0C53FC92" w:rsidR="002D6FDD" w:rsidRPr="004F4A4B" w:rsidRDefault="002D6FDD" w:rsidP="002D6FDD">
            <w:pPr>
              <w:jc w:val="center"/>
            </w:pPr>
          </w:p>
        </w:tc>
        <w:tc>
          <w:tcPr>
            <w:tcW w:w="294" w:type="pct"/>
            <w:vAlign w:val="center"/>
          </w:tcPr>
          <w:p w14:paraId="7630FB9E" w14:textId="4B22B0D3" w:rsidR="002D6FDD" w:rsidRPr="004F4A4B" w:rsidRDefault="002D6FDD" w:rsidP="002D6FDD">
            <w:pPr>
              <w:jc w:val="center"/>
            </w:pPr>
            <w:r>
              <w:t>0,3</w:t>
            </w:r>
          </w:p>
        </w:tc>
        <w:tc>
          <w:tcPr>
            <w:tcW w:w="367" w:type="pct"/>
            <w:vAlign w:val="center"/>
          </w:tcPr>
          <w:p w14:paraId="5031C85F" w14:textId="25A07FDE" w:rsidR="002D6FDD" w:rsidRPr="004F4A4B" w:rsidRDefault="002D6FDD" w:rsidP="002D6FDD">
            <w:pPr>
              <w:jc w:val="center"/>
            </w:pPr>
          </w:p>
        </w:tc>
        <w:tc>
          <w:tcPr>
            <w:tcW w:w="1471" w:type="pct"/>
            <w:vAlign w:val="center"/>
          </w:tcPr>
          <w:p w14:paraId="20E0B49D" w14:textId="3407056C" w:rsidR="002D6FDD" w:rsidRDefault="002D6FDD" w:rsidP="002D6FDD">
            <w:pPr>
              <w:pStyle w:val="12"/>
              <w:spacing w:before="0" w:after="0" w:line="228" w:lineRule="auto"/>
              <w:jc w:val="center"/>
            </w:pPr>
            <w:r>
              <w:rPr>
                <w:sz w:val="22"/>
                <w:szCs w:val="22"/>
                <w:lang w:eastAsia="en-US"/>
              </w:rPr>
              <w:t>Зачет</w:t>
            </w:r>
          </w:p>
        </w:tc>
      </w:tr>
      <w:tr w:rsidR="002D6FDD" w:rsidRPr="004F4A4B" w14:paraId="65C3178B" w14:textId="77777777" w:rsidTr="005F4C88">
        <w:tc>
          <w:tcPr>
            <w:tcW w:w="214" w:type="pct"/>
            <w:vAlign w:val="center"/>
          </w:tcPr>
          <w:p w14:paraId="5A36ADC0" w14:textId="77777777" w:rsidR="002D6FDD" w:rsidRPr="004F4A4B" w:rsidRDefault="002D6FDD" w:rsidP="002D6FDD">
            <w:pPr>
              <w:jc w:val="center"/>
            </w:pPr>
          </w:p>
        </w:tc>
        <w:tc>
          <w:tcPr>
            <w:tcW w:w="1549" w:type="pct"/>
            <w:vAlign w:val="center"/>
          </w:tcPr>
          <w:p w14:paraId="7EB488FF" w14:textId="192FD25F" w:rsidR="002D6FDD" w:rsidRPr="004F4A4B" w:rsidRDefault="002D6FDD" w:rsidP="002D6FDD">
            <w:pPr>
              <w:rPr>
                <w:b/>
                <w:bCs/>
              </w:rPr>
            </w:pPr>
            <w:r w:rsidRPr="004F4A4B">
              <w:rPr>
                <w:b/>
                <w:bCs/>
                <w:sz w:val="22"/>
                <w:szCs w:val="22"/>
              </w:rPr>
              <w:t>ИТОГО</w:t>
            </w:r>
            <w:r w:rsidR="00077468">
              <w:rPr>
                <w:b/>
                <w:bCs/>
                <w:sz w:val="22"/>
                <w:szCs w:val="22"/>
              </w:rPr>
              <w:t xml:space="preserve">: </w:t>
            </w:r>
            <w:r>
              <w:rPr>
                <w:b/>
                <w:bCs/>
                <w:sz w:val="22"/>
                <w:szCs w:val="22"/>
              </w:rPr>
              <w:t>72 ч.</w:t>
            </w:r>
          </w:p>
        </w:tc>
        <w:tc>
          <w:tcPr>
            <w:tcW w:w="221" w:type="pct"/>
            <w:vAlign w:val="center"/>
          </w:tcPr>
          <w:p w14:paraId="6EF88E34" w14:textId="77777777" w:rsidR="002D6FDD" w:rsidRPr="004F4A4B" w:rsidRDefault="002D6FDD" w:rsidP="002D6FDD">
            <w:pPr>
              <w:jc w:val="center"/>
            </w:pPr>
          </w:p>
        </w:tc>
        <w:tc>
          <w:tcPr>
            <w:tcW w:w="221" w:type="pct"/>
            <w:vAlign w:val="center"/>
          </w:tcPr>
          <w:p w14:paraId="50744C90" w14:textId="0671BA0F" w:rsidR="002D6FDD" w:rsidRDefault="002D6FDD" w:rsidP="002D6FDD">
            <w:pPr>
              <w:jc w:val="center"/>
              <w:rPr>
                <w:b/>
                <w:bCs/>
                <w:color w:val="000000"/>
              </w:rPr>
            </w:pPr>
            <w:r>
              <w:rPr>
                <w:b/>
                <w:bCs/>
                <w:color w:val="000000"/>
              </w:rPr>
              <w:t>18</w:t>
            </w:r>
          </w:p>
        </w:tc>
        <w:tc>
          <w:tcPr>
            <w:tcW w:w="220" w:type="pct"/>
            <w:vAlign w:val="center"/>
          </w:tcPr>
          <w:p w14:paraId="18AA0AE7" w14:textId="73FC0032" w:rsidR="002D6FDD" w:rsidRDefault="002D6FDD" w:rsidP="002D6FDD">
            <w:pPr>
              <w:jc w:val="center"/>
              <w:rPr>
                <w:b/>
                <w:bCs/>
                <w:color w:val="000000"/>
              </w:rPr>
            </w:pPr>
            <w:r>
              <w:rPr>
                <w:b/>
                <w:bCs/>
                <w:color w:val="000000"/>
              </w:rPr>
              <w:t>18</w:t>
            </w:r>
          </w:p>
        </w:tc>
        <w:tc>
          <w:tcPr>
            <w:tcW w:w="221" w:type="pct"/>
            <w:vAlign w:val="center"/>
          </w:tcPr>
          <w:p w14:paraId="4E710A8C" w14:textId="77777777" w:rsidR="002D6FDD" w:rsidRDefault="002D6FDD" w:rsidP="002D6FDD">
            <w:pPr>
              <w:jc w:val="center"/>
              <w:rPr>
                <w:b/>
                <w:bCs/>
                <w:color w:val="000000"/>
              </w:rPr>
            </w:pPr>
          </w:p>
        </w:tc>
        <w:tc>
          <w:tcPr>
            <w:tcW w:w="221" w:type="pct"/>
            <w:vAlign w:val="center"/>
          </w:tcPr>
          <w:p w14:paraId="61AE7366" w14:textId="0F10F812" w:rsidR="002D6FDD" w:rsidRDefault="002D6FDD" w:rsidP="002D6FDD">
            <w:pPr>
              <w:jc w:val="center"/>
              <w:rPr>
                <w:b/>
                <w:bCs/>
                <w:color w:val="000000"/>
              </w:rPr>
            </w:pPr>
            <w:r>
              <w:rPr>
                <w:b/>
                <w:bCs/>
                <w:color w:val="000000"/>
              </w:rPr>
              <w:t>2</w:t>
            </w:r>
          </w:p>
        </w:tc>
        <w:tc>
          <w:tcPr>
            <w:tcW w:w="294" w:type="pct"/>
            <w:vAlign w:val="center"/>
          </w:tcPr>
          <w:p w14:paraId="7C8E0863" w14:textId="7E7FD8BA" w:rsidR="002D6FDD" w:rsidRDefault="002D6FDD" w:rsidP="002D6FDD">
            <w:pPr>
              <w:jc w:val="center"/>
              <w:rPr>
                <w:b/>
                <w:bCs/>
                <w:color w:val="000000"/>
              </w:rPr>
            </w:pPr>
            <w:r>
              <w:rPr>
                <w:b/>
                <w:bCs/>
                <w:color w:val="000000"/>
              </w:rPr>
              <w:t>0,3</w:t>
            </w:r>
          </w:p>
        </w:tc>
        <w:tc>
          <w:tcPr>
            <w:tcW w:w="367" w:type="pct"/>
            <w:vAlign w:val="center"/>
          </w:tcPr>
          <w:p w14:paraId="6FE4B33A" w14:textId="7CF5ACD9" w:rsidR="002D6FDD" w:rsidRDefault="002D6FDD" w:rsidP="002D6FDD">
            <w:pPr>
              <w:jc w:val="center"/>
              <w:rPr>
                <w:b/>
                <w:bCs/>
                <w:color w:val="000000"/>
              </w:rPr>
            </w:pPr>
            <w:r>
              <w:rPr>
                <w:b/>
                <w:bCs/>
                <w:color w:val="000000"/>
              </w:rPr>
              <w:t>105,7</w:t>
            </w:r>
          </w:p>
        </w:tc>
        <w:tc>
          <w:tcPr>
            <w:tcW w:w="1471" w:type="pct"/>
            <w:vAlign w:val="center"/>
          </w:tcPr>
          <w:p w14:paraId="33BC9C40" w14:textId="77777777" w:rsidR="002D6FDD" w:rsidRPr="004F4A4B" w:rsidRDefault="002D6FDD" w:rsidP="002D6FDD">
            <w:pPr>
              <w:jc w:val="center"/>
              <w:rPr>
                <w:iCs/>
              </w:rPr>
            </w:pPr>
          </w:p>
        </w:tc>
      </w:tr>
      <w:bookmarkEnd w:id="3"/>
    </w:tbl>
    <w:p w14:paraId="62A50D2A" w14:textId="3C768BAA" w:rsidR="00153D63" w:rsidRDefault="00153D63" w:rsidP="005F4C88">
      <w:pPr>
        <w:widowControl w:val="0"/>
        <w:jc w:val="both"/>
        <w:rPr>
          <w:b/>
        </w:rPr>
      </w:pPr>
    </w:p>
    <w:p w14:paraId="76A29409" w14:textId="29592ADA" w:rsidR="00B7612E" w:rsidRPr="00132CCB" w:rsidRDefault="00B7612E" w:rsidP="005F4C88">
      <w:pPr>
        <w:pStyle w:val="a"/>
        <w:widowControl w:val="0"/>
        <w:numPr>
          <w:ilvl w:val="0"/>
          <w:numId w:val="0"/>
        </w:numPr>
        <w:spacing w:line="240" w:lineRule="auto"/>
        <w:jc w:val="center"/>
        <w:rPr>
          <w:b/>
        </w:rPr>
      </w:pPr>
      <w:r w:rsidRPr="00132CCB">
        <w:rPr>
          <w:b/>
        </w:rPr>
        <w:t>Содержание разделов дисциплины</w:t>
      </w:r>
    </w:p>
    <w:p w14:paraId="71266317" w14:textId="77777777" w:rsidR="001E30F9" w:rsidRDefault="001E30F9" w:rsidP="005F4C88">
      <w:pPr>
        <w:pStyle w:val="ad"/>
        <w:widowControl w:val="0"/>
        <w:spacing w:before="0"/>
        <w:ind w:firstLine="709"/>
        <w:rPr>
          <w:b/>
        </w:rPr>
      </w:pPr>
    </w:p>
    <w:p w14:paraId="5AF26B3F" w14:textId="3A9E796E" w:rsidR="00E14928" w:rsidRPr="007C616E" w:rsidRDefault="00BA714E" w:rsidP="005F4C88">
      <w:pPr>
        <w:pStyle w:val="ad"/>
        <w:widowControl w:val="0"/>
        <w:spacing w:before="0"/>
        <w:ind w:firstLine="709"/>
        <w:rPr>
          <w:b/>
          <w:bCs/>
          <w:lang w:eastAsia="en-US"/>
        </w:rPr>
      </w:pPr>
      <w:r w:rsidRPr="00302826">
        <w:rPr>
          <w:b/>
        </w:rPr>
        <w:t>Тема 1. </w:t>
      </w:r>
      <w:r w:rsidR="007D2B67" w:rsidRPr="007D2B67">
        <w:rPr>
          <w:b/>
          <w:bCs/>
          <w:lang w:eastAsia="en-US"/>
        </w:rPr>
        <w:t>Нормативно-правовая база, состав и принципы организации бюджетной системы в РФ. Бюджетная политика</w:t>
      </w:r>
      <w:r w:rsidR="007C616E" w:rsidRPr="007C616E">
        <w:rPr>
          <w:b/>
          <w:bCs/>
          <w:sz w:val="22"/>
          <w:szCs w:val="22"/>
          <w:lang w:eastAsia="en-US"/>
        </w:rPr>
        <w:t xml:space="preserve"> </w:t>
      </w:r>
    </w:p>
    <w:p w14:paraId="28FF3454" w14:textId="7816D6FF" w:rsidR="001E30F9" w:rsidRDefault="005B5962" w:rsidP="005F4C88">
      <w:pPr>
        <w:widowControl w:val="0"/>
        <w:ind w:firstLine="708"/>
        <w:jc w:val="both"/>
      </w:pPr>
      <w:r w:rsidRPr="00A801F9">
        <w:rPr>
          <w:lang w:eastAsia="en-US"/>
        </w:rPr>
        <w:t>Понятие</w:t>
      </w:r>
      <w:r w:rsidR="00446FC3">
        <w:rPr>
          <w:lang w:eastAsia="en-US"/>
        </w:rPr>
        <w:t>, элементы и</w:t>
      </w:r>
      <w:r w:rsidRPr="00A801F9">
        <w:rPr>
          <w:lang w:eastAsia="en-US"/>
        </w:rPr>
        <w:t xml:space="preserve"> принципы </w:t>
      </w:r>
      <w:r w:rsidR="00446FC3">
        <w:rPr>
          <w:lang w:eastAsia="en-US"/>
        </w:rPr>
        <w:t xml:space="preserve">организации </w:t>
      </w:r>
      <w:r w:rsidR="00962D74" w:rsidRPr="00A801F9">
        <w:rPr>
          <w:lang w:eastAsia="en-US"/>
        </w:rPr>
        <w:t xml:space="preserve">государственной </w:t>
      </w:r>
      <w:r w:rsidRPr="00A801F9">
        <w:rPr>
          <w:lang w:eastAsia="en-US"/>
        </w:rPr>
        <w:t>бюджетной системы.</w:t>
      </w:r>
      <w:r w:rsidR="00962D74" w:rsidRPr="00A801F9">
        <w:rPr>
          <w:lang w:eastAsia="en-US"/>
        </w:rPr>
        <w:t xml:space="preserve"> Бюджетная классификация. </w:t>
      </w:r>
      <w:r w:rsidR="00446FC3">
        <w:rPr>
          <w:lang w:eastAsia="en-US"/>
        </w:rPr>
        <w:t xml:space="preserve">Бюджетная политика и ее инструментарий. </w:t>
      </w:r>
      <w:r w:rsidR="00962D74" w:rsidRPr="00A801F9">
        <w:rPr>
          <w:lang w:eastAsia="en-US"/>
        </w:rPr>
        <w:t xml:space="preserve">Политика формирования доходов бюджетов. Финансовое обеспечение государственных обязательств. </w:t>
      </w:r>
      <w:r w:rsidR="00FD4F36">
        <w:rPr>
          <w:lang w:eastAsia="en-US"/>
        </w:rPr>
        <w:t xml:space="preserve">Бюджетные системы зарубежных стран. </w:t>
      </w:r>
      <w:r w:rsidR="001E30F9">
        <w:rPr>
          <w:lang w:eastAsia="en-US"/>
        </w:rPr>
        <w:t>Н</w:t>
      </w:r>
      <w:r w:rsidR="001E30F9" w:rsidRPr="00A801F9">
        <w:rPr>
          <w:lang w:eastAsia="en-US"/>
        </w:rPr>
        <w:t xml:space="preserve">ормативно-правовые основы </w:t>
      </w:r>
      <w:r w:rsidR="00AE3B2D">
        <w:rPr>
          <w:lang w:eastAsia="en-US"/>
        </w:rPr>
        <w:t xml:space="preserve">организации бюджетной системы </w:t>
      </w:r>
      <w:r w:rsidR="001E30F9" w:rsidRPr="00A801F9">
        <w:rPr>
          <w:lang w:eastAsia="en-US"/>
        </w:rPr>
        <w:t>в РФ</w:t>
      </w:r>
      <w:r w:rsidR="001E30F9">
        <w:rPr>
          <w:lang w:eastAsia="en-US"/>
        </w:rPr>
        <w:t>.</w:t>
      </w:r>
      <w:r w:rsidR="001E30F9" w:rsidRPr="00A801F9">
        <w:rPr>
          <w:lang w:eastAsia="en-US"/>
        </w:rPr>
        <w:t xml:space="preserve"> </w:t>
      </w:r>
      <w:r w:rsidR="001E30F9">
        <w:rPr>
          <w:lang w:eastAsia="en-US"/>
        </w:rPr>
        <w:t>Ф</w:t>
      </w:r>
      <w:r w:rsidR="001E30F9" w:rsidRPr="00A801F9">
        <w:rPr>
          <w:lang w:eastAsia="en-US"/>
        </w:rPr>
        <w:t>инансирование государственной инвестиционной и социальной политик</w:t>
      </w:r>
      <w:r w:rsidR="001E30F9">
        <w:rPr>
          <w:lang w:eastAsia="en-US"/>
        </w:rPr>
        <w:t>.</w:t>
      </w:r>
      <w:r w:rsidR="001E30F9" w:rsidRPr="00A801F9">
        <w:rPr>
          <w:lang w:eastAsia="en-US"/>
        </w:rPr>
        <w:t xml:space="preserve"> </w:t>
      </w:r>
      <w:r w:rsidR="001E30F9">
        <w:rPr>
          <w:lang w:eastAsia="en-US"/>
        </w:rPr>
        <w:t>Анализ</w:t>
      </w:r>
      <w:r w:rsidR="00446FC3">
        <w:rPr>
          <w:lang w:eastAsia="en-US"/>
        </w:rPr>
        <w:t xml:space="preserve"> </w:t>
      </w:r>
      <w:r w:rsidR="001E30F9">
        <w:rPr>
          <w:lang w:eastAsia="en-US"/>
        </w:rPr>
        <w:t>с</w:t>
      </w:r>
      <w:r w:rsidR="001E30F9" w:rsidRPr="00A801F9">
        <w:rPr>
          <w:lang w:eastAsia="en-US"/>
        </w:rPr>
        <w:t>остояни</w:t>
      </w:r>
      <w:r w:rsidR="001E30F9">
        <w:rPr>
          <w:lang w:eastAsia="en-US"/>
        </w:rPr>
        <w:t>я</w:t>
      </w:r>
      <w:r w:rsidR="001E30F9" w:rsidRPr="00A801F9">
        <w:rPr>
          <w:lang w:eastAsia="en-US"/>
        </w:rPr>
        <w:t xml:space="preserve"> бюджетов </w:t>
      </w:r>
      <w:r w:rsidR="007D2B67">
        <w:rPr>
          <w:lang w:eastAsia="en-US"/>
        </w:rPr>
        <w:t>в</w:t>
      </w:r>
      <w:r w:rsidR="001E30F9">
        <w:rPr>
          <w:lang w:eastAsia="en-US"/>
        </w:rPr>
        <w:t xml:space="preserve"> России</w:t>
      </w:r>
      <w:r w:rsidR="001E30F9" w:rsidRPr="00A801F9">
        <w:rPr>
          <w:lang w:eastAsia="en-US"/>
        </w:rPr>
        <w:t xml:space="preserve">.  </w:t>
      </w:r>
      <w:r w:rsidR="001E30F9" w:rsidRPr="00A801F9">
        <w:t>Оптимизация и повышение эффективности бюджетных расходов</w:t>
      </w:r>
      <w:r w:rsidR="001E30F9">
        <w:t xml:space="preserve"> в бюджетной политике РФ.</w:t>
      </w:r>
    </w:p>
    <w:p w14:paraId="37CD7121" w14:textId="77777777" w:rsidR="007D2B67" w:rsidRDefault="007D2B67" w:rsidP="005F4C88">
      <w:pPr>
        <w:widowControl w:val="0"/>
        <w:ind w:firstLine="708"/>
        <w:jc w:val="both"/>
        <w:rPr>
          <w:b/>
          <w:bCs/>
        </w:rPr>
      </w:pPr>
    </w:p>
    <w:p w14:paraId="1EDEC9E8" w14:textId="702BEF55" w:rsidR="007D2B67" w:rsidRPr="007D2B67" w:rsidRDefault="007D2B67" w:rsidP="005F4C88">
      <w:pPr>
        <w:widowControl w:val="0"/>
        <w:ind w:firstLine="708"/>
        <w:jc w:val="both"/>
        <w:rPr>
          <w:b/>
          <w:bCs/>
        </w:rPr>
      </w:pPr>
      <w:r w:rsidRPr="007D2B67">
        <w:rPr>
          <w:b/>
          <w:bCs/>
        </w:rPr>
        <w:t xml:space="preserve">Тема 2. Бюджетный дефицит и </w:t>
      </w:r>
      <w:r w:rsidR="00BE1FDC">
        <w:rPr>
          <w:b/>
          <w:bCs/>
        </w:rPr>
        <w:t xml:space="preserve">принцип </w:t>
      </w:r>
      <w:r w:rsidRPr="007D2B67">
        <w:rPr>
          <w:b/>
          <w:bCs/>
        </w:rPr>
        <w:t>сбалансированност</w:t>
      </w:r>
      <w:r w:rsidR="00BE1FDC">
        <w:rPr>
          <w:b/>
          <w:bCs/>
        </w:rPr>
        <w:t>и</w:t>
      </w:r>
      <w:r w:rsidRPr="007D2B67">
        <w:rPr>
          <w:b/>
          <w:bCs/>
        </w:rPr>
        <w:t xml:space="preserve"> бюджета. Виды сбалансированности и инструментарий </w:t>
      </w:r>
      <w:r w:rsidR="00AA6B11">
        <w:rPr>
          <w:b/>
          <w:bCs/>
        </w:rPr>
        <w:t>управления</w:t>
      </w:r>
      <w:r w:rsidRPr="007D2B67">
        <w:rPr>
          <w:b/>
          <w:bCs/>
        </w:rPr>
        <w:t xml:space="preserve"> </w:t>
      </w:r>
      <w:r w:rsidR="00D8250C">
        <w:rPr>
          <w:b/>
          <w:bCs/>
        </w:rPr>
        <w:t xml:space="preserve">ими </w:t>
      </w:r>
      <w:r w:rsidR="00BE1FDC">
        <w:rPr>
          <w:b/>
          <w:bCs/>
        </w:rPr>
        <w:t>в РФ</w:t>
      </w:r>
    </w:p>
    <w:p w14:paraId="4C3053C2" w14:textId="17323E28" w:rsidR="007D2B67" w:rsidRPr="007D2B67" w:rsidRDefault="007D2B67" w:rsidP="005F4C88">
      <w:pPr>
        <w:widowControl w:val="0"/>
        <w:ind w:firstLine="708"/>
        <w:jc w:val="both"/>
      </w:pPr>
      <w:r w:rsidRPr="007D2B67">
        <w:t>Понятие бюджетного профицита и дефицита</w:t>
      </w:r>
      <w:r>
        <w:t xml:space="preserve">. </w:t>
      </w:r>
      <w:r w:rsidR="00991EA6">
        <w:t>Причины и в</w:t>
      </w:r>
      <w:r w:rsidR="007566A7">
        <w:t xml:space="preserve">иды бюджетного дефицита. </w:t>
      </w:r>
      <w:r w:rsidR="00991EA6">
        <w:t>Сбалансированность бюджета как принцип построения и организации бюджетной системы, ее виды и уровни.</w:t>
      </w:r>
      <w:r w:rsidR="00991EA6" w:rsidRPr="00991EA6">
        <w:t xml:space="preserve"> </w:t>
      </w:r>
      <w:r w:rsidR="008B6917">
        <w:t>Условия и меры по достижению сбалансированности бюджетов. Подходы к прогнозированию и планированию бюджетов</w:t>
      </w:r>
      <w:r w:rsidR="00BE1FDC">
        <w:t xml:space="preserve"> с позиции сбалансированности. </w:t>
      </w:r>
      <w:hyperlink r:id="rId9" w:anchor="page/229" w:history="1">
        <w:r w:rsidR="000C2DBC" w:rsidRPr="000C2DBC">
          <w:rPr>
            <w:shd w:val="clear" w:color="auto" w:fill="FFFFFF"/>
          </w:rPr>
          <w:t xml:space="preserve">Государственная программа и проектное управление в </w:t>
        </w:r>
        <w:r w:rsidR="000C2DBC" w:rsidRPr="000C2DBC">
          <w:rPr>
            <w:shd w:val="clear" w:color="auto" w:fill="FFFFFF"/>
          </w:rPr>
          <w:lastRenderedPageBreak/>
          <w:t>программно-целевом бюджетном планировании</w:t>
        </w:r>
      </w:hyperlink>
      <w:r w:rsidR="000C2DBC" w:rsidRPr="000C2DBC">
        <w:t>.</w:t>
      </w:r>
      <w:r w:rsidR="000C2DBC">
        <w:t xml:space="preserve"> </w:t>
      </w:r>
      <w:r w:rsidR="00991EA6">
        <w:t>Количественные ограничения дефицита бюджета с точки зрения финансовой безопасности государства. Основные методы финансирования</w:t>
      </w:r>
      <w:r w:rsidR="008B6917">
        <w:t xml:space="preserve"> дефицита бюджета в РФ.</w:t>
      </w:r>
    </w:p>
    <w:p w14:paraId="1F405457" w14:textId="77777777" w:rsidR="007D2B67" w:rsidRPr="007D2B67" w:rsidRDefault="007D2B67" w:rsidP="005F4C88">
      <w:pPr>
        <w:widowControl w:val="0"/>
        <w:ind w:firstLine="708"/>
        <w:jc w:val="both"/>
      </w:pPr>
    </w:p>
    <w:p w14:paraId="7C227016" w14:textId="560F8DEE" w:rsidR="007D2B67" w:rsidRPr="0042030A" w:rsidRDefault="0042030A" w:rsidP="005F4C88">
      <w:pPr>
        <w:widowControl w:val="0"/>
        <w:ind w:firstLine="708"/>
        <w:jc w:val="both"/>
        <w:rPr>
          <w:b/>
          <w:bCs/>
        </w:rPr>
      </w:pPr>
      <w:bookmarkStart w:id="5" w:name="_Hlk107496120"/>
      <w:r w:rsidRPr="0042030A">
        <w:rPr>
          <w:b/>
          <w:bCs/>
          <w:lang w:eastAsia="en-US"/>
        </w:rPr>
        <w:t>Тема 3. Государственный</w:t>
      </w:r>
      <w:r w:rsidR="007542F3">
        <w:rPr>
          <w:b/>
          <w:bCs/>
          <w:lang w:eastAsia="en-US"/>
        </w:rPr>
        <w:t xml:space="preserve"> (муниципальный)</w:t>
      </w:r>
      <w:r w:rsidRPr="0042030A">
        <w:rPr>
          <w:b/>
          <w:bCs/>
          <w:lang w:eastAsia="en-US"/>
        </w:rPr>
        <w:t xml:space="preserve"> долг РФ: понятие, состав, подходы к управлению</w:t>
      </w:r>
    </w:p>
    <w:p w14:paraId="2BCE768E" w14:textId="3847B714" w:rsidR="00F352E0" w:rsidRPr="00F352E0" w:rsidRDefault="007542F3" w:rsidP="005F4C88">
      <w:pPr>
        <w:widowControl w:val="0"/>
        <w:ind w:firstLine="708"/>
        <w:jc w:val="both"/>
      </w:pPr>
      <w:r>
        <w:t xml:space="preserve">Понятие </w:t>
      </w:r>
      <w:r w:rsidR="00F352E0">
        <w:t>государственного (муниципального) долга и его состав. Внешний и внутренний государственный долг</w:t>
      </w:r>
      <w:r w:rsidR="0080709C">
        <w:t>, их объем, состав и структура в РФ.</w:t>
      </w:r>
      <w:r w:rsidR="00F352E0">
        <w:t xml:space="preserve"> Организация управления государственным и муниципальным долгом в РФ. Ограничения на управление государственным (муниципальным) долгом. </w:t>
      </w:r>
      <w:r w:rsidR="00F352E0" w:rsidRPr="00F352E0">
        <w:t>Долговая устойчивость субъекта РФ и муниципального обра</w:t>
      </w:r>
      <w:r w:rsidR="00F352E0" w:rsidRPr="00F352E0">
        <w:softHyphen/>
        <w:t>зования и системы ее оценки, осуществляемой органами исполнитель</w:t>
      </w:r>
      <w:r w:rsidR="00F352E0" w:rsidRPr="00F352E0">
        <w:softHyphen/>
        <w:t>ной власти вышестоящего публично-правового образования.</w:t>
      </w:r>
      <w:r w:rsidR="00F352E0">
        <w:t xml:space="preserve"> Состояние государственного долга РФ</w:t>
      </w:r>
      <w:r w:rsidR="00006FCF">
        <w:t>.</w:t>
      </w:r>
      <w:r w:rsidR="00FD4F36">
        <w:t xml:space="preserve"> Государственный долг </w:t>
      </w:r>
      <w:r w:rsidR="00132AE9">
        <w:t>зарубежных государств.</w:t>
      </w:r>
    </w:p>
    <w:bookmarkEnd w:id="5"/>
    <w:p w14:paraId="4E7DB8CA" w14:textId="2AA6F65C" w:rsidR="007D2B67" w:rsidRPr="0042030A" w:rsidRDefault="007D2B67" w:rsidP="005F4C88">
      <w:pPr>
        <w:widowControl w:val="0"/>
        <w:ind w:firstLine="708"/>
        <w:jc w:val="both"/>
      </w:pPr>
    </w:p>
    <w:p w14:paraId="35835D81" w14:textId="6A9CE4C2" w:rsidR="00006FCF" w:rsidRPr="00006FCF" w:rsidRDefault="00006FCF" w:rsidP="005F4C88">
      <w:pPr>
        <w:pStyle w:val="2"/>
        <w:keepNext w:val="0"/>
        <w:keepLines w:val="0"/>
        <w:widowControl w:val="0"/>
        <w:spacing w:before="0"/>
        <w:ind w:firstLine="708"/>
        <w:jc w:val="both"/>
        <w:rPr>
          <w:rFonts w:ascii="Times New Roman" w:eastAsia="Times New Roman" w:hAnsi="Times New Roman" w:cs="Times New Roman"/>
          <w:b/>
          <w:bCs/>
          <w:color w:val="auto"/>
          <w:sz w:val="24"/>
          <w:szCs w:val="24"/>
        </w:rPr>
      </w:pPr>
      <w:r w:rsidRPr="00006FCF">
        <w:rPr>
          <w:rFonts w:ascii="Times New Roman" w:eastAsia="Times New Roman" w:hAnsi="Times New Roman" w:cs="Times New Roman"/>
          <w:b/>
          <w:bCs/>
          <w:color w:val="auto"/>
          <w:sz w:val="24"/>
          <w:szCs w:val="24"/>
        </w:rPr>
        <w:t>Тема 4. Межбюджетные отношения и обеспечение сбалансированности бюджет</w:t>
      </w:r>
      <w:r w:rsidR="00CD4709">
        <w:rPr>
          <w:rFonts w:ascii="Times New Roman" w:eastAsia="Times New Roman" w:hAnsi="Times New Roman" w:cs="Times New Roman"/>
          <w:b/>
          <w:bCs/>
          <w:color w:val="auto"/>
          <w:sz w:val="24"/>
          <w:szCs w:val="24"/>
        </w:rPr>
        <w:t>ов</w:t>
      </w:r>
      <w:r w:rsidRPr="00006FCF">
        <w:rPr>
          <w:rFonts w:ascii="Times New Roman" w:eastAsia="Times New Roman" w:hAnsi="Times New Roman" w:cs="Times New Roman"/>
          <w:b/>
          <w:bCs/>
          <w:color w:val="auto"/>
          <w:sz w:val="24"/>
          <w:szCs w:val="24"/>
        </w:rPr>
        <w:t xml:space="preserve"> на субфедеральном уровне</w:t>
      </w:r>
    </w:p>
    <w:p w14:paraId="1823CBB0" w14:textId="5CFFB9F8" w:rsidR="007D2B67" w:rsidRPr="00006FCF" w:rsidRDefault="00006FCF" w:rsidP="005F4C88">
      <w:pPr>
        <w:widowControl w:val="0"/>
        <w:ind w:firstLine="708"/>
        <w:jc w:val="both"/>
      </w:pPr>
      <w:r>
        <w:t>Понятие межбюджетных отношений и бюджетного федерализма. Направления организации межбюджетных отношений и механизмы вертикального и горизонтального бюджетного выравнивания.</w:t>
      </w:r>
      <w:r w:rsidR="00E07F96">
        <w:t xml:space="preserve"> Межбюджетные трансферты: </w:t>
      </w:r>
      <w:r w:rsidR="007C5A54">
        <w:t>формы и условия предоставления. Д</w:t>
      </w:r>
      <w:r w:rsidR="00E07F96">
        <w:t>отации, субсидии, субвенции и иные виды трансфертов.</w:t>
      </w:r>
      <w:r>
        <w:t xml:space="preserve"> </w:t>
      </w:r>
      <w:r w:rsidR="00E07F96">
        <w:t>Ограничения на получение межбюджетных трансфертов для субъектов РФ и муниципалитетов.</w:t>
      </w:r>
      <w:r w:rsidR="007C5A54" w:rsidRPr="007C5A54">
        <w:t xml:space="preserve"> Цели формирования межбюджетных отношений и инструменты межбюджетного регулирования</w:t>
      </w:r>
      <w:r w:rsidR="007C5A54">
        <w:t xml:space="preserve"> на уровне региона.</w:t>
      </w:r>
      <w:r w:rsidR="00821E01" w:rsidRPr="00821E01">
        <w:t xml:space="preserve"> Установление дополнительных нормативов отчислений от федеральных и региональных налоговых и неналоговых доходов</w:t>
      </w:r>
      <w:r w:rsidR="00821E01">
        <w:t>.</w:t>
      </w:r>
    </w:p>
    <w:p w14:paraId="055F23E2" w14:textId="77777777" w:rsidR="00006FCF" w:rsidRDefault="00006FCF" w:rsidP="005F4C88">
      <w:pPr>
        <w:widowControl w:val="0"/>
        <w:ind w:firstLine="708"/>
        <w:jc w:val="both"/>
        <w:rPr>
          <w:b/>
          <w:bCs/>
        </w:rPr>
      </w:pPr>
    </w:p>
    <w:p w14:paraId="76A29416" w14:textId="3E463D57" w:rsidR="00813F76" w:rsidRPr="004F4A4B" w:rsidRDefault="00E00D4A" w:rsidP="005F4C88">
      <w:pPr>
        <w:widowControl w:val="0"/>
        <w:ind w:firstLine="708"/>
        <w:jc w:val="both"/>
        <w:rPr>
          <w:b/>
        </w:rPr>
      </w:pPr>
      <w:r w:rsidRPr="004F4A4B">
        <w:rPr>
          <w:b/>
          <w:bCs/>
        </w:rPr>
        <w:t>5. Образовательные технологии,</w:t>
      </w:r>
      <w:r w:rsidRPr="004F4A4B">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6A29417" w14:textId="77777777" w:rsidR="00FC0350" w:rsidRPr="004F4A4B" w:rsidRDefault="00FC0350" w:rsidP="005F4C88">
      <w:pPr>
        <w:pStyle w:val="11"/>
        <w:widowControl w:val="0"/>
        <w:tabs>
          <w:tab w:val="left" w:pos="993"/>
          <w:tab w:val="left" w:pos="1560"/>
        </w:tabs>
        <w:autoSpaceDE w:val="0"/>
        <w:autoSpaceDN w:val="0"/>
        <w:adjustRightInd w:val="0"/>
        <w:ind w:left="0"/>
        <w:contextualSpacing/>
        <w:jc w:val="both"/>
        <w:rPr>
          <w:bCs/>
          <w:sz w:val="24"/>
        </w:rPr>
      </w:pPr>
    </w:p>
    <w:p w14:paraId="76A29418" w14:textId="77777777" w:rsidR="00FC0350" w:rsidRPr="004F4A4B" w:rsidRDefault="00FC0350" w:rsidP="005F4C88">
      <w:pPr>
        <w:pStyle w:val="11"/>
        <w:widowControl w:val="0"/>
        <w:tabs>
          <w:tab w:val="left" w:pos="993"/>
          <w:tab w:val="left" w:pos="1560"/>
        </w:tab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образовательные технологии:</w:t>
      </w:r>
    </w:p>
    <w:p w14:paraId="76A29419" w14:textId="5B9956EB" w:rsidR="00530547" w:rsidRPr="004F4A4B" w:rsidRDefault="00530547" w:rsidP="005F4C88">
      <w:pPr>
        <w:pStyle w:val="aa"/>
        <w:widowControl w:val="0"/>
        <w:tabs>
          <w:tab w:val="left" w:pos="708"/>
        </w:tabs>
        <w:spacing w:before="0" w:after="0"/>
        <w:ind w:firstLine="709"/>
        <w:jc w:val="both"/>
      </w:pPr>
      <w:r w:rsidRPr="004F4A4B">
        <w:rPr>
          <w:b/>
        </w:rPr>
        <w:t>Академическая</w:t>
      </w:r>
      <w:r w:rsidR="00D67F46">
        <w:rPr>
          <w:b/>
        </w:rPr>
        <w:t xml:space="preserve"> </w:t>
      </w:r>
      <w:r w:rsidRPr="004F4A4B">
        <w:rPr>
          <w:b/>
        </w:rPr>
        <w:t>лекция</w:t>
      </w:r>
      <w:r w:rsidRPr="004F4A4B">
        <w:rPr>
          <w:lang w:val="en-US"/>
        </w:rPr>
        <w:t> </w:t>
      </w:r>
      <w:r w:rsidRPr="004F4A4B">
        <w:t>–</w:t>
      </w:r>
      <w:r w:rsidRPr="004F4A4B">
        <w:rPr>
          <w:lang w:val="en-US"/>
        </w:rPr>
        <w:t> </w:t>
      </w:r>
      <w:r w:rsidRPr="004F4A4B">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76A2941A" w14:textId="77777777" w:rsidR="00530547" w:rsidRPr="004F4A4B" w:rsidRDefault="00530547" w:rsidP="005F4C88">
      <w:pPr>
        <w:widowControl w:val="0"/>
        <w:ind w:firstLine="709"/>
        <w:jc w:val="both"/>
      </w:pPr>
      <w:r w:rsidRPr="004F4A4B">
        <w:rPr>
          <w:b/>
        </w:rPr>
        <w:t>Практическое (семинарское) занятие</w:t>
      </w:r>
      <w:r w:rsidRPr="004F4A4B">
        <w:rPr>
          <w:lang w:val="en-US"/>
        </w:rPr>
        <w:t> </w:t>
      </w:r>
      <w:r w:rsidRPr="004F4A4B">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76A2941B" w14:textId="77777777" w:rsidR="00530547" w:rsidRPr="004F4A4B" w:rsidRDefault="00530547" w:rsidP="005F4C88">
      <w:pPr>
        <w:widowControl w:val="0"/>
        <w:ind w:firstLine="709"/>
        <w:jc w:val="both"/>
      </w:pPr>
      <w:r w:rsidRPr="004F4A4B">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76A2941C" w14:textId="70FD7815" w:rsidR="00530547" w:rsidRPr="004F4A4B" w:rsidRDefault="00530547" w:rsidP="005F4C88">
      <w:pPr>
        <w:widowControl w:val="0"/>
        <w:ind w:firstLine="709"/>
        <w:jc w:val="both"/>
      </w:pPr>
      <w:r w:rsidRPr="004F4A4B">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w:t>
      </w:r>
      <w:r w:rsidRPr="004F4A4B">
        <w:lastRenderedPageBreak/>
        <w:t>различного типа заданий, указанных в фонде оценочных средств р</w:t>
      </w:r>
      <w:r w:rsidR="00E94935">
        <w:t xml:space="preserve">абочей программы, производится </w:t>
      </w:r>
      <w:r w:rsidRPr="004F4A4B">
        <w:t xml:space="preserve">коллективно студентами под руководством преподавателя.  </w:t>
      </w:r>
    </w:p>
    <w:p w14:paraId="76A2941D" w14:textId="77777777" w:rsidR="00530547" w:rsidRPr="004F4A4B" w:rsidRDefault="00530547" w:rsidP="005F4C88">
      <w:pPr>
        <w:pStyle w:val="a8"/>
        <w:widowControl w:val="0"/>
        <w:tabs>
          <w:tab w:val="left" w:pos="993"/>
          <w:tab w:val="left" w:pos="1560"/>
        </w:tabs>
        <w:autoSpaceDE w:val="0"/>
        <w:autoSpaceDN w:val="0"/>
        <w:adjustRightInd w:val="0"/>
        <w:ind w:left="0" w:firstLine="709"/>
        <w:contextualSpacing/>
        <w:jc w:val="both"/>
        <w:rPr>
          <w:sz w:val="24"/>
        </w:rPr>
      </w:pPr>
      <w:r w:rsidRPr="004F4A4B">
        <w:rPr>
          <w:b/>
          <w:sz w:val="24"/>
        </w:rPr>
        <w:t xml:space="preserve">Консультации </w:t>
      </w:r>
      <w:r w:rsidRPr="004F4A4B">
        <w:rPr>
          <w:sz w:val="24"/>
        </w:rPr>
        <w:t xml:space="preserve">– </w:t>
      </w:r>
      <w:r w:rsidR="009F5B54" w:rsidRPr="004F4A4B">
        <w:rPr>
          <w:sz w:val="24"/>
        </w:rPr>
        <w:t>вид учебных занятий</w:t>
      </w:r>
      <w:r w:rsidRPr="004F4A4B">
        <w:rPr>
          <w:sz w:val="24"/>
        </w:rPr>
        <w:t>,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76A2941E" w14:textId="77777777" w:rsidR="00DC216B" w:rsidRDefault="00DC216B" w:rsidP="005F4C88">
      <w:pPr>
        <w:pStyle w:val="a8"/>
        <w:widowControl w:val="0"/>
        <w:tabs>
          <w:tab w:val="left" w:pos="993"/>
          <w:tab w:val="left" w:pos="1560"/>
        </w:tabs>
        <w:autoSpaceDE w:val="0"/>
        <w:autoSpaceDN w:val="0"/>
        <w:adjustRightInd w:val="0"/>
        <w:ind w:left="0" w:firstLine="709"/>
        <w:contextualSpacing/>
        <w:jc w:val="both"/>
        <w:rPr>
          <w:bCs/>
          <w:sz w:val="24"/>
        </w:rPr>
      </w:pPr>
    </w:p>
    <w:p w14:paraId="76A2941F" w14:textId="77777777" w:rsidR="00FC0350" w:rsidRPr="004F4A4B" w:rsidRDefault="004B7454"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Cs/>
          <w:sz w:val="24"/>
        </w:rPr>
        <w:t>В процессе обучения используются следующие технологии электронного обучения и дистанцио</w:t>
      </w:r>
      <w:r w:rsidR="00F44B4D" w:rsidRPr="004F4A4B">
        <w:rPr>
          <w:bCs/>
          <w:sz w:val="24"/>
        </w:rPr>
        <w:t>нные образовательные технологии</w:t>
      </w:r>
      <w:r w:rsidRPr="004F4A4B">
        <w:rPr>
          <w:bCs/>
          <w:sz w:val="24"/>
        </w:rPr>
        <w:t>:</w:t>
      </w:r>
    </w:p>
    <w:p w14:paraId="76A29420" w14:textId="77777777" w:rsidR="000D0CA9" w:rsidRPr="004F4A4B" w:rsidRDefault="00F44B4D" w:rsidP="00FC0350">
      <w:pPr>
        <w:pStyle w:val="a8"/>
        <w:tabs>
          <w:tab w:val="left" w:pos="993"/>
          <w:tab w:val="left" w:pos="1560"/>
        </w:tabs>
        <w:suppressAutoHyphens/>
        <w:autoSpaceDE w:val="0"/>
        <w:autoSpaceDN w:val="0"/>
        <w:adjustRightInd w:val="0"/>
        <w:ind w:left="0" w:firstLine="709"/>
        <w:contextualSpacing/>
        <w:jc w:val="both"/>
        <w:rPr>
          <w:bCs/>
          <w:sz w:val="24"/>
        </w:rPr>
      </w:pPr>
      <w:r w:rsidRPr="004F4A4B">
        <w:rPr>
          <w:b/>
          <w:sz w:val="24"/>
        </w:rPr>
        <w:t xml:space="preserve">Электронный университет </w:t>
      </w:r>
      <w:r w:rsidRPr="004F4A4B">
        <w:rPr>
          <w:b/>
          <w:sz w:val="24"/>
          <w:lang w:val="en-US"/>
        </w:rPr>
        <w:t>Moodle</w:t>
      </w:r>
      <w:r w:rsidRPr="004F4A4B">
        <w:rPr>
          <w:b/>
          <w:sz w:val="24"/>
        </w:rPr>
        <w:t xml:space="preserve"> </w:t>
      </w:r>
      <w:proofErr w:type="spellStart"/>
      <w:r w:rsidRPr="004F4A4B">
        <w:rPr>
          <w:b/>
          <w:sz w:val="24"/>
        </w:rPr>
        <w:t>ЯрГУ</w:t>
      </w:r>
      <w:proofErr w:type="spellEnd"/>
      <w:r w:rsidRPr="004F4A4B">
        <w:rPr>
          <w:sz w:val="24"/>
        </w:rPr>
        <w:t>,</w:t>
      </w:r>
      <w:r w:rsidR="000D0CA9" w:rsidRPr="004F4A4B">
        <w:rPr>
          <w:sz w:val="24"/>
        </w:rPr>
        <w:t xml:space="preserve"> в котором:</w:t>
      </w:r>
    </w:p>
    <w:p w14:paraId="76A29421" w14:textId="77777777" w:rsidR="00A663EE" w:rsidRPr="004F4A4B" w:rsidRDefault="00F44B4D" w:rsidP="00654B52">
      <w:pPr>
        <w:numPr>
          <w:ilvl w:val="0"/>
          <w:numId w:val="2"/>
        </w:numPr>
        <w:jc w:val="both"/>
      </w:pPr>
      <w:r w:rsidRPr="004F4A4B">
        <w:t>представлены задания для самостоятельной работы обучающихся</w:t>
      </w:r>
      <w:r w:rsidR="00A663EE" w:rsidRPr="004F4A4B">
        <w:t xml:space="preserve"> по темам дисциплины;</w:t>
      </w:r>
    </w:p>
    <w:p w14:paraId="76A29422" w14:textId="508CA6BA" w:rsidR="00A7137B" w:rsidRPr="004F4A4B" w:rsidRDefault="004F4E3C" w:rsidP="00654B52">
      <w:pPr>
        <w:numPr>
          <w:ilvl w:val="0"/>
          <w:numId w:val="2"/>
        </w:numPr>
        <w:jc w:val="both"/>
      </w:pPr>
      <w:r>
        <w:t xml:space="preserve">возможно </w:t>
      </w:r>
      <w:r w:rsidR="00A663EE" w:rsidRPr="004F4A4B">
        <w:t xml:space="preserve">проведение </w:t>
      </w:r>
      <w:r w:rsidR="0040235C" w:rsidRPr="004F4A4B">
        <w:t>отдельных</w:t>
      </w:r>
      <w:r w:rsidR="00A663EE" w:rsidRPr="004F4A4B">
        <w:t xml:space="preserve"> мероприятий текущего контроля успев</w:t>
      </w:r>
      <w:r w:rsidR="0040235C" w:rsidRPr="004F4A4B">
        <w:t>аемости студентов</w:t>
      </w:r>
      <w:r w:rsidR="000D0CA9" w:rsidRPr="004F4A4B">
        <w:t>;</w:t>
      </w:r>
    </w:p>
    <w:p w14:paraId="76A29423" w14:textId="77777777" w:rsidR="000D0CA9" w:rsidRPr="004F4A4B" w:rsidRDefault="000D0CA9" w:rsidP="00654B52">
      <w:pPr>
        <w:numPr>
          <w:ilvl w:val="0"/>
          <w:numId w:val="2"/>
        </w:numPr>
        <w:jc w:val="both"/>
      </w:pPr>
      <w:r w:rsidRPr="004F4A4B">
        <w:t>представлены тексты лекций по отдельным темам дисциплины;</w:t>
      </w:r>
    </w:p>
    <w:p w14:paraId="76A29424" w14:textId="77777777" w:rsidR="000D0CA9" w:rsidRPr="004F4A4B" w:rsidRDefault="000D0CA9" w:rsidP="00654B52">
      <w:pPr>
        <w:numPr>
          <w:ilvl w:val="0"/>
          <w:numId w:val="2"/>
        </w:numPr>
        <w:jc w:val="both"/>
      </w:pPr>
      <w:r w:rsidRPr="004F4A4B">
        <w:t>представлены правила прохождения промежуточной аттестации по дисциплине;</w:t>
      </w:r>
    </w:p>
    <w:p w14:paraId="76A29425" w14:textId="77777777" w:rsidR="001955E3" w:rsidRPr="004F4A4B" w:rsidRDefault="00647364" w:rsidP="00654B52">
      <w:pPr>
        <w:numPr>
          <w:ilvl w:val="0"/>
          <w:numId w:val="2"/>
        </w:numPr>
        <w:jc w:val="both"/>
      </w:pPr>
      <w:r w:rsidRPr="004F4A4B">
        <w:t xml:space="preserve">представлен </w:t>
      </w:r>
      <w:r w:rsidR="000D0CA9" w:rsidRPr="004F4A4B">
        <w:t>список учебной литературы</w:t>
      </w:r>
      <w:r w:rsidR="00B57173" w:rsidRPr="004F4A4B">
        <w:t xml:space="preserve">, рекомендуемой </w:t>
      </w:r>
      <w:r w:rsidR="000D0CA9" w:rsidRPr="004F4A4B">
        <w:t>для освоения дисциплины;</w:t>
      </w:r>
    </w:p>
    <w:p w14:paraId="76A29426" w14:textId="77777777" w:rsidR="00352B00" w:rsidRPr="004F4A4B" w:rsidRDefault="00352B00" w:rsidP="00654B52">
      <w:pPr>
        <w:numPr>
          <w:ilvl w:val="0"/>
          <w:numId w:val="2"/>
        </w:numPr>
        <w:jc w:val="both"/>
      </w:pPr>
      <w:r w:rsidRPr="004F4A4B">
        <w:t>представлена информация</w:t>
      </w:r>
      <w:r w:rsidR="002430D4" w:rsidRPr="004F4A4B">
        <w:t xml:space="preserve"> о форме и времени проведения консультаций по дисциплине </w:t>
      </w:r>
      <w:r w:rsidR="00647364" w:rsidRPr="004F4A4B">
        <w:t xml:space="preserve">в </w:t>
      </w:r>
      <w:r w:rsidR="002430D4" w:rsidRPr="004F4A4B">
        <w:t>режиме онлайн;</w:t>
      </w:r>
    </w:p>
    <w:p w14:paraId="76A29427" w14:textId="77777777" w:rsidR="00325182" w:rsidRPr="004F4A4B" w:rsidRDefault="001955E3" w:rsidP="00654B52">
      <w:pPr>
        <w:numPr>
          <w:ilvl w:val="0"/>
          <w:numId w:val="2"/>
        </w:numPr>
        <w:jc w:val="both"/>
        <w:rPr>
          <w:bCs/>
        </w:rPr>
      </w:pPr>
      <w:r w:rsidRPr="004F4A4B">
        <w:t>посредством форума</w:t>
      </w:r>
      <w:r w:rsidR="000D0CA9" w:rsidRPr="004F4A4B">
        <w:t xml:space="preserve"> осуществляется </w:t>
      </w:r>
      <w:r w:rsidRPr="004F4A4B">
        <w:t>синхронное и (или) асинхронное взаимодействие между обучающимися и преподавателем в рамка</w:t>
      </w:r>
      <w:r w:rsidR="00325182" w:rsidRPr="004F4A4B">
        <w:t xml:space="preserve">х изучения </w:t>
      </w:r>
      <w:r w:rsidRPr="004F4A4B">
        <w:t xml:space="preserve">дисциплины. </w:t>
      </w:r>
    </w:p>
    <w:p w14:paraId="76A29428" w14:textId="77777777" w:rsidR="00D50651" w:rsidRPr="004F4A4B" w:rsidRDefault="00D50651" w:rsidP="00325182">
      <w:pPr>
        <w:ind w:firstLine="709"/>
        <w:jc w:val="both"/>
      </w:pPr>
    </w:p>
    <w:p w14:paraId="76A29429" w14:textId="77777777" w:rsidR="00E00D4A" w:rsidRPr="004F4A4B" w:rsidRDefault="00E00D4A" w:rsidP="00E94935">
      <w:pPr>
        <w:keepNext/>
        <w:ind w:firstLine="709"/>
        <w:jc w:val="both"/>
        <w:rPr>
          <w:b/>
        </w:rPr>
      </w:pPr>
      <w:r w:rsidRPr="004F4A4B">
        <w:rPr>
          <w:b/>
          <w:bCs/>
        </w:rPr>
        <w:t>6. П</w:t>
      </w:r>
      <w:r w:rsidRPr="004F4A4B">
        <w:rPr>
          <w:b/>
        </w:rPr>
        <w:t>еречень лицензионного и (или) свободно распространяемого программного обеспечения</w:t>
      </w:r>
      <w:r w:rsidRPr="004F4A4B">
        <w:rPr>
          <w:b/>
          <w:bCs/>
        </w:rPr>
        <w:t>,</w:t>
      </w:r>
      <w:r w:rsidRPr="004F4A4B">
        <w:rPr>
          <w:b/>
        </w:rPr>
        <w:t xml:space="preserve"> используемого при осуществлении образовательного процесса по дисциплине </w:t>
      </w:r>
    </w:p>
    <w:p w14:paraId="76A2942B" w14:textId="31748197" w:rsidR="004C4C0D" w:rsidRPr="004F4A4B" w:rsidRDefault="00B57173" w:rsidP="00E94935">
      <w:pPr>
        <w:tabs>
          <w:tab w:val="left" w:pos="5670"/>
        </w:tabs>
        <w:ind w:firstLine="709"/>
        <w:jc w:val="both"/>
      </w:pPr>
      <w:r w:rsidRPr="004F4A4B">
        <w:t>В процессе осуществления образовательного процес</w:t>
      </w:r>
      <w:r w:rsidR="00E94935">
        <w:t>са по дисциплине используются при</w:t>
      </w:r>
      <w:r w:rsidR="004C4C0D" w:rsidRPr="004F4A4B">
        <w:t xml:space="preserve"> формировани</w:t>
      </w:r>
      <w:r w:rsidR="00E94935">
        <w:t>и</w:t>
      </w:r>
      <w:r w:rsidR="004C4C0D" w:rsidRPr="004F4A4B">
        <w:t xml:space="preserve"> материалов для текущего контроля успеваемости и проведения промежуточной аттестации, методических материалов по дисциплине:</w:t>
      </w:r>
    </w:p>
    <w:p w14:paraId="76A2942C" w14:textId="77777777" w:rsidR="00B57173" w:rsidRPr="0085541E" w:rsidRDefault="00B57173" w:rsidP="00B57173">
      <w:pPr>
        <w:tabs>
          <w:tab w:val="left" w:pos="5670"/>
        </w:tabs>
        <w:ind w:firstLine="709"/>
        <w:jc w:val="both"/>
        <w:rPr>
          <w:lang w:val="en-US"/>
        </w:rPr>
      </w:pPr>
      <w:r w:rsidRPr="0085541E">
        <w:rPr>
          <w:lang w:val="en-US"/>
        </w:rPr>
        <w:t xml:space="preserve">- </w:t>
      </w:r>
      <w:r w:rsidRPr="004F4A4B">
        <w:t>программы</w:t>
      </w:r>
      <w:r w:rsidRPr="0085541E">
        <w:rPr>
          <w:lang w:val="en-US"/>
        </w:rPr>
        <w:t xml:space="preserve"> </w:t>
      </w:r>
      <w:r w:rsidRPr="004F4A4B">
        <w:rPr>
          <w:lang w:val="en-US"/>
        </w:rPr>
        <w:t>Microsoft</w:t>
      </w:r>
      <w:r w:rsidRPr="0085541E">
        <w:rPr>
          <w:lang w:val="en-US"/>
        </w:rPr>
        <w:t xml:space="preserve"> </w:t>
      </w:r>
      <w:r w:rsidRPr="004F4A4B">
        <w:rPr>
          <w:lang w:val="en-US"/>
        </w:rPr>
        <w:t>Office</w:t>
      </w:r>
      <w:r w:rsidR="00557457" w:rsidRPr="0085541E">
        <w:rPr>
          <w:lang w:val="en-US"/>
        </w:rPr>
        <w:t>;</w:t>
      </w:r>
    </w:p>
    <w:p w14:paraId="76A2942D" w14:textId="77777777" w:rsidR="00B57173" w:rsidRPr="0085541E" w:rsidRDefault="00B57173" w:rsidP="00B57173">
      <w:pPr>
        <w:tabs>
          <w:tab w:val="left" w:pos="5670"/>
        </w:tabs>
        <w:ind w:left="709"/>
        <w:jc w:val="both"/>
        <w:rPr>
          <w:lang w:val="en-US"/>
        </w:rPr>
      </w:pPr>
      <w:r w:rsidRPr="0085541E">
        <w:rPr>
          <w:lang w:val="en-US" w:eastAsia="en-US"/>
        </w:rPr>
        <w:t>-</w:t>
      </w:r>
      <w:r w:rsidRPr="004F4A4B">
        <w:rPr>
          <w:lang w:val="en-US" w:eastAsia="en-US"/>
        </w:rPr>
        <w:t> </w:t>
      </w:r>
      <w:r w:rsidRPr="0085541E">
        <w:rPr>
          <w:lang w:val="en-US" w:eastAsia="en-US"/>
        </w:rPr>
        <w:t>Adobe Acrobat Reader</w:t>
      </w:r>
      <w:r w:rsidR="00E07A36" w:rsidRPr="0085541E">
        <w:rPr>
          <w:lang w:val="en-US" w:eastAsia="en-US"/>
        </w:rPr>
        <w:t xml:space="preserve"> </w:t>
      </w:r>
      <w:r w:rsidR="00E07A36">
        <w:rPr>
          <w:lang w:val="en-US" w:eastAsia="en-US"/>
        </w:rPr>
        <w:t>DC</w:t>
      </w:r>
      <w:r w:rsidRPr="0085541E">
        <w:rPr>
          <w:lang w:val="en-US" w:eastAsia="en-US"/>
        </w:rPr>
        <w:t>.</w:t>
      </w:r>
    </w:p>
    <w:p w14:paraId="76A2942E" w14:textId="77777777" w:rsidR="00E256BF" w:rsidRPr="0085541E" w:rsidRDefault="00E256BF" w:rsidP="00E00D4A">
      <w:pPr>
        <w:autoSpaceDE w:val="0"/>
        <w:autoSpaceDN w:val="0"/>
        <w:adjustRightInd w:val="0"/>
        <w:jc w:val="both"/>
        <w:rPr>
          <w:bCs/>
          <w:lang w:val="en-US"/>
        </w:rPr>
      </w:pPr>
    </w:p>
    <w:p w14:paraId="76A2942F" w14:textId="77777777" w:rsidR="00762A14" w:rsidRPr="004F4A4B" w:rsidRDefault="00E00D4A" w:rsidP="00E94935">
      <w:pPr>
        <w:keepNext/>
        <w:ind w:firstLine="708"/>
        <w:jc w:val="both"/>
        <w:rPr>
          <w:b/>
        </w:rPr>
      </w:pPr>
      <w:r w:rsidRPr="004F4A4B">
        <w:rPr>
          <w:b/>
          <w:bCs/>
        </w:rPr>
        <w:t>7. Перечень современных профессиональных баз данных и информационных справочных систем,</w:t>
      </w:r>
      <w:r w:rsidRPr="004F4A4B">
        <w:rPr>
          <w:b/>
        </w:rPr>
        <w:t xml:space="preserve"> используемых при осуществлении образовательного процесса по дисциплине (при необходимости) </w:t>
      </w:r>
    </w:p>
    <w:p w14:paraId="76A29430" w14:textId="77777777" w:rsidR="00831368" w:rsidRPr="004F4A4B" w:rsidRDefault="00831368" w:rsidP="00831368">
      <w:pPr>
        <w:tabs>
          <w:tab w:val="left" w:pos="5670"/>
        </w:tabs>
        <w:ind w:firstLine="709"/>
        <w:jc w:val="both"/>
      </w:pPr>
      <w:r w:rsidRPr="004F4A4B">
        <w:t xml:space="preserve">В процессе осуществления образовательного процесса по дисциплине используются: </w:t>
      </w:r>
    </w:p>
    <w:p w14:paraId="76A29431" w14:textId="5D475672" w:rsidR="00707FF8" w:rsidRDefault="00E94935" w:rsidP="00654B52">
      <w:pPr>
        <w:pStyle w:val="a8"/>
        <w:numPr>
          <w:ilvl w:val="0"/>
          <w:numId w:val="3"/>
        </w:numPr>
        <w:tabs>
          <w:tab w:val="left" w:pos="993"/>
        </w:tabs>
        <w:autoSpaceDE w:val="0"/>
        <w:autoSpaceDN w:val="0"/>
        <w:adjustRightInd w:val="0"/>
        <w:ind w:left="0" w:firstLine="709"/>
        <w:jc w:val="both"/>
        <w:rPr>
          <w:sz w:val="24"/>
        </w:rPr>
      </w:pPr>
      <w:r>
        <w:rPr>
          <w:sz w:val="24"/>
        </w:rPr>
        <w:t>а</w:t>
      </w:r>
      <w:r w:rsidR="005C6057" w:rsidRPr="00E94935">
        <w:rPr>
          <w:sz w:val="24"/>
        </w:rPr>
        <w:t xml:space="preserve">втоматизированная библиотечно-информационная система «БУКИ-NEXT» </w:t>
      </w:r>
      <w:hyperlink r:id="rId10" w:history="1">
        <w:r w:rsidR="005C6057" w:rsidRPr="00E94935">
          <w:rPr>
            <w:sz w:val="24"/>
          </w:rPr>
          <w:t>http://www.lib.uniyar.ac.ru/opac/bk_cat_find.php</w:t>
        </w:r>
      </w:hyperlink>
      <w:r>
        <w:rPr>
          <w:sz w:val="24"/>
        </w:rPr>
        <w:t xml:space="preserve"> ;</w:t>
      </w:r>
    </w:p>
    <w:p w14:paraId="76A29432" w14:textId="6202D164" w:rsidR="00707FF8" w:rsidRPr="00E94935" w:rsidRDefault="00E94935" w:rsidP="00654B52">
      <w:pPr>
        <w:pStyle w:val="a8"/>
        <w:numPr>
          <w:ilvl w:val="0"/>
          <w:numId w:val="3"/>
        </w:numPr>
        <w:autoSpaceDE w:val="0"/>
        <w:autoSpaceDN w:val="0"/>
        <w:adjustRightInd w:val="0"/>
        <w:jc w:val="both"/>
        <w:rPr>
          <w:sz w:val="24"/>
        </w:rPr>
      </w:pPr>
      <w:r>
        <w:rPr>
          <w:sz w:val="24"/>
        </w:rPr>
        <w:t>и</w:t>
      </w:r>
      <w:r w:rsidR="00707FF8" w:rsidRPr="00E94935">
        <w:rPr>
          <w:sz w:val="24"/>
        </w:rPr>
        <w:t xml:space="preserve">нформационные справочные системы, в </w:t>
      </w:r>
      <w:proofErr w:type="spellStart"/>
      <w:r w:rsidR="00707FF8" w:rsidRPr="00E94935">
        <w:rPr>
          <w:sz w:val="24"/>
        </w:rPr>
        <w:t>т.ч</w:t>
      </w:r>
      <w:proofErr w:type="spellEnd"/>
      <w:r w:rsidR="00707FF8" w:rsidRPr="00E94935">
        <w:rPr>
          <w:sz w:val="24"/>
        </w:rPr>
        <w:t>. профессиональные базы данных:</w:t>
      </w:r>
    </w:p>
    <w:p w14:paraId="76A29433" w14:textId="77777777" w:rsidR="00707FF8" w:rsidRPr="004F4A4B" w:rsidRDefault="00707FF8" w:rsidP="00707FF8">
      <w:pPr>
        <w:tabs>
          <w:tab w:val="left" w:pos="5670"/>
        </w:tabs>
        <w:spacing w:line="228" w:lineRule="auto"/>
        <w:ind w:firstLine="720"/>
        <w:jc w:val="both"/>
        <w:rPr>
          <w:rFonts w:eastAsia="Calibri"/>
        </w:rPr>
      </w:pPr>
      <w:r w:rsidRPr="004F4A4B">
        <w:rPr>
          <w:rFonts w:eastAsia="Calibri"/>
        </w:rPr>
        <w:t>- справочная правовая система ГАРАНТ;</w:t>
      </w:r>
    </w:p>
    <w:p w14:paraId="76A29434" w14:textId="77777777" w:rsidR="00707FF8" w:rsidRPr="004F4A4B" w:rsidRDefault="00707FF8" w:rsidP="00707FF8">
      <w:pPr>
        <w:tabs>
          <w:tab w:val="left" w:pos="5670"/>
        </w:tabs>
        <w:spacing w:line="228" w:lineRule="auto"/>
        <w:ind w:firstLine="720"/>
        <w:jc w:val="both"/>
        <w:rPr>
          <w:rFonts w:eastAsia="Calibri"/>
        </w:rPr>
      </w:pPr>
      <w:r w:rsidRPr="004F4A4B">
        <w:rPr>
          <w:rFonts w:eastAsia="Calibri"/>
        </w:rPr>
        <w:t xml:space="preserve">- справочная правовая система </w:t>
      </w:r>
      <w:proofErr w:type="spellStart"/>
      <w:r w:rsidRPr="004F4A4B">
        <w:rPr>
          <w:rFonts w:eastAsia="Calibri"/>
        </w:rPr>
        <w:t>КонсультантПлюс</w:t>
      </w:r>
      <w:proofErr w:type="spellEnd"/>
      <w:r w:rsidRPr="004F4A4B">
        <w:rPr>
          <w:rFonts w:eastAsia="Calibri"/>
        </w:rPr>
        <w:t>.</w:t>
      </w:r>
    </w:p>
    <w:p w14:paraId="76A29435" w14:textId="77777777" w:rsidR="00E00D4A" w:rsidRPr="004F4A4B" w:rsidRDefault="00E00D4A" w:rsidP="00707FF8"/>
    <w:p w14:paraId="76A29436" w14:textId="469E1D96" w:rsidR="004577EF" w:rsidRPr="004F4A4B" w:rsidRDefault="004577EF" w:rsidP="00412405">
      <w:pPr>
        <w:keepNext/>
        <w:keepLines/>
        <w:autoSpaceDE w:val="0"/>
        <w:autoSpaceDN w:val="0"/>
        <w:adjustRightInd w:val="0"/>
        <w:ind w:firstLine="708"/>
        <w:jc w:val="both"/>
        <w:rPr>
          <w:b/>
        </w:rPr>
      </w:pPr>
      <w:r w:rsidRPr="004F4A4B">
        <w:rPr>
          <w:b/>
          <w:bCs/>
        </w:rPr>
        <w:t>8. </w:t>
      </w:r>
      <w:r w:rsidRPr="004F4A4B">
        <w:rPr>
          <w:b/>
        </w:rPr>
        <w:t>Перечень основной и дополнительной учебной литературы, ресурсов информационно-телекоммуникационной сети «Интернет» (пр</w:t>
      </w:r>
      <w:r w:rsidR="006D181A">
        <w:rPr>
          <w:b/>
        </w:rPr>
        <w:t>и необходимости), рекомендуемых</w:t>
      </w:r>
      <w:r w:rsidRPr="004F4A4B">
        <w:rPr>
          <w:b/>
        </w:rPr>
        <w:t xml:space="preserve"> для освоения дисциплины</w:t>
      </w:r>
      <w:r w:rsidR="006D181A">
        <w:rPr>
          <w:b/>
        </w:rPr>
        <w:t>:</w:t>
      </w:r>
    </w:p>
    <w:p w14:paraId="76A29437" w14:textId="77777777" w:rsidR="00E00D4A" w:rsidRPr="004F4A4B" w:rsidRDefault="00E00D4A" w:rsidP="00412405">
      <w:pPr>
        <w:keepNext/>
        <w:keepLines/>
      </w:pPr>
    </w:p>
    <w:p w14:paraId="76A29438" w14:textId="77777777" w:rsidR="004F4A4B" w:rsidRPr="004F4A4B" w:rsidRDefault="004F4A4B" w:rsidP="004F4A4B">
      <w:pPr>
        <w:keepNext/>
        <w:spacing w:line="228" w:lineRule="auto"/>
        <w:ind w:firstLine="709"/>
        <w:rPr>
          <w:b/>
        </w:rPr>
      </w:pPr>
      <w:r w:rsidRPr="004F4A4B">
        <w:rPr>
          <w:b/>
        </w:rPr>
        <w:t>а) основная литература</w:t>
      </w:r>
    </w:p>
    <w:p w14:paraId="1CD9A381" w14:textId="3F67E25C" w:rsidR="00067DF8" w:rsidRDefault="00067DF8" w:rsidP="005C0DC9">
      <w:pPr>
        <w:pStyle w:val="a8"/>
        <w:numPr>
          <w:ilvl w:val="0"/>
          <w:numId w:val="12"/>
        </w:numPr>
        <w:tabs>
          <w:tab w:val="left" w:pos="851"/>
          <w:tab w:val="left" w:pos="993"/>
        </w:tabs>
        <w:spacing w:line="228" w:lineRule="auto"/>
        <w:ind w:left="0" w:firstLine="710"/>
        <w:jc w:val="both"/>
        <w:rPr>
          <w:sz w:val="24"/>
        </w:rPr>
      </w:pPr>
      <w:r w:rsidRPr="00067DF8">
        <w:rPr>
          <w:color w:val="000000"/>
          <w:sz w:val="24"/>
          <w:shd w:val="clear" w:color="auto" w:fill="FFFFFF"/>
        </w:rPr>
        <w:t>Афанасьев,</w:t>
      </w:r>
      <w:r w:rsidRPr="00067DF8">
        <w:rPr>
          <w:i/>
          <w:iCs/>
          <w:color w:val="000000"/>
          <w:sz w:val="24"/>
          <w:shd w:val="clear" w:color="auto" w:fill="FFFFFF"/>
        </w:rPr>
        <w:t xml:space="preserve"> </w:t>
      </w:r>
      <w:r w:rsidRPr="009E2F25">
        <w:rPr>
          <w:color w:val="000000"/>
          <w:sz w:val="24"/>
          <w:shd w:val="clear" w:color="auto" w:fill="FFFFFF"/>
        </w:rPr>
        <w:t>М. П.</w:t>
      </w:r>
      <w:r w:rsidRPr="00067DF8">
        <w:rPr>
          <w:i/>
          <w:iCs/>
          <w:color w:val="000000"/>
          <w:sz w:val="24"/>
          <w:shd w:val="clear" w:color="auto" w:fill="FFFFFF"/>
        </w:rPr>
        <w:t> </w:t>
      </w:r>
      <w:r w:rsidRPr="00067DF8">
        <w:rPr>
          <w:color w:val="000000"/>
          <w:sz w:val="24"/>
          <w:shd w:val="clear" w:color="auto" w:fill="FFFFFF"/>
        </w:rPr>
        <w:t> Бюджет и бюджетная система в 2 т. Том 1: учебник для вузов / М. П. Афанасьев, А. А. </w:t>
      </w:r>
      <w:proofErr w:type="spellStart"/>
      <w:r w:rsidRPr="00067DF8">
        <w:rPr>
          <w:color w:val="000000"/>
          <w:sz w:val="24"/>
          <w:shd w:val="clear" w:color="auto" w:fill="FFFFFF"/>
        </w:rPr>
        <w:t>Беленчук</w:t>
      </w:r>
      <w:proofErr w:type="spellEnd"/>
      <w:r w:rsidRPr="00067DF8">
        <w:rPr>
          <w:color w:val="000000"/>
          <w:sz w:val="24"/>
          <w:shd w:val="clear" w:color="auto" w:fill="FFFFFF"/>
        </w:rPr>
        <w:t>, И. В. </w:t>
      </w:r>
      <w:proofErr w:type="spellStart"/>
      <w:r w:rsidRPr="00067DF8">
        <w:rPr>
          <w:color w:val="000000"/>
          <w:sz w:val="24"/>
          <w:shd w:val="clear" w:color="auto" w:fill="FFFFFF"/>
        </w:rPr>
        <w:t>Кривогов</w:t>
      </w:r>
      <w:proofErr w:type="spellEnd"/>
      <w:r w:rsidRPr="00067DF8">
        <w:rPr>
          <w:color w:val="000000"/>
          <w:sz w:val="24"/>
          <w:shd w:val="clear" w:color="auto" w:fill="FFFFFF"/>
        </w:rPr>
        <w:t>. </w:t>
      </w:r>
      <w:r>
        <w:rPr>
          <w:color w:val="000000"/>
          <w:sz w:val="24"/>
          <w:shd w:val="clear" w:color="auto" w:fill="FFFFFF"/>
        </w:rPr>
        <w:t>-</w:t>
      </w:r>
      <w:r w:rsidRPr="00067DF8">
        <w:rPr>
          <w:color w:val="000000"/>
          <w:sz w:val="24"/>
          <w:shd w:val="clear" w:color="auto" w:fill="FFFFFF"/>
        </w:rPr>
        <w:t xml:space="preserve"> 6-е изд., </w:t>
      </w:r>
      <w:proofErr w:type="spellStart"/>
      <w:r w:rsidRPr="00067DF8">
        <w:rPr>
          <w:color w:val="000000"/>
          <w:sz w:val="24"/>
          <w:shd w:val="clear" w:color="auto" w:fill="FFFFFF"/>
        </w:rPr>
        <w:t>перераб</w:t>
      </w:r>
      <w:proofErr w:type="spellEnd"/>
      <w:proofErr w:type="gramStart"/>
      <w:r w:rsidRPr="00067DF8">
        <w:rPr>
          <w:color w:val="000000"/>
          <w:sz w:val="24"/>
          <w:shd w:val="clear" w:color="auto" w:fill="FFFFFF"/>
        </w:rPr>
        <w:t>.</w:t>
      </w:r>
      <w:proofErr w:type="gramEnd"/>
      <w:r w:rsidRPr="00067DF8">
        <w:rPr>
          <w:color w:val="000000"/>
          <w:sz w:val="24"/>
          <w:shd w:val="clear" w:color="auto" w:fill="FFFFFF"/>
        </w:rPr>
        <w:t xml:space="preserve"> и доп. </w:t>
      </w:r>
      <w:r>
        <w:rPr>
          <w:color w:val="000000"/>
          <w:sz w:val="24"/>
          <w:shd w:val="clear" w:color="auto" w:fill="FFFFFF"/>
        </w:rPr>
        <w:t>-</w:t>
      </w:r>
      <w:r w:rsidRPr="00067DF8">
        <w:rPr>
          <w:color w:val="000000"/>
          <w:sz w:val="24"/>
          <w:shd w:val="clear" w:color="auto" w:fill="FFFFFF"/>
        </w:rPr>
        <w:t xml:space="preserve"> Москва: Издательство </w:t>
      </w:r>
      <w:proofErr w:type="spellStart"/>
      <w:r w:rsidRPr="00067DF8">
        <w:rPr>
          <w:color w:val="000000"/>
          <w:sz w:val="24"/>
          <w:shd w:val="clear" w:color="auto" w:fill="FFFFFF"/>
        </w:rPr>
        <w:t>Юрайт</w:t>
      </w:r>
      <w:proofErr w:type="spellEnd"/>
      <w:r w:rsidRPr="00067DF8">
        <w:rPr>
          <w:color w:val="000000"/>
          <w:sz w:val="24"/>
          <w:shd w:val="clear" w:color="auto" w:fill="FFFFFF"/>
        </w:rPr>
        <w:t>, 2022. </w:t>
      </w:r>
      <w:r>
        <w:rPr>
          <w:color w:val="000000"/>
          <w:sz w:val="24"/>
          <w:shd w:val="clear" w:color="auto" w:fill="FFFFFF"/>
        </w:rPr>
        <w:t>-</w:t>
      </w:r>
      <w:r w:rsidRPr="00067DF8">
        <w:rPr>
          <w:color w:val="000000"/>
          <w:sz w:val="24"/>
          <w:shd w:val="clear" w:color="auto" w:fill="FFFFFF"/>
        </w:rPr>
        <w:t xml:space="preserve"> 318 с. </w:t>
      </w:r>
      <w:r>
        <w:rPr>
          <w:color w:val="000000"/>
          <w:sz w:val="24"/>
          <w:shd w:val="clear" w:color="auto" w:fill="FFFFFF"/>
        </w:rPr>
        <w:t>-</w:t>
      </w:r>
      <w:r w:rsidRPr="00067DF8">
        <w:rPr>
          <w:color w:val="000000"/>
          <w:sz w:val="24"/>
          <w:shd w:val="clear" w:color="auto" w:fill="FFFFFF"/>
        </w:rPr>
        <w:t xml:space="preserve"> (Высшее образование). </w:t>
      </w:r>
      <w:r>
        <w:rPr>
          <w:color w:val="000000"/>
          <w:sz w:val="24"/>
          <w:shd w:val="clear" w:color="auto" w:fill="FFFFFF"/>
        </w:rPr>
        <w:t>-</w:t>
      </w:r>
      <w:r w:rsidRPr="00067DF8">
        <w:rPr>
          <w:color w:val="000000"/>
          <w:sz w:val="24"/>
          <w:shd w:val="clear" w:color="auto" w:fill="FFFFFF"/>
        </w:rPr>
        <w:t xml:space="preserve">ISBN 978-5-534-12352-4. </w:t>
      </w:r>
      <w:r>
        <w:rPr>
          <w:color w:val="000000"/>
          <w:sz w:val="24"/>
          <w:shd w:val="clear" w:color="auto" w:fill="FFFFFF"/>
        </w:rPr>
        <w:t>-</w:t>
      </w:r>
      <w:r w:rsidRPr="00067DF8">
        <w:rPr>
          <w:color w:val="000000"/>
          <w:sz w:val="24"/>
          <w:shd w:val="clear" w:color="auto" w:fill="FFFFFF"/>
        </w:rPr>
        <w:t xml:space="preserve"> Текст: электронный // Образовательная платформа </w:t>
      </w:r>
      <w:proofErr w:type="spellStart"/>
      <w:r w:rsidRPr="00067DF8">
        <w:rPr>
          <w:color w:val="000000"/>
          <w:sz w:val="24"/>
          <w:shd w:val="clear" w:color="auto" w:fill="FFFFFF"/>
        </w:rPr>
        <w:t>Юрайт</w:t>
      </w:r>
      <w:proofErr w:type="spellEnd"/>
      <w:r w:rsidRPr="00067DF8">
        <w:rPr>
          <w:color w:val="000000"/>
          <w:sz w:val="24"/>
          <w:shd w:val="clear" w:color="auto" w:fill="FFFFFF"/>
        </w:rPr>
        <w:t xml:space="preserve"> [сайт]. </w:t>
      </w:r>
      <w:r>
        <w:rPr>
          <w:color w:val="000000"/>
          <w:sz w:val="24"/>
          <w:shd w:val="clear" w:color="auto" w:fill="FFFFFF"/>
        </w:rPr>
        <w:t>-</w:t>
      </w:r>
      <w:r w:rsidRPr="00067DF8">
        <w:rPr>
          <w:color w:val="000000"/>
          <w:sz w:val="24"/>
          <w:shd w:val="clear" w:color="auto" w:fill="FFFFFF"/>
        </w:rPr>
        <w:t xml:space="preserve"> URL: </w:t>
      </w:r>
      <w:hyperlink r:id="rId11" w:tgtFrame="_blank" w:history="1">
        <w:r w:rsidRPr="00067DF8">
          <w:rPr>
            <w:color w:val="486C97"/>
            <w:sz w:val="24"/>
            <w:u w:val="single"/>
            <w:shd w:val="clear" w:color="auto" w:fill="FFFFFF"/>
          </w:rPr>
          <w:t>https://urait.ru/bcode/490745</w:t>
        </w:r>
      </w:hyperlink>
      <w:r w:rsidRPr="00067DF8">
        <w:rPr>
          <w:color w:val="000000"/>
          <w:sz w:val="24"/>
          <w:shd w:val="clear" w:color="auto" w:fill="FFFFFF"/>
        </w:rPr>
        <w:t> .</w:t>
      </w:r>
      <w:r w:rsidRPr="009F40E4">
        <w:rPr>
          <w:sz w:val="24"/>
        </w:rPr>
        <w:t xml:space="preserve"> </w:t>
      </w:r>
    </w:p>
    <w:p w14:paraId="21DA5898" w14:textId="0F63A86F" w:rsidR="00C04EF3" w:rsidRPr="00C04EF3" w:rsidRDefault="00C04EF3" w:rsidP="005C0DC9">
      <w:pPr>
        <w:pStyle w:val="a8"/>
        <w:numPr>
          <w:ilvl w:val="0"/>
          <w:numId w:val="12"/>
        </w:numPr>
        <w:tabs>
          <w:tab w:val="left" w:pos="851"/>
          <w:tab w:val="left" w:pos="993"/>
        </w:tabs>
        <w:spacing w:line="228" w:lineRule="auto"/>
        <w:ind w:left="0" w:firstLine="710"/>
        <w:jc w:val="both"/>
        <w:rPr>
          <w:color w:val="000000"/>
          <w:sz w:val="24"/>
          <w:shd w:val="clear" w:color="auto" w:fill="FFFFFF"/>
        </w:rPr>
      </w:pPr>
      <w:r w:rsidRPr="00C04EF3">
        <w:rPr>
          <w:color w:val="000000"/>
          <w:sz w:val="24"/>
          <w:shd w:val="clear" w:color="auto" w:fill="FFFFFF"/>
        </w:rPr>
        <w:lastRenderedPageBreak/>
        <w:t>Бюджетная система Российской Федерации: учебник и практикум для вузов / Н. Г. Иванова [и др.]; под редакцией Н. Г. Ивановой, М. И. </w:t>
      </w:r>
      <w:proofErr w:type="spellStart"/>
      <w:r w:rsidRPr="00C04EF3">
        <w:rPr>
          <w:color w:val="000000"/>
          <w:sz w:val="24"/>
          <w:shd w:val="clear" w:color="auto" w:fill="FFFFFF"/>
        </w:rPr>
        <w:t>Канкуловой</w:t>
      </w:r>
      <w:proofErr w:type="spellEnd"/>
      <w:r w:rsidRPr="00C04EF3">
        <w:rPr>
          <w:color w:val="000000"/>
          <w:sz w:val="24"/>
          <w:shd w:val="clear" w:color="auto" w:fill="FFFFFF"/>
        </w:rPr>
        <w:t>. </w:t>
      </w:r>
      <w:r>
        <w:rPr>
          <w:color w:val="000000"/>
          <w:sz w:val="24"/>
          <w:shd w:val="clear" w:color="auto" w:fill="FFFFFF"/>
        </w:rPr>
        <w:t>-</w:t>
      </w:r>
      <w:r w:rsidRPr="00C04EF3">
        <w:rPr>
          <w:color w:val="000000"/>
          <w:sz w:val="24"/>
          <w:shd w:val="clear" w:color="auto" w:fill="FFFFFF"/>
        </w:rPr>
        <w:t xml:space="preserve">2-е изд., </w:t>
      </w:r>
      <w:proofErr w:type="spellStart"/>
      <w:r w:rsidRPr="00C04EF3">
        <w:rPr>
          <w:color w:val="000000"/>
          <w:sz w:val="24"/>
          <w:shd w:val="clear" w:color="auto" w:fill="FFFFFF"/>
        </w:rPr>
        <w:t>перераб</w:t>
      </w:r>
      <w:proofErr w:type="spellEnd"/>
      <w:proofErr w:type="gramStart"/>
      <w:r w:rsidRPr="00C04EF3">
        <w:rPr>
          <w:color w:val="000000"/>
          <w:sz w:val="24"/>
          <w:shd w:val="clear" w:color="auto" w:fill="FFFFFF"/>
        </w:rPr>
        <w:t>.</w:t>
      </w:r>
      <w:proofErr w:type="gramEnd"/>
      <w:r w:rsidRPr="00C04EF3">
        <w:rPr>
          <w:color w:val="000000"/>
          <w:sz w:val="24"/>
          <w:shd w:val="clear" w:color="auto" w:fill="FFFFFF"/>
        </w:rPr>
        <w:t xml:space="preserve"> и доп. </w:t>
      </w:r>
      <w:r>
        <w:rPr>
          <w:color w:val="000000"/>
          <w:sz w:val="24"/>
          <w:shd w:val="clear" w:color="auto" w:fill="FFFFFF"/>
        </w:rPr>
        <w:t>-</w:t>
      </w:r>
      <w:r w:rsidRPr="00C04EF3">
        <w:rPr>
          <w:color w:val="000000"/>
          <w:sz w:val="24"/>
          <w:shd w:val="clear" w:color="auto" w:fill="FFFFFF"/>
        </w:rPr>
        <w:t xml:space="preserve"> Москва: Издательство </w:t>
      </w:r>
      <w:proofErr w:type="spellStart"/>
      <w:r w:rsidRPr="00C04EF3">
        <w:rPr>
          <w:color w:val="000000"/>
          <w:sz w:val="24"/>
          <w:shd w:val="clear" w:color="auto" w:fill="FFFFFF"/>
        </w:rPr>
        <w:t>Юрайт</w:t>
      </w:r>
      <w:proofErr w:type="spellEnd"/>
      <w:r w:rsidRPr="00C04EF3">
        <w:rPr>
          <w:color w:val="000000"/>
          <w:sz w:val="24"/>
          <w:shd w:val="clear" w:color="auto" w:fill="FFFFFF"/>
        </w:rPr>
        <w:t>, 2022. </w:t>
      </w:r>
      <w:r>
        <w:rPr>
          <w:color w:val="000000"/>
          <w:sz w:val="24"/>
          <w:shd w:val="clear" w:color="auto" w:fill="FFFFFF"/>
        </w:rPr>
        <w:t>-</w:t>
      </w:r>
      <w:r w:rsidRPr="00C04EF3">
        <w:rPr>
          <w:color w:val="000000"/>
          <w:sz w:val="24"/>
          <w:shd w:val="clear" w:color="auto" w:fill="FFFFFF"/>
        </w:rPr>
        <w:t xml:space="preserve"> 381 с. </w:t>
      </w:r>
      <w:r>
        <w:rPr>
          <w:color w:val="000000"/>
          <w:sz w:val="24"/>
          <w:shd w:val="clear" w:color="auto" w:fill="FFFFFF"/>
        </w:rPr>
        <w:t>-</w:t>
      </w:r>
      <w:r w:rsidRPr="00C04EF3">
        <w:rPr>
          <w:color w:val="000000"/>
          <w:sz w:val="24"/>
          <w:shd w:val="clear" w:color="auto" w:fill="FFFFFF"/>
        </w:rPr>
        <w:t xml:space="preserve"> (Высшее образование). </w:t>
      </w:r>
      <w:r>
        <w:rPr>
          <w:color w:val="000000"/>
          <w:sz w:val="24"/>
          <w:shd w:val="clear" w:color="auto" w:fill="FFFFFF"/>
        </w:rPr>
        <w:t>-</w:t>
      </w:r>
      <w:r w:rsidRPr="00C04EF3">
        <w:rPr>
          <w:color w:val="000000"/>
          <w:sz w:val="24"/>
          <w:shd w:val="clear" w:color="auto" w:fill="FFFFFF"/>
        </w:rPr>
        <w:t xml:space="preserve"> ISBN 978-5-534-09792-4. </w:t>
      </w:r>
      <w:r>
        <w:rPr>
          <w:color w:val="000000"/>
          <w:sz w:val="24"/>
          <w:shd w:val="clear" w:color="auto" w:fill="FFFFFF"/>
        </w:rPr>
        <w:t>-</w:t>
      </w:r>
      <w:r w:rsidRPr="00C04EF3">
        <w:rPr>
          <w:color w:val="000000"/>
          <w:sz w:val="24"/>
          <w:shd w:val="clear" w:color="auto" w:fill="FFFFFF"/>
        </w:rPr>
        <w:t xml:space="preserve">Текст: электронный // Образовательная платформа </w:t>
      </w:r>
      <w:proofErr w:type="spellStart"/>
      <w:r w:rsidRPr="00C04EF3">
        <w:rPr>
          <w:color w:val="000000"/>
          <w:sz w:val="24"/>
          <w:shd w:val="clear" w:color="auto" w:fill="FFFFFF"/>
        </w:rPr>
        <w:t>Юрайт</w:t>
      </w:r>
      <w:proofErr w:type="spellEnd"/>
      <w:r w:rsidRPr="00C04EF3">
        <w:rPr>
          <w:color w:val="000000"/>
          <w:sz w:val="24"/>
          <w:shd w:val="clear" w:color="auto" w:fill="FFFFFF"/>
        </w:rPr>
        <w:t xml:space="preserve"> [сайт]. </w:t>
      </w:r>
      <w:r>
        <w:rPr>
          <w:color w:val="000000"/>
          <w:sz w:val="24"/>
          <w:shd w:val="clear" w:color="auto" w:fill="FFFFFF"/>
        </w:rPr>
        <w:t>-</w:t>
      </w:r>
      <w:r w:rsidRPr="00C04EF3">
        <w:rPr>
          <w:color w:val="000000"/>
          <w:sz w:val="24"/>
          <w:shd w:val="clear" w:color="auto" w:fill="FFFFFF"/>
        </w:rPr>
        <w:t xml:space="preserve"> URL: </w:t>
      </w:r>
      <w:hyperlink r:id="rId12" w:tgtFrame="_blank" w:history="1">
        <w:r w:rsidRPr="00C04EF3">
          <w:rPr>
            <w:color w:val="000000"/>
            <w:sz w:val="24"/>
            <w:shd w:val="clear" w:color="auto" w:fill="FFFFFF"/>
          </w:rPr>
          <w:t>https://urait.ru/bcode/489540</w:t>
        </w:r>
      </w:hyperlink>
      <w:r w:rsidRPr="00C04EF3">
        <w:rPr>
          <w:color w:val="000000"/>
          <w:sz w:val="24"/>
          <w:shd w:val="clear" w:color="auto" w:fill="FFFFFF"/>
        </w:rPr>
        <w:t> .</w:t>
      </w:r>
    </w:p>
    <w:p w14:paraId="1E1EAA13" w14:textId="7D4168F6" w:rsidR="009E2F25" w:rsidRPr="005C0DC9" w:rsidRDefault="0042030A" w:rsidP="005C0DC9">
      <w:pPr>
        <w:pStyle w:val="a8"/>
        <w:numPr>
          <w:ilvl w:val="0"/>
          <w:numId w:val="12"/>
        </w:numPr>
        <w:tabs>
          <w:tab w:val="left" w:pos="851"/>
          <w:tab w:val="left" w:pos="993"/>
        </w:tabs>
        <w:spacing w:line="228" w:lineRule="auto"/>
        <w:ind w:left="0" w:firstLine="710"/>
        <w:jc w:val="both"/>
        <w:rPr>
          <w:color w:val="000000"/>
          <w:sz w:val="24"/>
          <w:shd w:val="clear" w:color="auto" w:fill="FFFFFF"/>
        </w:rPr>
      </w:pPr>
      <w:r w:rsidRPr="0042030A">
        <w:rPr>
          <w:color w:val="000000"/>
          <w:sz w:val="24"/>
          <w:shd w:val="clear" w:color="auto" w:fill="FFFFFF"/>
        </w:rPr>
        <w:t>Ракитина, И. С.  Государственные и муниципальные финансы: учебник и практикум для вузов / И. С. Ракитина, Н. Н. Березина. </w:t>
      </w:r>
      <w:r>
        <w:rPr>
          <w:color w:val="000000"/>
          <w:sz w:val="24"/>
          <w:shd w:val="clear" w:color="auto" w:fill="FFFFFF"/>
        </w:rPr>
        <w:t>-</w:t>
      </w:r>
      <w:r w:rsidRPr="0042030A">
        <w:rPr>
          <w:color w:val="000000"/>
          <w:sz w:val="24"/>
          <w:shd w:val="clear" w:color="auto" w:fill="FFFFFF"/>
        </w:rPr>
        <w:t xml:space="preserve"> 2-е изд. </w:t>
      </w:r>
      <w:r>
        <w:rPr>
          <w:color w:val="000000"/>
          <w:sz w:val="24"/>
          <w:shd w:val="clear" w:color="auto" w:fill="FFFFFF"/>
        </w:rPr>
        <w:t>-</w:t>
      </w:r>
      <w:r w:rsidRPr="0042030A">
        <w:rPr>
          <w:color w:val="000000"/>
          <w:sz w:val="24"/>
          <w:shd w:val="clear" w:color="auto" w:fill="FFFFFF"/>
        </w:rPr>
        <w:t xml:space="preserve"> Москва: Издательство </w:t>
      </w:r>
      <w:proofErr w:type="spellStart"/>
      <w:r w:rsidRPr="0042030A">
        <w:rPr>
          <w:color w:val="000000"/>
          <w:sz w:val="24"/>
          <w:shd w:val="clear" w:color="auto" w:fill="FFFFFF"/>
        </w:rPr>
        <w:t>Юрайт</w:t>
      </w:r>
      <w:proofErr w:type="spellEnd"/>
      <w:r w:rsidRPr="0042030A">
        <w:rPr>
          <w:color w:val="000000"/>
          <w:sz w:val="24"/>
          <w:shd w:val="clear" w:color="auto" w:fill="FFFFFF"/>
        </w:rPr>
        <w:t>, 2022. </w:t>
      </w:r>
      <w:r>
        <w:rPr>
          <w:color w:val="000000"/>
          <w:sz w:val="24"/>
          <w:shd w:val="clear" w:color="auto" w:fill="FFFFFF"/>
        </w:rPr>
        <w:t>-</w:t>
      </w:r>
      <w:r w:rsidRPr="0042030A">
        <w:rPr>
          <w:color w:val="000000"/>
          <w:sz w:val="24"/>
          <w:shd w:val="clear" w:color="auto" w:fill="FFFFFF"/>
        </w:rPr>
        <w:t xml:space="preserve"> 333 с. </w:t>
      </w:r>
      <w:r>
        <w:rPr>
          <w:color w:val="000000"/>
          <w:sz w:val="24"/>
          <w:shd w:val="clear" w:color="auto" w:fill="FFFFFF"/>
        </w:rPr>
        <w:t>-</w:t>
      </w:r>
      <w:r w:rsidRPr="0042030A">
        <w:rPr>
          <w:color w:val="000000"/>
          <w:sz w:val="24"/>
          <w:shd w:val="clear" w:color="auto" w:fill="FFFFFF"/>
        </w:rPr>
        <w:t xml:space="preserve"> (Высшее образование). </w:t>
      </w:r>
      <w:r>
        <w:rPr>
          <w:color w:val="000000"/>
          <w:sz w:val="24"/>
          <w:shd w:val="clear" w:color="auto" w:fill="FFFFFF"/>
        </w:rPr>
        <w:t>-</w:t>
      </w:r>
      <w:r w:rsidRPr="0042030A">
        <w:rPr>
          <w:color w:val="000000"/>
          <w:sz w:val="24"/>
          <w:shd w:val="clear" w:color="auto" w:fill="FFFFFF"/>
        </w:rPr>
        <w:t xml:space="preserve"> ISBN 978-5-534-13730-9. </w:t>
      </w:r>
      <w:r>
        <w:rPr>
          <w:color w:val="000000"/>
          <w:sz w:val="24"/>
          <w:shd w:val="clear" w:color="auto" w:fill="FFFFFF"/>
        </w:rPr>
        <w:t>-</w:t>
      </w:r>
      <w:r w:rsidRPr="0042030A">
        <w:rPr>
          <w:color w:val="000000"/>
          <w:sz w:val="24"/>
          <w:shd w:val="clear" w:color="auto" w:fill="FFFFFF"/>
        </w:rPr>
        <w:t xml:space="preserve"> Текст: электронный // Образовательная платформа </w:t>
      </w:r>
      <w:proofErr w:type="spellStart"/>
      <w:r w:rsidRPr="0042030A">
        <w:rPr>
          <w:color w:val="000000"/>
          <w:sz w:val="24"/>
          <w:shd w:val="clear" w:color="auto" w:fill="FFFFFF"/>
        </w:rPr>
        <w:t>Юрайт</w:t>
      </w:r>
      <w:proofErr w:type="spellEnd"/>
      <w:r w:rsidRPr="0042030A">
        <w:rPr>
          <w:color w:val="000000"/>
          <w:sz w:val="24"/>
          <w:shd w:val="clear" w:color="auto" w:fill="FFFFFF"/>
        </w:rPr>
        <w:t xml:space="preserve"> [сайт]. </w:t>
      </w:r>
      <w:r>
        <w:rPr>
          <w:color w:val="000000"/>
          <w:sz w:val="24"/>
          <w:shd w:val="clear" w:color="auto" w:fill="FFFFFF"/>
        </w:rPr>
        <w:t>-</w:t>
      </w:r>
      <w:r w:rsidRPr="0042030A">
        <w:rPr>
          <w:color w:val="000000"/>
          <w:sz w:val="24"/>
          <w:shd w:val="clear" w:color="auto" w:fill="FFFFFF"/>
        </w:rPr>
        <w:t xml:space="preserve"> URL: </w:t>
      </w:r>
      <w:hyperlink r:id="rId13" w:tgtFrame="_blank" w:history="1">
        <w:r w:rsidRPr="0042030A">
          <w:rPr>
            <w:color w:val="000000"/>
            <w:sz w:val="24"/>
            <w:shd w:val="clear" w:color="auto" w:fill="FFFFFF"/>
          </w:rPr>
          <w:t>https://urait.ru/bcode/489748</w:t>
        </w:r>
      </w:hyperlink>
      <w:r w:rsidRPr="0042030A">
        <w:rPr>
          <w:color w:val="000000"/>
          <w:sz w:val="24"/>
          <w:shd w:val="clear" w:color="auto" w:fill="FFFFFF"/>
        </w:rPr>
        <w:t>.</w:t>
      </w:r>
    </w:p>
    <w:p w14:paraId="663AB8F5" w14:textId="2010E2EF" w:rsidR="00931851" w:rsidRPr="004F4A4B" w:rsidRDefault="00931851" w:rsidP="00931851">
      <w:pPr>
        <w:keepNext/>
        <w:spacing w:line="228" w:lineRule="auto"/>
        <w:ind w:firstLine="709"/>
        <w:jc w:val="both"/>
        <w:rPr>
          <w:b/>
        </w:rPr>
      </w:pPr>
      <w:r w:rsidRPr="004F4A4B">
        <w:rPr>
          <w:b/>
        </w:rPr>
        <w:t xml:space="preserve">б) дополнительная литература </w:t>
      </w:r>
    </w:p>
    <w:p w14:paraId="063FE7D8" w14:textId="3120C6B0" w:rsidR="00616812" w:rsidRPr="00616812" w:rsidRDefault="00616812" w:rsidP="00254E02">
      <w:pPr>
        <w:pStyle w:val="a8"/>
        <w:numPr>
          <w:ilvl w:val="0"/>
          <w:numId w:val="13"/>
        </w:numPr>
        <w:tabs>
          <w:tab w:val="left" w:pos="851"/>
          <w:tab w:val="left" w:pos="993"/>
        </w:tabs>
        <w:spacing w:line="228" w:lineRule="auto"/>
        <w:ind w:left="0" w:firstLine="710"/>
        <w:jc w:val="both"/>
        <w:rPr>
          <w:sz w:val="24"/>
        </w:rPr>
      </w:pPr>
      <w:r w:rsidRPr="00616812">
        <w:rPr>
          <w:color w:val="000000"/>
          <w:sz w:val="24"/>
          <w:shd w:val="clear" w:color="auto" w:fill="FFFFFF"/>
        </w:rPr>
        <w:t>Государственные финансы: учебное пособие для вузов / под общей редакцией Н. И. </w:t>
      </w:r>
      <w:proofErr w:type="spellStart"/>
      <w:r w:rsidRPr="00616812">
        <w:rPr>
          <w:color w:val="000000"/>
          <w:sz w:val="24"/>
          <w:shd w:val="clear" w:color="auto" w:fill="FFFFFF"/>
        </w:rPr>
        <w:t>Берзона</w:t>
      </w:r>
      <w:proofErr w:type="spellEnd"/>
      <w:r w:rsidRPr="00616812">
        <w:rPr>
          <w:color w:val="000000"/>
          <w:sz w:val="24"/>
          <w:shd w:val="clear" w:color="auto" w:fill="FFFFFF"/>
        </w:rPr>
        <w:t>. </w:t>
      </w:r>
      <w:r>
        <w:rPr>
          <w:color w:val="000000"/>
          <w:sz w:val="24"/>
          <w:shd w:val="clear" w:color="auto" w:fill="FFFFFF"/>
        </w:rPr>
        <w:t>-</w:t>
      </w:r>
      <w:r w:rsidRPr="00616812">
        <w:rPr>
          <w:color w:val="000000"/>
          <w:sz w:val="24"/>
          <w:shd w:val="clear" w:color="auto" w:fill="FFFFFF"/>
        </w:rPr>
        <w:t xml:space="preserve"> Москва </w:t>
      </w:r>
      <w:r>
        <w:rPr>
          <w:color w:val="000000"/>
          <w:sz w:val="24"/>
          <w:shd w:val="clear" w:color="auto" w:fill="FFFFFF"/>
        </w:rPr>
        <w:t>-</w:t>
      </w:r>
      <w:r w:rsidRPr="00616812">
        <w:rPr>
          <w:color w:val="000000"/>
          <w:sz w:val="24"/>
          <w:shd w:val="clear" w:color="auto" w:fill="FFFFFF"/>
        </w:rPr>
        <w:t xml:space="preserve">: Издательство </w:t>
      </w:r>
      <w:proofErr w:type="spellStart"/>
      <w:r w:rsidRPr="00616812">
        <w:rPr>
          <w:color w:val="000000"/>
          <w:sz w:val="24"/>
          <w:shd w:val="clear" w:color="auto" w:fill="FFFFFF"/>
        </w:rPr>
        <w:t>Юрайт</w:t>
      </w:r>
      <w:proofErr w:type="spellEnd"/>
      <w:r w:rsidRPr="00616812">
        <w:rPr>
          <w:color w:val="000000"/>
          <w:sz w:val="24"/>
          <w:shd w:val="clear" w:color="auto" w:fill="FFFFFF"/>
        </w:rPr>
        <w:t>, 2022. </w:t>
      </w:r>
      <w:r>
        <w:rPr>
          <w:color w:val="000000"/>
          <w:sz w:val="24"/>
          <w:shd w:val="clear" w:color="auto" w:fill="FFFFFF"/>
        </w:rPr>
        <w:t>-</w:t>
      </w:r>
      <w:r w:rsidRPr="00616812">
        <w:rPr>
          <w:color w:val="000000"/>
          <w:sz w:val="24"/>
          <w:shd w:val="clear" w:color="auto" w:fill="FFFFFF"/>
        </w:rPr>
        <w:t>137 с. </w:t>
      </w:r>
      <w:r>
        <w:rPr>
          <w:color w:val="000000"/>
          <w:sz w:val="24"/>
          <w:shd w:val="clear" w:color="auto" w:fill="FFFFFF"/>
        </w:rPr>
        <w:t>-</w:t>
      </w:r>
      <w:r w:rsidRPr="00616812">
        <w:rPr>
          <w:color w:val="000000"/>
          <w:sz w:val="24"/>
          <w:shd w:val="clear" w:color="auto" w:fill="FFFFFF"/>
        </w:rPr>
        <w:t xml:space="preserve"> (Высшее образование). </w:t>
      </w:r>
      <w:r>
        <w:rPr>
          <w:color w:val="000000"/>
          <w:sz w:val="24"/>
          <w:shd w:val="clear" w:color="auto" w:fill="FFFFFF"/>
        </w:rPr>
        <w:t>-</w:t>
      </w:r>
      <w:r w:rsidRPr="00616812">
        <w:rPr>
          <w:color w:val="000000"/>
          <w:sz w:val="24"/>
          <w:shd w:val="clear" w:color="auto" w:fill="FFFFFF"/>
        </w:rPr>
        <w:t xml:space="preserve"> ISBN 978-5-534-08103-9. </w:t>
      </w:r>
      <w:r>
        <w:rPr>
          <w:color w:val="000000"/>
          <w:sz w:val="24"/>
          <w:shd w:val="clear" w:color="auto" w:fill="FFFFFF"/>
        </w:rPr>
        <w:t>-</w:t>
      </w:r>
      <w:r w:rsidRPr="00616812">
        <w:rPr>
          <w:color w:val="000000"/>
          <w:sz w:val="24"/>
          <w:shd w:val="clear" w:color="auto" w:fill="FFFFFF"/>
        </w:rPr>
        <w:t xml:space="preserve"> Текст </w:t>
      </w:r>
      <w:r>
        <w:rPr>
          <w:color w:val="000000"/>
          <w:sz w:val="24"/>
          <w:shd w:val="clear" w:color="auto" w:fill="FFFFFF"/>
        </w:rPr>
        <w:t>-</w:t>
      </w:r>
      <w:r w:rsidRPr="00616812">
        <w:rPr>
          <w:color w:val="000000"/>
          <w:sz w:val="24"/>
          <w:shd w:val="clear" w:color="auto" w:fill="FFFFFF"/>
        </w:rPr>
        <w:t xml:space="preserve">: электронный // Образовательная платформа </w:t>
      </w:r>
      <w:proofErr w:type="spellStart"/>
      <w:r w:rsidRPr="00616812">
        <w:rPr>
          <w:color w:val="000000"/>
          <w:sz w:val="24"/>
          <w:shd w:val="clear" w:color="auto" w:fill="FFFFFF"/>
        </w:rPr>
        <w:t>Юрайт</w:t>
      </w:r>
      <w:proofErr w:type="spellEnd"/>
      <w:r w:rsidRPr="00616812">
        <w:rPr>
          <w:color w:val="000000"/>
          <w:sz w:val="24"/>
          <w:shd w:val="clear" w:color="auto" w:fill="FFFFFF"/>
        </w:rPr>
        <w:t xml:space="preserve"> [сайт]. - URL: </w:t>
      </w:r>
      <w:hyperlink r:id="rId14" w:tgtFrame="_blank" w:history="1">
        <w:r w:rsidRPr="00616812">
          <w:rPr>
            <w:color w:val="486C97"/>
            <w:sz w:val="24"/>
            <w:u w:val="single"/>
            <w:shd w:val="clear" w:color="auto" w:fill="FFFFFF"/>
          </w:rPr>
          <w:t>https://urait.ru/bcode/490110</w:t>
        </w:r>
      </w:hyperlink>
      <w:r w:rsidRPr="00616812">
        <w:rPr>
          <w:color w:val="000000"/>
          <w:sz w:val="24"/>
          <w:shd w:val="clear" w:color="auto" w:fill="FFFFFF"/>
        </w:rPr>
        <w:t>.</w:t>
      </w:r>
    </w:p>
    <w:p w14:paraId="3DC3731D" w14:textId="517321EE" w:rsidR="00254E02" w:rsidRPr="00616812" w:rsidRDefault="00616812" w:rsidP="00616812">
      <w:pPr>
        <w:pStyle w:val="a8"/>
        <w:numPr>
          <w:ilvl w:val="0"/>
          <w:numId w:val="13"/>
        </w:numPr>
        <w:tabs>
          <w:tab w:val="left" w:pos="851"/>
          <w:tab w:val="left" w:pos="993"/>
        </w:tabs>
        <w:spacing w:line="228" w:lineRule="auto"/>
        <w:ind w:left="0" w:firstLine="710"/>
        <w:jc w:val="both"/>
        <w:rPr>
          <w:sz w:val="24"/>
        </w:rPr>
      </w:pPr>
      <w:r w:rsidRPr="00616812">
        <w:rPr>
          <w:color w:val="000000"/>
          <w:sz w:val="24"/>
          <w:shd w:val="clear" w:color="auto" w:fill="FFFFFF"/>
        </w:rPr>
        <w:t xml:space="preserve">Финансы: учебник и практикум для среднего профессионального образования / Л. А. </w:t>
      </w:r>
      <w:proofErr w:type="spellStart"/>
      <w:r w:rsidRPr="00616812">
        <w:rPr>
          <w:color w:val="000000"/>
          <w:sz w:val="24"/>
          <w:shd w:val="clear" w:color="auto" w:fill="FFFFFF"/>
        </w:rPr>
        <w:t>Чалдаева</w:t>
      </w:r>
      <w:proofErr w:type="spellEnd"/>
      <w:r w:rsidRPr="00616812">
        <w:rPr>
          <w:color w:val="000000"/>
          <w:sz w:val="24"/>
          <w:shd w:val="clear" w:color="auto" w:fill="FFFFFF"/>
        </w:rPr>
        <w:t xml:space="preserve"> [и др.]; под редакцией Л. А. </w:t>
      </w:r>
      <w:proofErr w:type="spellStart"/>
      <w:r w:rsidRPr="00616812">
        <w:rPr>
          <w:color w:val="000000"/>
          <w:sz w:val="24"/>
          <w:shd w:val="clear" w:color="auto" w:fill="FFFFFF"/>
        </w:rPr>
        <w:t>Чалдаевой</w:t>
      </w:r>
      <w:proofErr w:type="spellEnd"/>
      <w:r w:rsidRPr="00616812">
        <w:rPr>
          <w:color w:val="000000"/>
          <w:sz w:val="24"/>
          <w:shd w:val="clear" w:color="auto" w:fill="FFFFFF"/>
        </w:rPr>
        <w:t xml:space="preserve">. </w:t>
      </w:r>
      <w:r>
        <w:rPr>
          <w:color w:val="000000"/>
          <w:sz w:val="24"/>
          <w:shd w:val="clear" w:color="auto" w:fill="FFFFFF"/>
        </w:rPr>
        <w:t>-</w:t>
      </w:r>
      <w:r w:rsidRPr="00616812">
        <w:rPr>
          <w:color w:val="000000"/>
          <w:sz w:val="24"/>
          <w:shd w:val="clear" w:color="auto" w:fill="FFFFFF"/>
        </w:rPr>
        <w:t xml:space="preserve"> 3-е изд., </w:t>
      </w:r>
      <w:proofErr w:type="spellStart"/>
      <w:r w:rsidRPr="00616812">
        <w:rPr>
          <w:color w:val="000000"/>
          <w:sz w:val="24"/>
          <w:shd w:val="clear" w:color="auto" w:fill="FFFFFF"/>
        </w:rPr>
        <w:t>перераб</w:t>
      </w:r>
      <w:proofErr w:type="spellEnd"/>
      <w:proofErr w:type="gramStart"/>
      <w:r w:rsidRPr="00616812">
        <w:rPr>
          <w:color w:val="000000"/>
          <w:sz w:val="24"/>
          <w:shd w:val="clear" w:color="auto" w:fill="FFFFFF"/>
        </w:rPr>
        <w:t>.</w:t>
      </w:r>
      <w:proofErr w:type="gramEnd"/>
      <w:r w:rsidRPr="00616812">
        <w:rPr>
          <w:color w:val="000000"/>
          <w:sz w:val="24"/>
          <w:shd w:val="clear" w:color="auto" w:fill="FFFFFF"/>
        </w:rPr>
        <w:t xml:space="preserve"> и доп. </w:t>
      </w:r>
      <w:r>
        <w:rPr>
          <w:color w:val="000000"/>
          <w:sz w:val="24"/>
          <w:shd w:val="clear" w:color="auto" w:fill="FFFFFF"/>
        </w:rPr>
        <w:t>-</w:t>
      </w:r>
      <w:r w:rsidRPr="00616812">
        <w:rPr>
          <w:color w:val="000000"/>
          <w:sz w:val="24"/>
          <w:shd w:val="clear" w:color="auto" w:fill="FFFFFF"/>
        </w:rPr>
        <w:t xml:space="preserve"> Москва: Издательство </w:t>
      </w:r>
      <w:proofErr w:type="spellStart"/>
      <w:r w:rsidRPr="00616812">
        <w:rPr>
          <w:color w:val="000000"/>
          <w:sz w:val="24"/>
          <w:shd w:val="clear" w:color="auto" w:fill="FFFFFF"/>
        </w:rPr>
        <w:t>Юрайт</w:t>
      </w:r>
      <w:proofErr w:type="spellEnd"/>
      <w:r w:rsidRPr="00616812">
        <w:rPr>
          <w:color w:val="000000"/>
          <w:sz w:val="24"/>
          <w:shd w:val="clear" w:color="auto" w:fill="FFFFFF"/>
        </w:rPr>
        <w:t xml:space="preserve">, 2022. </w:t>
      </w:r>
      <w:r>
        <w:rPr>
          <w:color w:val="000000"/>
          <w:sz w:val="24"/>
          <w:shd w:val="clear" w:color="auto" w:fill="FFFFFF"/>
        </w:rPr>
        <w:t>-</w:t>
      </w:r>
      <w:r w:rsidRPr="00616812">
        <w:rPr>
          <w:color w:val="000000"/>
          <w:sz w:val="24"/>
          <w:shd w:val="clear" w:color="auto" w:fill="FFFFFF"/>
        </w:rPr>
        <w:t xml:space="preserve">491 с. </w:t>
      </w:r>
      <w:r>
        <w:rPr>
          <w:color w:val="000000"/>
          <w:sz w:val="24"/>
          <w:shd w:val="clear" w:color="auto" w:fill="FFFFFF"/>
        </w:rPr>
        <w:t>-</w:t>
      </w:r>
      <w:r w:rsidRPr="00616812">
        <w:rPr>
          <w:color w:val="000000"/>
          <w:sz w:val="24"/>
          <w:shd w:val="clear" w:color="auto" w:fill="FFFFFF"/>
        </w:rPr>
        <w:t xml:space="preserve"> (Профессиональное образование). </w:t>
      </w:r>
      <w:r>
        <w:rPr>
          <w:color w:val="000000"/>
          <w:sz w:val="24"/>
          <w:shd w:val="clear" w:color="auto" w:fill="FFFFFF"/>
        </w:rPr>
        <w:t>-</w:t>
      </w:r>
      <w:r w:rsidRPr="00616812">
        <w:rPr>
          <w:color w:val="000000"/>
          <w:sz w:val="24"/>
          <w:shd w:val="clear" w:color="auto" w:fill="FFFFFF"/>
        </w:rPr>
        <w:t xml:space="preserve"> ISBN 978-5-534-14782-7. </w:t>
      </w:r>
      <w:r>
        <w:rPr>
          <w:color w:val="000000"/>
          <w:sz w:val="24"/>
          <w:shd w:val="clear" w:color="auto" w:fill="FFFFFF"/>
        </w:rPr>
        <w:t>-</w:t>
      </w:r>
      <w:r w:rsidRPr="00616812">
        <w:rPr>
          <w:color w:val="000000"/>
          <w:sz w:val="24"/>
          <w:shd w:val="clear" w:color="auto" w:fill="FFFFFF"/>
        </w:rPr>
        <w:t xml:space="preserve"> Текст: электронный // Образовательная платформа </w:t>
      </w:r>
      <w:proofErr w:type="spellStart"/>
      <w:r w:rsidRPr="00616812">
        <w:rPr>
          <w:color w:val="000000"/>
          <w:sz w:val="24"/>
          <w:shd w:val="clear" w:color="auto" w:fill="FFFFFF"/>
        </w:rPr>
        <w:t>Юрайт</w:t>
      </w:r>
      <w:proofErr w:type="spellEnd"/>
      <w:r w:rsidRPr="00616812">
        <w:rPr>
          <w:color w:val="000000"/>
          <w:sz w:val="24"/>
          <w:shd w:val="clear" w:color="auto" w:fill="FFFFFF"/>
        </w:rPr>
        <w:t xml:space="preserve"> [сайт]. </w:t>
      </w:r>
      <w:r>
        <w:rPr>
          <w:color w:val="000000"/>
          <w:sz w:val="24"/>
          <w:shd w:val="clear" w:color="auto" w:fill="FFFFFF"/>
        </w:rPr>
        <w:t>-</w:t>
      </w:r>
      <w:r w:rsidRPr="00616812">
        <w:rPr>
          <w:color w:val="000000"/>
          <w:sz w:val="24"/>
          <w:shd w:val="clear" w:color="auto" w:fill="FFFFFF"/>
        </w:rPr>
        <w:t>URL: https://urait.ru/bcode/497489.</w:t>
      </w:r>
    </w:p>
    <w:p w14:paraId="0BCC11D1" w14:textId="77777777" w:rsidR="00616812" w:rsidRDefault="00616812" w:rsidP="006D181A">
      <w:pPr>
        <w:ind w:firstLine="708"/>
        <w:rPr>
          <w:b/>
          <w:bCs/>
        </w:rPr>
      </w:pPr>
    </w:p>
    <w:p w14:paraId="76A2943E" w14:textId="452DDEE0" w:rsidR="00E00D4A" w:rsidRPr="004F4A4B" w:rsidRDefault="00E00D4A" w:rsidP="006D181A">
      <w:pPr>
        <w:ind w:firstLine="708"/>
        <w:rPr>
          <w:highlight w:val="yellow"/>
        </w:rPr>
      </w:pPr>
      <w:r w:rsidRPr="004F4A4B">
        <w:rPr>
          <w:b/>
          <w:bCs/>
        </w:rPr>
        <w:t xml:space="preserve">9. Материально-техническая база, необходимая для осуществления образовательного процесса по дисциплине </w:t>
      </w:r>
    </w:p>
    <w:p w14:paraId="76A2943F" w14:textId="77777777" w:rsidR="004577EF" w:rsidRPr="004F4A4B" w:rsidRDefault="004577EF" w:rsidP="004577EF">
      <w:pPr>
        <w:ind w:firstLine="709"/>
        <w:jc w:val="both"/>
      </w:pPr>
      <w:r w:rsidRPr="004F4A4B">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76A29440" w14:textId="77777777" w:rsidR="004577EF" w:rsidRPr="004F4A4B" w:rsidRDefault="004577EF" w:rsidP="004577EF">
      <w:pPr>
        <w:ind w:firstLine="709"/>
        <w:jc w:val="both"/>
      </w:pPr>
      <w:r w:rsidRPr="004F4A4B">
        <w:t xml:space="preserve">- учебные аудитории для проведения занятий лекционного типа; </w:t>
      </w:r>
    </w:p>
    <w:p w14:paraId="76A29441" w14:textId="77777777" w:rsidR="004577EF" w:rsidRPr="004F4A4B" w:rsidRDefault="004577EF" w:rsidP="004577EF">
      <w:pPr>
        <w:ind w:firstLine="709"/>
        <w:jc w:val="both"/>
      </w:pPr>
      <w:r w:rsidRPr="004F4A4B">
        <w:t xml:space="preserve">- учебные аудитории для проведения практических занятий (семинаров); </w:t>
      </w:r>
    </w:p>
    <w:p w14:paraId="76A29442" w14:textId="77777777" w:rsidR="004577EF" w:rsidRPr="004F4A4B" w:rsidRDefault="004577EF" w:rsidP="004577EF">
      <w:pPr>
        <w:ind w:firstLine="709"/>
        <w:jc w:val="both"/>
      </w:pPr>
      <w:r w:rsidRPr="004F4A4B">
        <w:t xml:space="preserve">- учебные аудитории для проведения групповых и индивидуальных консультаций; </w:t>
      </w:r>
    </w:p>
    <w:p w14:paraId="76A29443" w14:textId="77777777" w:rsidR="004577EF" w:rsidRPr="004F4A4B" w:rsidRDefault="004577EF" w:rsidP="004577EF">
      <w:pPr>
        <w:ind w:firstLine="709"/>
        <w:jc w:val="both"/>
      </w:pPr>
      <w:r w:rsidRPr="004F4A4B">
        <w:t xml:space="preserve">- учебные аудитории для проведения текущего контроля и промежуточной аттестации; </w:t>
      </w:r>
    </w:p>
    <w:p w14:paraId="76A29444" w14:textId="77777777" w:rsidR="004577EF" w:rsidRPr="004F4A4B" w:rsidRDefault="004577EF" w:rsidP="004577EF">
      <w:pPr>
        <w:ind w:firstLine="709"/>
        <w:jc w:val="both"/>
      </w:pPr>
      <w:r w:rsidRPr="004F4A4B">
        <w:t>- помещения для самостоятельной работы;</w:t>
      </w:r>
    </w:p>
    <w:p w14:paraId="76A29445" w14:textId="77777777" w:rsidR="004577EF" w:rsidRPr="004F4A4B" w:rsidRDefault="004577EF" w:rsidP="004577EF">
      <w:pPr>
        <w:ind w:firstLine="709"/>
        <w:jc w:val="both"/>
      </w:pPr>
      <w:r w:rsidRPr="004F4A4B">
        <w:t>- помещения для хранения и профилактического обслуживания технических средств обучения.</w:t>
      </w:r>
    </w:p>
    <w:p w14:paraId="76A29446" w14:textId="77777777" w:rsidR="004577EF" w:rsidRPr="004F4A4B" w:rsidRDefault="004577EF" w:rsidP="004577EF">
      <w:pPr>
        <w:ind w:firstLine="709"/>
        <w:jc w:val="both"/>
      </w:pPr>
      <w:r w:rsidRPr="004F4A4B">
        <w:t xml:space="preserve">Специальные помещения укомплектованы средствами обучения, служащими для представления учебной информации большой аудитории. </w:t>
      </w:r>
    </w:p>
    <w:p w14:paraId="76A29447" w14:textId="77777777" w:rsidR="004577EF" w:rsidRPr="004F4A4B" w:rsidRDefault="004577EF" w:rsidP="004577EF">
      <w:pPr>
        <w:ind w:firstLine="709"/>
        <w:jc w:val="both"/>
      </w:pPr>
      <w:r w:rsidRPr="004F4A4B">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w:t>
      </w:r>
      <w:proofErr w:type="spellStart"/>
      <w:r w:rsidRPr="004F4A4B">
        <w:t>ЯрГУ</w:t>
      </w:r>
      <w:proofErr w:type="spellEnd"/>
      <w:r w:rsidRPr="004F4A4B">
        <w:t xml:space="preserve">. </w:t>
      </w:r>
    </w:p>
    <w:p w14:paraId="76A29448" w14:textId="77777777" w:rsidR="00E00D4A" w:rsidRPr="004F4A4B" w:rsidRDefault="00E00D4A" w:rsidP="004577EF">
      <w:pPr>
        <w:ind w:firstLine="709"/>
        <w:jc w:val="both"/>
      </w:pPr>
    </w:p>
    <w:p w14:paraId="76A29449" w14:textId="77777777" w:rsidR="00E00D4A" w:rsidRPr="004F4A4B" w:rsidRDefault="000C6679" w:rsidP="00E00D4A">
      <w:pPr>
        <w:jc w:val="both"/>
        <w:rPr>
          <w:bCs/>
        </w:rPr>
      </w:pPr>
      <w:r w:rsidRPr="004F4A4B">
        <w:rPr>
          <w:bCs/>
        </w:rPr>
        <w:t>Автор</w:t>
      </w:r>
      <w:r w:rsidR="00E00D4A" w:rsidRPr="004F4A4B">
        <w:rPr>
          <w:bCs/>
        </w:rPr>
        <w:t>:</w:t>
      </w:r>
    </w:p>
    <w:p w14:paraId="76A2944A" w14:textId="77777777" w:rsidR="00E00D4A" w:rsidRPr="004F4A4B" w:rsidRDefault="00E00D4A" w:rsidP="00E00D4A">
      <w:pPr>
        <w:rPr>
          <w:sz w:val="28"/>
          <w:szCs w:val="28"/>
        </w:rPr>
      </w:pPr>
    </w:p>
    <w:tbl>
      <w:tblPr>
        <w:tblW w:w="9623" w:type="dxa"/>
        <w:tblLook w:val="04A0" w:firstRow="1" w:lastRow="0" w:firstColumn="1" w:lastColumn="0" w:noHBand="0" w:noVBand="1"/>
      </w:tblPr>
      <w:tblGrid>
        <w:gridCol w:w="4320"/>
        <w:gridCol w:w="236"/>
        <w:gridCol w:w="2160"/>
        <w:gridCol w:w="249"/>
        <w:gridCol w:w="2658"/>
      </w:tblGrid>
      <w:tr w:rsidR="00390B3E" w:rsidRPr="004F4A4B" w14:paraId="76A29450" w14:textId="77777777" w:rsidTr="0021683D">
        <w:trPr>
          <w:trHeight w:val="599"/>
        </w:trPr>
        <w:tc>
          <w:tcPr>
            <w:tcW w:w="4320" w:type="dxa"/>
            <w:tcBorders>
              <w:bottom w:val="single" w:sz="4" w:space="0" w:color="auto"/>
            </w:tcBorders>
            <w:shd w:val="clear" w:color="auto" w:fill="auto"/>
            <w:vAlign w:val="bottom"/>
          </w:tcPr>
          <w:p w14:paraId="76A2944B" w14:textId="77777777" w:rsidR="00390B3E" w:rsidRPr="004F4A4B" w:rsidRDefault="0021683D" w:rsidP="00D84185">
            <w:r w:rsidRPr="004F4A4B">
              <w:t xml:space="preserve">Доцент кафедры </w:t>
            </w:r>
            <w:r w:rsidR="004F4A4B" w:rsidRPr="004F4A4B">
              <w:t>финансов и кредита</w:t>
            </w:r>
            <w:r w:rsidRPr="004F4A4B">
              <w:t>, к</w:t>
            </w:r>
            <w:r w:rsidR="00D84185">
              <w:t xml:space="preserve">анд. </w:t>
            </w:r>
            <w:proofErr w:type="spellStart"/>
            <w:r w:rsidR="004F4A4B" w:rsidRPr="004F4A4B">
              <w:t>э</w:t>
            </w:r>
            <w:r w:rsidR="00D84185">
              <w:t>кон</w:t>
            </w:r>
            <w:proofErr w:type="spellEnd"/>
            <w:r w:rsidRPr="004F4A4B">
              <w:t>.</w:t>
            </w:r>
            <w:r w:rsidR="00D84185">
              <w:t xml:space="preserve"> </w:t>
            </w:r>
            <w:r w:rsidRPr="004F4A4B">
              <w:t>н</w:t>
            </w:r>
            <w:r w:rsidR="00D84185">
              <w:t>аук</w:t>
            </w:r>
          </w:p>
        </w:tc>
        <w:tc>
          <w:tcPr>
            <w:tcW w:w="236" w:type="dxa"/>
            <w:shd w:val="clear" w:color="auto" w:fill="auto"/>
            <w:vAlign w:val="bottom"/>
          </w:tcPr>
          <w:p w14:paraId="76A2944C" w14:textId="77777777" w:rsidR="00390B3E" w:rsidRPr="004F4A4B" w:rsidRDefault="00390B3E" w:rsidP="00E00D4A"/>
        </w:tc>
        <w:tc>
          <w:tcPr>
            <w:tcW w:w="2160" w:type="dxa"/>
            <w:tcBorders>
              <w:bottom w:val="single" w:sz="4" w:space="0" w:color="auto"/>
            </w:tcBorders>
            <w:shd w:val="clear" w:color="auto" w:fill="auto"/>
            <w:vAlign w:val="bottom"/>
          </w:tcPr>
          <w:p w14:paraId="76A2944D" w14:textId="71CF0A44" w:rsidR="00390B3E" w:rsidRPr="004F4A4B" w:rsidRDefault="00390B3E" w:rsidP="00E00D4A"/>
        </w:tc>
        <w:tc>
          <w:tcPr>
            <w:tcW w:w="249" w:type="dxa"/>
            <w:shd w:val="clear" w:color="auto" w:fill="auto"/>
            <w:vAlign w:val="bottom"/>
          </w:tcPr>
          <w:p w14:paraId="76A2944E" w14:textId="77777777" w:rsidR="00390B3E" w:rsidRPr="004F4A4B" w:rsidRDefault="00390B3E" w:rsidP="00E00D4A"/>
        </w:tc>
        <w:tc>
          <w:tcPr>
            <w:tcW w:w="2658" w:type="dxa"/>
            <w:tcBorders>
              <w:bottom w:val="single" w:sz="4" w:space="0" w:color="auto"/>
            </w:tcBorders>
            <w:shd w:val="clear" w:color="auto" w:fill="auto"/>
            <w:vAlign w:val="bottom"/>
          </w:tcPr>
          <w:p w14:paraId="76A2944F" w14:textId="2D17B2AB" w:rsidR="00390B3E" w:rsidRPr="004F4A4B" w:rsidRDefault="00976540" w:rsidP="00C264B7">
            <w:pPr>
              <w:jc w:val="center"/>
            </w:pPr>
            <w:r>
              <w:t>Г</w:t>
            </w:r>
            <w:r w:rsidR="0024742B">
              <w:t>.</w:t>
            </w:r>
            <w:r>
              <w:t>Л</w:t>
            </w:r>
            <w:r w:rsidR="0024742B">
              <w:t>. Васильев</w:t>
            </w:r>
            <w:r>
              <w:t>а</w:t>
            </w:r>
          </w:p>
        </w:tc>
      </w:tr>
      <w:tr w:rsidR="00390B3E" w:rsidRPr="004F4A4B" w14:paraId="76A29456" w14:textId="77777777" w:rsidTr="000C6679">
        <w:tc>
          <w:tcPr>
            <w:tcW w:w="4320" w:type="dxa"/>
            <w:tcBorders>
              <w:top w:val="single" w:sz="4" w:space="0" w:color="auto"/>
            </w:tcBorders>
            <w:shd w:val="clear" w:color="auto" w:fill="auto"/>
          </w:tcPr>
          <w:p w14:paraId="76A29451" w14:textId="77777777" w:rsidR="00390B3E" w:rsidRPr="004F4A4B" w:rsidRDefault="00390B3E" w:rsidP="003B685E">
            <w:pPr>
              <w:jc w:val="center"/>
              <w:rPr>
                <w:sz w:val="28"/>
                <w:szCs w:val="28"/>
              </w:rPr>
            </w:pPr>
            <w:r w:rsidRPr="004F4A4B">
              <w:rPr>
                <w:i/>
                <w:vertAlign w:val="superscript"/>
              </w:rPr>
              <w:t>должность, ученая степень</w:t>
            </w:r>
          </w:p>
        </w:tc>
        <w:tc>
          <w:tcPr>
            <w:tcW w:w="236" w:type="dxa"/>
            <w:shd w:val="clear" w:color="auto" w:fill="auto"/>
          </w:tcPr>
          <w:p w14:paraId="76A29452" w14:textId="77777777" w:rsidR="00390B3E" w:rsidRPr="004F4A4B" w:rsidRDefault="00390B3E" w:rsidP="003B685E">
            <w:pPr>
              <w:jc w:val="center"/>
              <w:rPr>
                <w:sz w:val="28"/>
                <w:szCs w:val="28"/>
              </w:rPr>
            </w:pPr>
          </w:p>
        </w:tc>
        <w:tc>
          <w:tcPr>
            <w:tcW w:w="2160" w:type="dxa"/>
            <w:tcBorders>
              <w:top w:val="single" w:sz="4" w:space="0" w:color="auto"/>
            </w:tcBorders>
            <w:shd w:val="clear" w:color="auto" w:fill="auto"/>
          </w:tcPr>
          <w:p w14:paraId="76A29453" w14:textId="77777777" w:rsidR="00390B3E" w:rsidRPr="004F4A4B" w:rsidRDefault="00390B3E" w:rsidP="003B685E">
            <w:pPr>
              <w:jc w:val="center"/>
              <w:rPr>
                <w:sz w:val="28"/>
                <w:szCs w:val="28"/>
              </w:rPr>
            </w:pPr>
            <w:r w:rsidRPr="004F4A4B">
              <w:rPr>
                <w:i/>
                <w:vertAlign w:val="superscript"/>
              </w:rPr>
              <w:t>подпись</w:t>
            </w:r>
          </w:p>
        </w:tc>
        <w:tc>
          <w:tcPr>
            <w:tcW w:w="249" w:type="dxa"/>
            <w:shd w:val="clear" w:color="auto" w:fill="auto"/>
          </w:tcPr>
          <w:p w14:paraId="76A29454" w14:textId="77777777" w:rsidR="00390B3E" w:rsidRPr="004F4A4B" w:rsidRDefault="00390B3E" w:rsidP="003B685E">
            <w:pPr>
              <w:jc w:val="center"/>
              <w:rPr>
                <w:sz w:val="28"/>
                <w:szCs w:val="28"/>
              </w:rPr>
            </w:pPr>
          </w:p>
        </w:tc>
        <w:tc>
          <w:tcPr>
            <w:tcW w:w="2658" w:type="dxa"/>
            <w:tcBorders>
              <w:top w:val="single" w:sz="4" w:space="0" w:color="auto"/>
            </w:tcBorders>
            <w:shd w:val="clear" w:color="auto" w:fill="auto"/>
          </w:tcPr>
          <w:p w14:paraId="76A29455" w14:textId="77777777" w:rsidR="00390B3E" w:rsidRPr="004F4A4B" w:rsidRDefault="00390B3E" w:rsidP="003B685E">
            <w:pPr>
              <w:jc w:val="center"/>
              <w:rPr>
                <w:sz w:val="28"/>
                <w:szCs w:val="28"/>
              </w:rPr>
            </w:pPr>
            <w:r w:rsidRPr="004F4A4B">
              <w:rPr>
                <w:i/>
                <w:vertAlign w:val="superscript"/>
              </w:rPr>
              <w:t>И.О. Фамилия</w:t>
            </w:r>
          </w:p>
        </w:tc>
      </w:tr>
    </w:tbl>
    <w:p w14:paraId="76A29457" w14:textId="77777777" w:rsidR="00390B3E" w:rsidRPr="004F4A4B" w:rsidRDefault="00390B3E" w:rsidP="00E00D4A">
      <w:pPr>
        <w:rPr>
          <w:sz w:val="28"/>
          <w:szCs w:val="28"/>
        </w:rPr>
        <w:sectPr w:rsidR="00390B3E" w:rsidRPr="004F4A4B" w:rsidSect="000D0C02">
          <w:footerReference w:type="default" r:id="rId15"/>
          <w:pgSz w:w="11906" w:h="16838"/>
          <w:pgMar w:top="1134" w:right="1134" w:bottom="1134" w:left="1418" w:header="709" w:footer="709" w:gutter="0"/>
          <w:cols w:space="720"/>
          <w:titlePg/>
          <w:docGrid w:linePitch="326"/>
        </w:sectPr>
      </w:pPr>
    </w:p>
    <w:p w14:paraId="76A29458" w14:textId="77777777" w:rsidR="00E00D4A" w:rsidRPr="009F2A09" w:rsidRDefault="00E00D4A" w:rsidP="00E00D4A">
      <w:pPr>
        <w:autoSpaceDE w:val="0"/>
        <w:autoSpaceDN w:val="0"/>
        <w:adjustRightInd w:val="0"/>
        <w:ind w:firstLine="1276"/>
        <w:jc w:val="right"/>
        <w:rPr>
          <w:b/>
        </w:rPr>
      </w:pPr>
      <w:r w:rsidRPr="009F2A09">
        <w:rPr>
          <w:b/>
        </w:rPr>
        <w:lastRenderedPageBreak/>
        <w:t>Приложение № 1 к рабочей программе дисциплины</w:t>
      </w:r>
    </w:p>
    <w:p w14:paraId="76A29459" w14:textId="2CC48F71" w:rsidR="00E00D4A" w:rsidRPr="009F2A09" w:rsidRDefault="00156358" w:rsidP="00E00D4A">
      <w:pPr>
        <w:autoSpaceDE w:val="0"/>
        <w:autoSpaceDN w:val="0"/>
        <w:adjustRightInd w:val="0"/>
        <w:jc w:val="right"/>
        <w:rPr>
          <w:b/>
          <w:bCs/>
        </w:rPr>
      </w:pPr>
      <w:r w:rsidRPr="009F2A09">
        <w:rPr>
          <w:b/>
          <w:bCs/>
        </w:rPr>
        <w:t>«</w:t>
      </w:r>
      <w:r w:rsidR="00AE3B2D">
        <w:rPr>
          <w:b/>
        </w:rPr>
        <w:t>Обеспечение сбалансированности бюджетов бюджетной системы РФ</w:t>
      </w:r>
      <w:r w:rsidR="00E00D4A" w:rsidRPr="009F2A09">
        <w:rPr>
          <w:b/>
          <w:bCs/>
        </w:rPr>
        <w:t>»</w:t>
      </w:r>
    </w:p>
    <w:p w14:paraId="5985EC3A" w14:textId="77777777" w:rsidR="001D00B7" w:rsidRDefault="001D00B7" w:rsidP="00304EBE">
      <w:pPr>
        <w:rPr>
          <w:rFonts w:ascii="Courier New" w:hAnsi="Courier New" w:cs="Courier New"/>
          <w:color w:val="3C2A44"/>
        </w:rPr>
      </w:pPr>
    </w:p>
    <w:p w14:paraId="3788F600" w14:textId="1C522AA7" w:rsidR="000D4C59" w:rsidRDefault="000D4C59" w:rsidP="00E00D4A">
      <w:pPr>
        <w:autoSpaceDE w:val="0"/>
        <w:autoSpaceDN w:val="0"/>
        <w:adjustRightInd w:val="0"/>
        <w:jc w:val="center"/>
        <w:rPr>
          <w:b/>
        </w:rPr>
      </w:pPr>
    </w:p>
    <w:p w14:paraId="76A2945C" w14:textId="77777777" w:rsidR="00E00D4A" w:rsidRPr="004F4A4B" w:rsidRDefault="00E00D4A" w:rsidP="00E00D4A">
      <w:pPr>
        <w:autoSpaceDE w:val="0"/>
        <w:autoSpaceDN w:val="0"/>
        <w:adjustRightInd w:val="0"/>
        <w:jc w:val="center"/>
        <w:rPr>
          <w:b/>
          <w:bCs/>
        </w:rPr>
      </w:pPr>
      <w:r w:rsidRPr="004F4A4B">
        <w:rPr>
          <w:b/>
        </w:rPr>
        <w:t>Фонд оценочных средств</w:t>
      </w:r>
      <w:r w:rsidRPr="004F4A4B">
        <w:rPr>
          <w:b/>
          <w:bCs/>
        </w:rPr>
        <w:t xml:space="preserve"> </w:t>
      </w:r>
    </w:p>
    <w:p w14:paraId="76A2945D" w14:textId="77777777" w:rsidR="00E00D4A" w:rsidRPr="004F4A4B" w:rsidRDefault="00E00D4A" w:rsidP="00E00D4A">
      <w:pPr>
        <w:autoSpaceDE w:val="0"/>
        <w:autoSpaceDN w:val="0"/>
        <w:adjustRightInd w:val="0"/>
        <w:jc w:val="center"/>
        <w:rPr>
          <w:b/>
          <w:bCs/>
        </w:rPr>
      </w:pPr>
      <w:r w:rsidRPr="004F4A4B">
        <w:rPr>
          <w:b/>
          <w:bCs/>
        </w:rPr>
        <w:t xml:space="preserve">для проведения текущего контроля успеваемости </w:t>
      </w:r>
    </w:p>
    <w:p w14:paraId="76A2945E" w14:textId="77777777" w:rsidR="00E00D4A" w:rsidRPr="004F4A4B" w:rsidRDefault="00E00D4A" w:rsidP="00E00D4A">
      <w:pPr>
        <w:autoSpaceDE w:val="0"/>
        <w:autoSpaceDN w:val="0"/>
        <w:adjustRightInd w:val="0"/>
        <w:jc w:val="center"/>
        <w:rPr>
          <w:b/>
          <w:bCs/>
        </w:rPr>
      </w:pPr>
      <w:r w:rsidRPr="004F4A4B">
        <w:rPr>
          <w:b/>
          <w:bCs/>
        </w:rPr>
        <w:t xml:space="preserve">и </w:t>
      </w:r>
      <w:r w:rsidRPr="004F4A4B">
        <w:rPr>
          <w:b/>
        </w:rPr>
        <w:t>промежуточной аттестации студентов</w:t>
      </w:r>
      <w:r w:rsidRPr="004F4A4B">
        <w:rPr>
          <w:b/>
          <w:bCs/>
        </w:rPr>
        <w:t xml:space="preserve"> </w:t>
      </w:r>
    </w:p>
    <w:p w14:paraId="76A2945F" w14:textId="77777777" w:rsidR="00E00D4A" w:rsidRPr="004F4A4B" w:rsidRDefault="00E00D4A" w:rsidP="00E00D4A">
      <w:pPr>
        <w:autoSpaceDE w:val="0"/>
        <w:autoSpaceDN w:val="0"/>
        <w:adjustRightInd w:val="0"/>
        <w:jc w:val="center"/>
        <w:rPr>
          <w:b/>
          <w:bCs/>
        </w:rPr>
      </w:pPr>
      <w:r w:rsidRPr="004F4A4B">
        <w:rPr>
          <w:b/>
          <w:bCs/>
        </w:rPr>
        <w:t>по дисциплине</w:t>
      </w:r>
    </w:p>
    <w:p w14:paraId="76A29460" w14:textId="77777777" w:rsidR="00E00D4A" w:rsidRPr="004F4A4B" w:rsidRDefault="00E00D4A" w:rsidP="00E00D4A">
      <w:pPr>
        <w:autoSpaceDE w:val="0"/>
        <w:autoSpaceDN w:val="0"/>
        <w:adjustRightInd w:val="0"/>
        <w:jc w:val="both"/>
        <w:rPr>
          <w:bCs/>
        </w:rPr>
      </w:pPr>
    </w:p>
    <w:p w14:paraId="76A29463" w14:textId="77777777" w:rsidR="00E00D4A" w:rsidRPr="004F4A4B" w:rsidRDefault="00BD511D" w:rsidP="00BD511D">
      <w:pPr>
        <w:autoSpaceDE w:val="0"/>
        <w:autoSpaceDN w:val="0"/>
        <w:adjustRightInd w:val="0"/>
        <w:ind w:left="360"/>
        <w:jc w:val="center"/>
        <w:rPr>
          <w:b/>
        </w:rPr>
      </w:pPr>
      <w:r>
        <w:rPr>
          <w:b/>
        </w:rPr>
        <w:t>1. </w:t>
      </w:r>
      <w:r w:rsidR="00E00D4A" w:rsidRPr="004F4A4B">
        <w:rPr>
          <w:b/>
        </w:rPr>
        <w:t>Типовые контрольные задания и иные материалы,</w:t>
      </w:r>
    </w:p>
    <w:p w14:paraId="76A29464" w14:textId="77777777" w:rsidR="00E00D4A" w:rsidRPr="004F4A4B" w:rsidRDefault="00E00D4A" w:rsidP="00E00D4A">
      <w:pPr>
        <w:autoSpaceDE w:val="0"/>
        <w:autoSpaceDN w:val="0"/>
        <w:adjustRightInd w:val="0"/>
        <w:jc w:val="center"/>
        <w:rPr>
          <w:b/>
        </w:rPr>
      </w:pPr>
      <w:r w:rsidRPr="004F4A4B">
        <w:rPr>
          <w:b/>
        </w:rPr>
        <w:t>используемые в процессе текущего контроля успеваемости</w:t>
      </w:r>
    </w:p>
    <w:p w14:paraId="76A29465" w14:textId="2DFDBE48" w:rsidR="00BD511D" w:rsidRDefault="00BD511D" w:rsidP="00A10C1D">
      <w:pPr>
        <w:autoSpaceDE w:val="0"/>
        <w:autoSpaceDN w:val="0"/>
        <w:adjustRightInd w:val="0"/>
        <w:jc w:val="center"/>
        <w:rPr>
          <w:b/>
        </w:rPr>
      </w:pPr>
    </w:p>
    <w:p w14:paraId="4C80AA77" w14:textId="00EBD876" w:rsidR="00AE3B2D" w:rsidRDefault="0081655B" w:rsidP="003E547E">
      <w:pPr>
        <w:pStyle w:val="ad"/>
        <w:widowControl w:val="0"/>
        <w:spacing w:before="0"/>
        <w:ind w:firstLine="709"/>
        <w:rPr>
          <w:b/>
          <w:bCs/>
          <w:lang w:eastAsia="en-US"/>
        </w:rPr>
      </w:pPr>
      <w:r w:rsidRPr="008A2CA7">
        <w:rPr>
          <w:b/>
          <w:bCs/>
        </w:rPr>
        <w:t xml:space="preserve">Тема </w:t>
      </w:r>
      <w:r w:rsidR="00AE3B2D" w:rsidRPr="008A2CA7">
        <w:rPr>
          <w:b/>
          <w:bCs/>
        </w:rPr>
        <w:t>1</w:t>
      </w:r>
      <w:r w:rsidRPr="008A2CA7">
        <w:rPr>
          <w:b/>
          <w:bCs/>
        </w:rPr>
        <w:t xml:space="preserve">. </w:t>
      </w:r>
      <w:r w:rsidR="00AE3B2D" w:rsidRPr="008A2CA7">
        <w:rPr>
          <w:b/>
          <w:bCs/>
          <w:lang w:eastAsia="en-US"/>
        </w:rPr>
        <w:t>Нормативно-правовая база, состав и принципы организации бюджетной системы в РФ. Бюджетная политика</w:t>
      </w:r>
    </w:p>
    <w:p w14:paraId="72DBCD01" w14:textId="3B774B35" w:rsidR="003E547E" w:rsidRDefault="003E547E" w:rsidP="003E547E">
      <w:pPr>
        <w:pStyle w:val="ad"/>
        <w:widowControl w:val="0"/>
        <w:spacing w:before="0"/>
        <w:ind w:firstLine="709"/>
        <w:rPr>
          <w:b/>
        </w:rPr>
      </w:pPr>
      <w:r w:rsidRPr="003E547E">
        <w:rPr>
          <w:b/>
        </w:rPr>
        <w:t>(Компетенция ПК(</w:t>
      </w:r>
      <w:r w:rsidR="00FB1AE6">
        <w:rPr>
          <w:b/>
        </w:rPr>
        <w:t>ИМ</w:t>
      </w:r>
      <w:r w:rsidRPr="003E547E">
        <w:rPr>
          <w:b/>
        </w:rPr>
        <w:t>)-1, индикатор ПК(</w:t>
      </w:r>
      <w:r w:rsidR="00FB1AE6">
        <w:rPr>
          <w:b/>
        </w:rPr>
        <w:t>ИМ</w:t>
      </w:r>
      <w:r w:rsidRPr="003E547E">
        <w:rPr>
          <w:b/>
        </w:rPr>
        <w:t>)-1.1)</w:t>
      </w:r>
    </w:p>
    <w:p w14:paraId="02543BA9" w14:textId="77777777" w:rsidR="003E547E" w:rsidRDefault="003E547E" w:rsidP="003E547E">
      <w:pPr>
        <w:pStyle w:val="ad"/>
        <w:widowControl w:val="0"/>
        <w:spacing w:before="0"/>
        <w:ind w:firstLine="709"/>
        <w:rPr>
          <w:b/>
        </w:rPr>
      </w:pPr>
    </w:p>
    <w:p w14:paraId="636121FB" w14:textId="01B8982C" w:rsidR="00BA714E" w:rsidRPr="00C46B84" w:rsidRDefault="00BA714E" w:rsidP="003E547E">
      <w:pPr>
        <w:widowControl w:val="0"/>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дискуссии </w:t>
      </w:r>
      <w:r>
        <w:t>(для очной</w:t>
      </w:r>
      <w:r w:rsidR="00F61659">
        <w:t xml:space="preserve"> и очно-заочной</w:t>
      </w:r>
      <w:r>
        <w:t xml:space="preserve"> форм обучения). </w:t>
      </w:r>
    </w:p>
    <w:p w14:paraId="5431C62A" w14:textId="1190C6F9" w:rsidR="0081655B" w:rsidRDefault="0081655B" w:rsidP="003E547E">
      <w:pPr>
        <w:pStyle w:val="ad"/>
        <w:widowControl w:val="0"/>
        <w:numPr>
          <w:ilvl w:val="0"/>
          <w:numId w:val="16"/>
        </w:numPr>
        <w:spacing w:before="0"/>
        <w:rPr>
          <w:bCs/>
        </w:rPr>
      </w:pPr>
      <w:r w:rsidRPr="00422C8E">
        <w:rPr>
          <w:bCs/>
        </w:rPr>
        <w:t>Что понимается под бюджетной системой государства и на каких принципах она должна строиться?</w:t>
      </w:r>
    </w:p>
    <w:p w14:paraId="62601A25" w14:textId="2FAE7007" w:rsidR="00AE3B2D" w:rsidRPr="00AE3B2D" w:rsidRDefault="00AE3B2D" w:rsidP="003E547E">
      <w:pPr>
        <w:pStyle w:val="ad"/>
        <w:widowControl w:val="0"/>
        <w:numPr>
          <w:ilvl w:val="0"/>
          <w:numId w:val="16"/>
        </w:numPr>
        <w:spacing w:before="0"/>
        <w:rPr>
          <w:bCs/>
        </w:rPr>
      </w:pPr>
      <w:r>
        <w:rPr>
          <w:bCs/>
        </w:rPr>
        <w:t>Какими НПА представлена нормативно-правовая база организации бюджетной системы РФ?</w:t>
      </w:r>
    </w:p>
    <w:p w14:paraId="447127A0" w14:textId="48F66AB6" w:rsidR="00AE3B2D" w:rsidRDefault="00AE3B2D" w:rsidP="003E547E">
      <w:pPr>
        <w:pStyle w:val="ad"/>
        <w:widowControl w:val="0"/>
        <w:numPr>
          <w:ilvl w:val="0"/>
          <w:numId w:val="16"/>
        </w:numPr>
        <w:spacing w:before="0"/>
        <w:rPr>
          <w:bCs/>
        </w:rPr>
      </w:pPr>
      <w:r>
        <w:rPr>
          <w:bCs/>
        </w:rPr>
        <w:t>Что включает в себя бюджетная классификация</w:t>
      </w:r>
      <w:r w:rsidR="001C1A3D">
        <w:rPr>
          <w:bCs/>
        </w:rPr>
        <w:t xml:space="preserve"> в РФ</w:t>
      </w:r>
      <w:r>
        <w:rPr>
          <w:bCs/>
        </w:rPr>
        <w:t>?</w:t>
      </w:r>
    </w:p>
    <w:p w14:paraId="7DE944AF" w14:textId="6C09AC2E" w:rsidR="0081655B" w:rsidRDefault="0081655B" w:rsidP="003E547E">
      <w:pPr>
        <w:pStyle w:val="ad"/>
        <w:widowControl w:val="0"/>
        <w:numPr>
          <w:ilvl w:val="0"/>
          <w:numId w:val="16"/>
        </w:numPr>
        <w:spacing w:before="0"/>
        <w:rPr>
          <w:bCs/>
        </w:rPr>
      </w:pPr>
      <w:r w:rsidRPr="00422C8E">
        <w:rPr>
          <w:bCs/>
        </w:rPr>
        <w:t>Как формируются доходы бюджета</w:t>
      </w:r>
      <w:r w:rsidR="00422C8E" w:rsidRPr="00422C8E">
        <w:rPr>
          <w:bCs/>
        </w:rPr>
        <w:t xml:space="preserve"> и какова их структура</w:t>
      </w:r>
      <w:r w:rsidRPr="00422C8E">
        <w:rPr>
          <w:bCs/>
        </w:rPr>
        <w:t>?</w:t>
      </w:r>
    </w:p>
    <w:p w14:paraId="4A1F5D9E" w14:textId="66761AF6" w:rsidR="008A2CA7" w:rsidRPr="00422C8E" w:rsidRDefault="008A2CA7" w:rsidP="003E547E">
      <w:pPr>
        <w:pStyle w:val="ad"/>
        <w:widowControl w:val="0"/>
        <w:numPr>
          <w:ilvl w:val="0"/>
          <w:numId w:val="16"/>
        </w:numPr>
        <w:spacing w:before="0"/>
        <w:rPr>
          <w:bCs/>
        </w:rPr>
      </w:pPr>
      <w:r>
        <w:rPr>
          <w:bCs/>
        </w:rPr>
        <w:t>Каковы направления расходы бюджетов?</w:t>
      </w:r>
    </w:p>
    <w:p w14:paraId="77A900AA" w14:textId="1E2327EC" w:rsidR="00BA714E" w:rsidRPr="00422C8E" w:rsidRDefault="0081655B" w:rsidP="003E547E">
      <w:pPr>
        <w:pStyle w:val="ad"/>
        <w:widowControl w:val="0"/>
        <w:numPr>
          <w:ilvl w:val="0"/>
          <w:numId w:val="16"/>
        </w:numPr>
        <w:spacing w:before="0"/>
        <w:rPr>
          <w:bCs/>
        </w:rPr>
      </w:pPr>
      <w:r w:rsidRPr="00422C8E">
        <w:rPr>
          <w:bCs/>
          <w:lang w:eastAsia="en-US"/>
        </w:rPr>
        <w:t xml:space="preserve">Каков механизм финансирования инвестиционных </w:t>
      </w:r>
      <w:r w:rsidR="008A2CA7">
        <w:rPr>
          <w:bCs/>
          <w:lang w:eastAsia="en-US"/>
        </w:rPr>
        <w:t xml:space="preserve">и социальных </w:t>
      </w:r>
      <w:r w:rsidRPr="00422C8E">
        <w:rPr>
          <w:bCs/>
          <w:lang w:eastAsia="en-US"/>
        </w:rPr>
        <w:t>программ за счет бюджетных средств</w:t>
      </w:r>
      <w:r w:rsidR="001C1A3D">
        <w:rPr>
          <w:bCs/>
          <w:lang w:eastAsia="en-US"/>
        </w:rPr>
        <w:t xml:space="preserve"> в РФ</w:t>
      </w:r>
      <w:r w:rsidRPr="00422C8E">
        <w:rPr>
          <w:bCs/>
          <w:lang w:eastAsia="en-US"/>
        </w:rPr>
        <w:t>?</w:t>
      </w:r>
    </w:p>
    <w:p w14:paraId="298B7D42" w14:textId="77777777" w:rsidR="00BA714E" w:rsidRDefault="00BA714E" w:rsidP="003E547E">
      <w:pPr>
        <w:pStyle w:val="ad"/>
        <w:widowControl w:val="0"/>
        <w:spacing w:before="0"/>
        <w:ind w:left="708" w:firstLine="0"/>
        <w:rPr>
          <w:b/>
        </w:rPr>
      </w:pPr>
      <w:r>
        <w:rPr>
          <w:lang w:eastAsia="en-US"/>
        </w:rPr>
        <w:t>И т.д.</w:t>
      </w:r>
    </w:p>
    <w:p w14:paraId="7B00CC77" w14:textId="77777777" w:rsidR="006536D7" w:rsidRDefault="006536D7" w:rsidP="003E547E">
      <w:pPr>
        <w:pStyle w:val="ad"/>
        <w:widowControl w:val="0"/>
        <w:tabs>
          <w:tab w:val="left" w:pos="993"/>
        </w:tabs>
        <w:spacing w:before="0"/>
        <w:ind w:left="709" w:firstLine="0"/>
        <w:rPr>
          <w:b/>
          <w:lang w:eastAsia="en-US"/>
        </w:rPr>
      </w:pPr>
    </w:p>
    <w:p w14:paraId="22374A88" w14:textId="263FD38A" w:rsidR="00845820" w:rsidRPr="007A3DA1" w:rsidRDefault="00845820" w:rsidP="003E547E">
      <w:pPr>
        <w:pStyle w:val="Default"/>
        <w:widowControl w:val="0"/>
        <w:ind w:firstLine="720"/>
        <w:jc w:val="both"/>
      </w:pPr>
      <w:r>
        <w:rPr>
          <w:b/>
        </w:rPr>
        <w:t>Примерные т</w:t>
      </w:r>
      <w:r w:rsidRPr="00C31920">
        <w:rPr>
          <w:b/>
        </w:rPr>
        <w:t>емы докладов</w:t>
      </w:r>
    </w:p>
    <w:p w14:paraId="3E33118F" w14:textId="77777777" w:rsidR="00845820" w:rsidRDefault="00845820" w:rsidP="003E547E">
      <w:pPr>
        <w:widowControl w:val="0"/>
        <w:numPr>
          <w:ilvl w:val="0"/>
          <w:numId w:val="27"/>
        </w:numPr>
        <w:tabs>
          <w:tab w:val="left" w:pos="993"/>
        </w:tabs>
        <w:autoSpaceDE w:val="0"/>
        <w:autoSpaceDN w:val="0"/>
        <w:adjustRightInd w:val="0"/>
        <w:spacing w:line="264" w:lineRule="auto"/>
        <w:jc w:val="both"/>
        <w:rPr>
          <w:iCs/>
        </w:rPr>
      </w:pPr>
      <w:r>
        <w:rPr>
          <w:iCs/>
        </w:rPr>
        <w:t>Бюджет в Российской Империи.</w:t>
      </w:r>
    </w:p>
    <w:p w14:paraId="48355FBC" w14:textId="77777777" w:rsidR="00845820" w:rsidRDefault="00845820" w:rsidP="003E547E">
      <w:pPr>
        <w:widowControl w:val="0"/>
        <w:numPr>
          <w:ilvl w:val="0"/>
          <w:numId w:val="27"/>
        </w:numPr>
        <w:tabs>
          <w:tab w:val="left" w:pos="993"/>
        </w:tabs>
        <w:autoSpaceDE w:val="0"/>
        <w:autoSpaceDN w:val="0"/>
        <w:adjustRightInd w:val="0"/>
        <w:spacing w:line="264" w:lineRule="auto"/>
        <w:ind w:left="0" w:firstLine="720"/>
        <w:jc w:val="both"/>
        <w:rPr>
          <w:iCs/>
        </w:rPr>
      </w:pPr>
      <w:r>
        <w:rPr>
          <w:iCs/>
        </w:rPr>
        <w:t>Бюджетная система и бюджетный процесс в СССР.</w:t>
      </w:r>
    </w:p>
    <w:p w14:paraId="42A67F65" w14:textId="77777777" w:rsidR="00845820" w:rsidRDefault="00845820" w:rsidP="003E547E">
      <w:pPr>
        <w:widowControl w:val="0"/>
        <w:numPr>
          <w:ilvl w:val="0"/>
          <w:numId w:val="27"/>
        </w:numPr>
        <w:tabs>
          <w:tab w:val="left" w:pos="993"/>
        </w:tabs>
        <w:autoSpaceDE w:val="0"/>
        <w:autoSpaceDN w:val="0"/>
        <w:adjustRightInd w:val="0"/>
        <w:spacing w:line="264" w:lineRule="auto"/>
        <w:ind w:left="0" w:firstLine="720"/>
        <w:jc w:val="both"/>
        <w:rPr>
          <w:iCs/>
        </w:rPr>
      </w:pPr>
      <w:r>
        <w:rPr>
          <w:iCs/>
        </w:rPr>
        <w:t>Неналоговые доходы бюджета и их особенности в России.</w:t>
      </w:r>
    </w:p>
    <w:p w14:paraId="08722634" w14:textId="77777777" w:rsidR="00845820" w:rsidRDefault="00845820" w:rsidP="003E547E">
      <w:pPr>
        <w:widowControl w:val="0"/>
        <w:numPr>
          <w:ilvl w:val="0"/>
          <w:numId w:val="27"/>
        </w:numPr>
        <w:tabs>
          <w:tab w:val="left" w:pos="993"/>
        </w:tabs>
        <w:autoSpaceDE w:val="0"/>
        <w:autoSpaceDN w:val="0"/>
        <w:adjustRightInd w:val="0"/>
        <w:spacing w:line="264" w:lineRule="auto"/>
        <w:ind w:left="0" w:firstLine="720"/>
        <w:jc w:val="both"/>
        <w:rPr>
          <w:iCs/>
        </w:rPr>
      </w:pPr>
      <w:r>
        <w:rPr>
          <w:iCs/>
        </w:rPr>
        <w:t>Фонд национального благосостояния России: статус, формирование и использование.</w:t>
      </w:r>
    </w:p>
    <w:p w14:paraId="1E304A92" w14:textId="32474711" w:rsidR="00845820" w:rsidRDefault="00845820" w:rsidP="003E547E">
      <w:pPr>
        <w:widowControl w:val="0"/>
        <w:numPr>
          <w:ilvl w:val="0"/>
          <w:numId w:val="27"/>
        </w:numPr>
        <w:tabs>
          <w:tab w:val="left" w:pos="993"/>
        </w:tabs>
        <w:autoSpaceDE w:val="0"/>
        <w:autoSpaceDN w:val="0"/>
        <w:adjustRightInd w:val="0"/>
        <w:spacing w:line="264" w:lineRule="auto"/>
        <w:ind w:left="0" w:firstLine="720"/>
        <w:jc w:val="both"/>
        <w:rPr>
          <w:iCs/>
        </w:rPr>
      </w:pPr>
      <w:r>
        <w:rPr>
          <w:iCs/>
        </w:rPr>
        <w:t>Государственные программы в расходах федерального бюджета РФ</w:t>
      </w:r>
      <w:r w:rsidRPr="007A3DA1">
        <w:rPr>
          <w:iCs/>
        </w:rPr>
        <w:t>.</w:t>
      </w:r>
    </w:p>
    <w:p w14:paraId="737E37FB" w14:textId="407FC1F3" w:rsidR="00132AE9" w:rsidRPr="007A3DA1" w:rsidRDefault="00132AE9" w:rsidP="003E547E">
      <w:pPr>
        <w:widowControl w:val="0"/>
        <w:numPr>
          <w:ilvl w:val="0"/>
          <w:numId w:val="27"/>
        </w:numPr>
        <w:tabs>
          <w:tab w:val="left" w:pos="993"/>
        </w:tabs>
        <w:autoSpaceDE w:val="0"/>
        <w:autoSpaceDN w:val="0"/>
        <w:adjustRightInd w:val="0"/>
        <w:spacing w:line="264" w:lineRule="auto"/>
        <w:ind w:left="0" w:firstLine="720"/>
        <w:jc w:val="both"/>
        <w:rPr>
          <w:iCs/>
        </w:rPr>
      </w:pPr>
      <w:r>
        <w:rPr>
          <w:iCs/>
        </w:rPr>
        <w:t>Бюджетные системы зарубежных государств.</w:t>
      </w:r>
    </w:p>
    <w:p w14:paraId="3DA986ED" w14:textId="77777777" w:rsidR="00845820" w:rsidRPr="00C31920" w:rsidRDefault="00845820" w:rsidP="003E547E">
      <w:pPr>
        <w:widowControl w:val="0"/>
        <w:ind w:firstLine="567"/>
        <w:jc w:val="both"/>
        <w:rPr>
          <w:rFonts w:eastAsia="MS Mincho"/>
        </w:rPr>
      </w:pPr>
      <w:r w:rsidRPr="003B62F5">
        <w:rPr>
          <w:rFonts w:eastAsia="MS Mincho"/>
        </w:rPr>
        <w:t>И т.д.</w:t>
      </w:r>
    </w:p>
    <w:p w14:paraId="16A9F1B2" w14:textId="20601BBF" w:rsidR="00E736FB" w:rsidRDefault="00E736FB" w:rsidP="003E547E">
      <w:pPr>
        <w:pStyle w:val="ad"/>
        <w:widowControl w:val="0"/>
        <w:tabs>
          <w:tab w:val="left" w:pos="709"/>
        </w:tabs>
        <w:spacing w:before="0"/>
        <w:ind w:firstLine="0"/>
        <w:rPr>
          <w:i/>
        </w:rPr>
      </w:pPr>
    </w:p>
    <w:p w14:paraId="4723B5C5" w14:textId="1B66C42C" w:rsidR="000E7048" w:rsidRDefault="008A2CA7" w:rsidP="0051121F">
      <w:pPr>
        <w:widowControl w:val="0"/>
        <w:tabs>
          <w:tab w:val="left" w:pos="5670"/>
        </w:tabs>
        <w:ind w:right="141" w:firstLine="709"/>
        <w:jc w:val="both"/>
        <w:rPr>
          <w:b/>
          <w:bCs/>
          <w:iCs/>
        </w:rPr>
      </w:pPr>
      <w:r w:rsidRPr="008A2CA7">
        <w:rPr>
          <w:b/>
          <w:bCs/>
          <w:iCs/>
        </w:rPr>
        <w:t xml:space="preserve">Тема 2. </w:t>
      </w:r>
      <w:r w:rsidRPr="0051121F">
        <w:rPr>
          <w:b/>
        </w:rPr>
        <w:t>Бюджетный</w:t>
      </w:r>
      <w:r w:rsidRPr="008A2CA7">
        <w:rPr>
          <w:b/>
          <w:bCs/>
          <w:iCs/>
        </w:rPr>
        <w:t xml:space="preserve"> дефицит и принцип сбалансированности бюджетов. Виды сбалансированности и инструментарий </w:t>
      </w:r>
      <w:r w:rsidR="00AA6B11">
        <w:rPr>
          <w:b/>
          <w:bCs/>
          <w:iCs/>
        </w:rPr>
        <w:t>управления</w:t>
      </w:r>
      <w:r w:rsidRPr="008A2CA7">
        <w:rPr>
          <w:b/>
          <w:bCs/>
          <w:iCs/>
        </w:rPr>
        <w:t xml:space="preserve"> </w:t>
      </w:r>
      <w:r w:rsidR="00D417BD">
        <w:rPr>
          <w:b/>
          <w:bCs/>
          <w:iCs/>
        </w:rPr>
        <w:t xml:space="preserve">ими </w:t>
      </w:r>
      <w:r w:rsidRPr="008A2CA7">
        <w:rPr>
          <w:b/>
          <w:bCs/>
          <w:iCs/>
        </w:rPr>
        <w:t>в РФ</w:t>
      </w:r>
    </w:p>
    <w:p w14:paraId="34B307B8" w14:textId="2E4755E5" w:rsidR="00A17121" w:rsidRDefault="00A17121" w:rsidP="00A17121">
      <w:pPr>
        <w:pStyle w:val="ad"/>
        <w:widowControl w:val="0"/>
        <w:spacing w:before="0"/>
        <w:ind w:firstLine="709"/>
        <w:rPr>
          <w:b/>
          <w:bCs/>
          <w:iCs/>
        </w:rPr>
      </w:pPr>
      <w:r w:rsidRPr="00A17121">
        <w:rPr>
          <w:b/>
          <w:bCs/>
          <w:iCs/>
        </w:rPr>
        <w:t xml:space="preserve">(Компетенция ПК(ИМ)-1, </w:t>
      </w:r>
      <w:r w:rsidRPr="00A17121">
        <w:rPr>
          <w:b/>
        </w:rPr>
        <w:t>индикатор</w:t>
      </w:r>
      <w:r w:rsidRPr="00A17121">
        <w:rPr>
          <w:b/>
          <w:bCs/>
          <w:iCs/>
        </w:rPr>
        <w:t xml:space="preserve"> ПК(ИМ)-1.1)</w:t>
      </w:r>
    </w:p>
    <w:p w14:paraId="3B526C03" w14:textId="77777777" w:rsidR="00A17121" w:rsidRPr="00FB263A" w:rsidRDefault="00A17121" w:rsidP="003E547E">
      <w:pPr>
        <w:pStyle w:val="ad"/>
        <w:widowControl w:val="0"/>
        <w:tabs>
          <w:tab w:val="left" w:pos="709"/>
        </w:tabs>
        <w:spacing w:before="0"/>
        <w:ind w:firstLine="0"/>
        <w:rPr>
          <w:b/>
          <w:bCs/>
          <w:iCs/>
        </w:rPr>
      </w:pPr>
    </w:p>
    <w:p w14:paraId="2B06D8CC" w14:textId="7692B7EA" w:rsidR="00B82B5B" w:rsidRDefault="000E7048" w:rsidP="003E547E">
      <w:pPr>
        <w:widowControl w:val="0"/>
        <w:tabs>
          <w:tab w:val="left" w:pos="5670"/>
        </w:tabs>
        <w:ind w:right="141" w:firstLine="709"/>
        <w:jc w:val="both"/>
      </w:pPr>
      <w:bookmarkStart w:id="6" w:name="_Hlk107497425"/>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и очно-заочной форм обучения). </w:t>
      </w:r>
    </w:p>
    <w:bookmarkEnd w:id="6"/>
    <w:p w14:paraId="17BB8826" w14:textId="77777777" w:rsidR="000B7429" w:rsidRDefault="000B7429" w:rsidP="003E547E">
      <w:pPr>
        <w:pStyle w:val="a8"/>
        <w:widowControl w:val="0"/>
        <w:numPr>
          <w:ilvl w:val="0"/>
          <w:numId w:val="31"/>
        </w:numPr>
        <w:jc w:val="both"/>
        <w:rPr>
          <w:sz w:val="24"/>
        </w:rPr>
      </w:pPr>
      <w:r w:rsidRPr="000B7429">
        <w:rPr>
          <w:sz w:val="24"/>
        </w:rPr>
        <w:t xml:space="preserve">Понятие бюджетного профицита и дефицита. </w:t>
      </w:r>
    </w:p>
    <w:p w14:paraId="3B91FC00" w14:textId="77777777" w:rsidR="000B7429" w:rsidRDefault="000B7429" w:rsidP="003E547E">
      <w:pPr>
        <w:pStyle w:val="a8"/>
        <w:widowControl w:val="0"/>
        <w:numPr>
          <w:ilvl w:val="0"/>
          <w:numId w:val="31"/>
        </w:numPr>
        <w:jc w:val="both"/>
        <w:rPr>
          <w:sz w:val="24"/>
        </w:rPr>
      </w:pPr>
      <w:r w:rsidRPr="000B7429">
        <w:rPr>
          <w:sz w:val="24"/>
        </w:rPr>
        <w:t xml:space="preserve">Причины и виды бюджетного дефицита. </w:t>
      </w:r>
    </w:p>
    <w:p w14:paraId="640FA4F0" w14:textId="77777777" w:rsidR="000B7429" w:rsidRDefault="000B7429" w:rsidP="003E547E">
      <w:pPr>
        <w:pStyle w:val="a8"/>
        <w:widowControl w:val="0"/>
        <w:numPr>
          <w:ilvl w:val="0"/>
          <w:numId w:val="31"/>
        </w:numPr>
        <w:jc w:val="both"/>
        <w:rPr>
          <w:sz w:val="24"/>
        </w:rPr>
      </w:pPr>
      <w:r w:rsidRPr="000B7429">
        <w:rPr>
          <w:sz w:val="24"/>
        </w:rPr>
        <w:t xml:space="preserve">Сбалансированность бюджета как принцип построения и организации бюджетной системы, ее виды и уровни. </w:t>
      </w:r>
    </w:p>
    <w:p w14:paraId="186D136B" w14:textId="77777777" w:rsidR="00160D30" w:rsidRDefault="000B7429" w:rsidP="003E547E">
      <w:pPr>
        <w:pStyle w:val="a8"/>
        <w:widowControl w:val="0"/>
        <w:numPr>
          <w:ilvl w:val="0"/>
          <w:numId w:val="31"/>
        </w:numPr>
        <w:jc w:val="both"/>
        <w:rPr>
          <w:sz w:val="24"/>
        </w:rPr>
      </w:pPr>
      <w:r w:rsidRPr="000B7429">
        <w:rPr>
          <w:sz w:val="24"/>
        </w:rPr>
        <w:t xml:space="preserve">Условия и меры по достижению сбалансированности бюджетов. </w:t>
      </w:r>
    </w:p>
    <w:p w14:paraId="20A9B7C3" w14:textId="41F7A68E" w:rsidR="008A2CA7" w:rsidRPr="00160D30" w:rsidRDefault="000B7429" w:rsidP="003E547E">
      <w:pPr>
        <w:pStyle w:val="a8"/>
        <w:widowControl w:val="0"/>
        <w:numPr>
          <w:ilvl w:val="0"/>
          <w:numId w:val="31"/>
        </w:numPr>
        <w:jc w:val="both"/>
        <w:rPr>
          <w:i/>
        </w:rPr>
      </w:pPr>
      <w:r w:rsidRPr="000B7429">
        <w:rPr>
          <w:sz w:val="24"/>
        </w:rPr>
        <w:t xml:space="preserve">Подходы к прогнозированию и планированию бюджетов с позиции сбалансированности. </w:t>
      </w:r>
    </w:p>
    <w:p w14:paraId="54BD7D36" w14:textId="484EF7B9" w:rsidR="00160D30" w:rsidRPr="00160D30" w:rsidRDefault="00160D30" w:rsidP="003E547E">
      <w:pPr>
        <w:widowControl w:val="0"/>
        <w:ind w:left="708"/>
        <w:jc w:val="both"/>
        <w:rPr>
          <w:iCs/>
        </w:rPr>
      </w:pPr>
      <w:r>
        <w:rPr>
          <w:iCs/>
        </w:rPr>
        <w:t>И т.д.</w:t>
      </w:r>
    </w:p>
    <w:p w14:paraId="2C5B643D" w14:textId="77777777" w:rsidR="008A2CA7" w:rsidRDefault="008A2CA7" w:rsidP="003E547E">
      <w:pPr>
        <w:pStyle w:val="ad"/>
        <w:widowControl w:val="0"/>
        <w:tabs>
          <w:tab w:val="left" w:pos="709"/>
        </w:tabs>
        <w:spacing w:before="0"/>
        <w:ind w:firstLine="0"/>
        <w:rPr>
          <w:i/>
        </w:rPr>
      </w:pPr>
    </w:p>
    <w:p w14:paraId="08C6F129" w14:textId="77777777" w:rsidR="001C1A3D" w:rsidRPr="008B7D29" w:rsidRDefault="001C1A3D" w:rsidP="003E547E">
      <w:pPr>
        <w:pStyle w:val="ad"/>
        <w:widowControl w:val="0"/>
        <w:tabs>
          <w:tab w:val="left" w:pos="993"/>
        </w:tabs>
        <w:spacing w:before="0"/>
        <w:ind w:left="709" w:firstLine="0"/>
        <w:rPr>
          <w:b/>
          <w:lang w:eastAsia="en-US"/>
        </w:rPr>
      </w:pPr>
      <w:r w:rsidRPr="008B7D29">
        <w:rPr>
          <w:b/>
          <w:lang w:eastAsia="en-US"/>
        </w:rPr>
        <w:t xml:space="preserve">Примеры расчетных заданий </w:t>
      </w:r>
    </w:p>
    <w:p w14:paraId="531E62BF" w14:textId="77777777" w:rsidR="001C1A3D" w:rsidRPr="00F66E0F" w:rsidRDefault="001C1A3D" w:rsidP="003E547E">
      <w:pPr>
        <w:pStyle w:val="ad"/>
        <w:widowControl w:val="0"/>
        <w:spacing w:before="0"/>
        <w:ind w:firstLine="708"/>
        <w:rPr>
          <w:color w:val="333333"/>
        </w:rPr>
      </w:pPr>
      <w:r w:rsidRPr="00F66E0F">
        <w:rPr>
          <w:color w:val="333333"/>
        </w:rPr>
        <w:t>1. Государственные закупки равны 8</w:t>
      </w:r>
      <w:r>
        <w:rPr>
          <w:color w:val="333333"/>
        </w:rPr>
        <w:t>3</w:t>
      </w:r>
      <w:r w:rsidRPr="00F66E0F">
        <w:rPr>
          <w:color w:val="333333"/>
        </w:rPr>
        <w:t>0, налоговая функция имеет вид Т= 0,6</w:t>
      </w:r>
      <w:r>
        <w:rPr>
          <w:color w:val="333333"/>
        </w:rPr>
        <w:t>8</w:t>
      </w:r>
      <w:r w:rsidRPr="00F66E0F">
        <w:rPr>
          <w:color w:val="333333"/>
        </w:rPr>
        <w:t xml:space="preserve"> Y, функция трансфертов F = 0,4</w:t>
      </w:r>
      <w:r>
        <w:rPr>
          <w:color w:val="333333"/>
        </w:rPr>
        <w:t>3</w:t>
      </w:r>
      <w:r w:rsidRPr="00F66E0F">
        <w:rPr>
          <w:color w:val="333333"/>
        </w:rPr>
        <w:t xml:space="preserve"> Y, государственный долг D = 2500 при ставке процента R = 0,1</w:t>
      </w:r>
      <w:r>
        <w:rPr>
          <w:color w:val="333333"/>
        </w:rPr>
        <w:t>2</w:t>
      </w:r>
      <w:r w:rsidRPr="00F66E0F">
        <w:rPr>
          <w:color w:val="333333"/>
        </w:rPr>
        <w:t>. Реальный объем производства равен 4</w:t>
      </w:r>
      <w:r>
        <w:rPr>
          <w:color w:val="333333"/>
        </w:rPr>
        <w:t>7</w:t>
      </w:r>
      <w:r w:rsidRPr="00F66E0F">
        <w:rPr>
          <w:color w:val="333333"/>
        </w:rPr>
        <w:t xml:space="preserve">00, а потенциальный </w:t>
      </w:r>
      <w:r>
        <w:rPr>
          <w:color w:val="333333"/>
        </w:rPr>
        <w:t>51</w:t>
      </w:r>
      <w:r w:rsidRPr="00F66E0F">
        <w:rPr>
          <w:color w:val="333333"/>
        </w:rPr>
        <w:t>50. Проанализи</w:t>
      </w:r>
      <w:r>
        <w:rPr>
          <w:color w:val="333333"/>
        </w:rPr>
        <w:t>руйте</w:t>
      </w:r>
      <w:r w:rsidRPr="00F66E0F">
        <w:rPr>
          <w:color w:val="333333"/>
        </w:rPr>
        <w:t xml:space="preserve"> бюджет государства.</w:t>
      </w:r>
    </w:p>
    <w:p w14:paraId="4FBF23B6" w14:textId="787D4709" w:rsidR="001C1A3D" w:rsidRPr="00F66E0F" w:rsidRDefault="001C1A3D" w:rsidP="003E547E">
      <w:pPr>
        <w:widowControl w:val="0"/>
        <w:ind w:firstLine="708"/>
        <w:jc w:val="both"/>
        <w:rPr>
          <w:color w:val="333333"/>
        </w:rPr>
      </w:pPr>
      <w:r>
        <w:rPr>
          <w:lang w:eastAsia="en-US"/>
        </w:rPr>
        <w:t>2</w:t>
      </w:r>
      <w:r w:rsidRPr="00F66E0F">
        <w:rPr>
          <w:color w:val="333333"/>
        </w:rPr>
        <w:t xml:space="preserve">. В государстве Омега экономическая ситуация охарактеризуется следующими показателями: ставка подоходного налога равна </w:t>
      </w:r>
      <w:r>
        <w:rPr>
          <w:color w:val="333333"/>
        </w:rPr>
        <w:t>17</w:t>
      </w:r>
      <w:r w:rsidRPr="00F66E0F">
        <w:rPr>
          <w:color w:val="333333"/>
        </w:rPr>
        <w:t xml:space="preserve">% (применяется пропорциональная система налогообложения); расходы государственного бюджета - </w:t>
      </w:r>
      <w:r>
        <w:rPr>
          <w:color w:val="333333"/>
        </w:rPr>
        <w:t>322</w:t>
      </w:r>
      <w:r w:rsidRPr="00F66E0F">
        <w:rPr>
          <w:color w:val="333333"/>
        </w:rPr>
        <w:t xml:space="preserve"> млрд. </w:t>
      </w:r>
      <w:proofErr w:type="spellStart"/>
      <w:r w:rsidRPr="00F66E0F">
        <w:rPr>
          <w:color w:val="333333"/>
        </w:rPr>
        <w:t>ден</w:t>
      </w:r>
      <w:proofErr w:type="spellEnd"/>
      <w:r w:rsidRPr="00F66E0F">
        <w:rPr>
          <w:color w:val="333333"/>
        </w:rPr>
        <w:t>. ед.; фактические доходы населения - 6</w:t>
      </w:r>
      <w:r>
        <w:rPr>
          <w:color w:val="333333"/>
        </w:rPr>
        <w:t>4</w:t>
      </w:r>
      <w:r w:rsidRPr="00F66E0F">
        <w:rPr>
          <w:color w:val="333333"/>
        </w:rPr>
        <w:t xml:space="preserve">0 млрд. </w:t>
      </w:r>
      <w:proofErr w:type="spellStart"/>
      <w:r w:rsidRPr="00F66E0F">
        <w:rPr>
          <w:color w:val="333333"/>
        </w:rPr>
        <w:t>ден</w:t>
      </w:r>
      <w:proofErr w:type="spellEnd"/>
      <w:r w:rsidRPr="00F66E0F">
        <w:rPr>
          <w:color w:val="333333"/>
        </w:rPr>
        <w:t xml:space="preserve">. ед.; возможные доходы при полной занятости экономических ресурсов </w:t>
      </w:r>
      <w:r w:rsidR="00AA6B11">
        <w:rPr>
          <w:color w:val="333333"/>
        </w:rPr>
        <w:t>–</w:t>
      </w:r>
      <w:r w:rsidRPr="00F66E0F">
        <w:rPr>
          <w:color w:val="333333"/>
        </w:rPr>
        <w:t xml:space="preserve"> 1</w:t>
      </w:r>
      <w:r w:rsidR="00AA6B11">
        <w:rPr>
          <w:color w:val="333333"/>
        </w:rPr>
        <w:t xml:space="preserve"> </w:t>
      </w:r>
      <w:r w:rsidRPr="00F66E0F">
        <w:rPr>
          <w:color w:val="333333"/>
        </w:rPr>
        <w:t>2</w:t>
      </w:r>
      <w:r>
        <w:rPr>
          <w:color w:val="333333"/>
        </w:rPr>
        <w:t>78</w:t>
      </w:r>
      <w:r w:rsidRPr="00F66E0F">
        <w:rPr>
          <w:color w:val="333333"/>
        </w:rPr>
        <w:t xml:space="preserve"> млрд. </w:t>
      </w:r>
      <w:proofErr w:type="spellStart"/>
      <w:r w:rsidRPr="00F66E0F">
        <w:rPr>
          <w:color w:val="333333"/>
        </w:rPr>
        <w:t>ден</w:t>
      </w:r>
      <w:proofErr w:type="spellEnd"/>
      <w:r w:rsidRPr="00F66E0F">
        <w:rPr>
          <w:color w:val="333333"/>
        </w:rPr>
        <w:t>. ед.</w:t>
      </w:r>
    </w:p>
    <w:p w14:paraId="72C9CD4A" w14:textId="77777777" w:rsidR="001C1A3D" w:rsidRPr="00F66E0F" w:rsidRDefault="001C1A3D" w:rsidP="003E547E">
      <w:pPr>
        <w:widowControl w:val="0"/>
        <w:ind w:firstLine="708"/>
        <w:jc w:val="both"/>
        <w:rPr>
          <w:color w:val="333333"/>
        </w:rPr>
      </w:pPr>
      <w:r w:rsidRPr="00F66E0F">
        <w:rPr>
          <w:color w:val="333333"/>
        </w:rPr>
        <w:t>Определите:</w:t>
      </w:r>
    </w:p>
    <w:p w14:paraId="42D5775C" w14:textId="77777777" w:rsidR="001C1A3D" w:rsidRPr="00935801" w:rsidRDefault="001C1A3D" w:rsidP="003E547E">
      <w:pPr>
        <w:pStyle w:val="a8"/>
        <w:widowControl w:val="0"/>
        <w:numPr>
          <w:ilvl w:val="0"/>
          <w:numId w:val="23"/>
        </w:numPr>
        <w:tabs>
          <w:tab w:val="left" w:pos="851"/>
        </w:tabs>
        <w:ind w:left="0" w:firstLine="709"/>
        <w:jc w:val="both"/>
        <w:rPr>
          <w:color w:val="333333"/>
          <w:sz w:val="24"/>
        </w:rPr>
      </w:pPr>
      <w:r w:rsidRPr="00935801">
        <w:rPr>
          <w:color w:val="333333"/>
          <w:sz w:val="24"/>
        </w:rPr>
        <w:t>фактическое состояние бюджета (фактический дефицит/профицит);</w:t>
      </w:r>
    </w:p>
    <w:p w14:paraId="1250D86B" w14:textId="77777777" w:rsidR="001C1A3D" w:rsidRPr="00935801" w:rsidRDefault="001C1A3D" w:rsidP="003E547E">
      <w:pPr>
        <w:pStyle w:val="a8"/>
        <w:widowControl w:val="0"/>
        <w:numPr>
          <w:ilvl w:val="0"/>
          <w:numId w:val="23"/>
        </w:numPr>
        <w:tabs>
          <w:tab w:val="left" w:pos="851"/>
        </w:tabs>
        <w:ind w:left="0" w:firstLine="709"/>
        <w:jc w:val="both"/>
        <w:rPr>
          <w:color w:val="333333"/>
          <w:sz w:val="24"/>
        </w:rPr>
      </w:pPr>
      <w:r w:rsidRPr="00935801">
        <w:rPr>
          <w:color w:val="333333"/>
          <w:sz w:val="24"/>
        </w:rPr>
        <w:t>структурное состояние бюджета (структурный дефицит/профицит</w:t>
      </w:r>
      <w:r>
        <w:rPr>
          <w:color w:val="333333"/>
          <w:sz w:val="24"/>
        </w:rPr>
        <w:t xml:space="preserve">, под которым понимают </w:t>
      </w:r>
      <w:r w:rsidRPr="00935801">
        <w:rPr>
          <w:color w:val="333333"/>
          <w:sz w:val="24"/>
        </w:rPr>
        <w:t>превышение расходов над доходами, вызванное финансовой политикой государства, направленной на увеличение расходов и снижение налогов с целью предотвращения спада или оживления экономики и вывода ее из депрессивного состояния);</w:t>
      </w:r>
    </w:p>
    <w:p w14:paraId="428B4C19" w14:textId="77777777" w:rsidR="001C1A3D" w:rsidRDefault="001C1A3D" w:rsidP="003E547E">
      <w:pPr>
        <w:pStyle w:val="a8"/>
        <w:widowControl w:val="0"/>
        <w:numPr>
          <w:ilvl w:val="0"/>
          <w:numId w:val="23"/>
        </w:numPr>
        <w:tabs>
          <w:tab w:val="left" w:pos="851"/>
        </w:tabs>
        <w:ind w:left="0" w:firstLine="709"/>
        <w:jc w:val="both"/>
        <w:rPr>
          <w:color w:val="333333"/>
          <w:sz w:val="24"/>
        </w:rPr>
      </w:pPr>
      <w:r w:rsidRPr="00935801">
        <w:rPr>
          <w:color w:val="333333"/>
          <w:sz w:val="24"/>
        </w:rPr>
        <w:t xml:space="preserve">циклическое состояние бюджета (представляет собой разницу между фактическим и структурным бюджетами, </w:t>
      </w:r>
      <w:r>
        <w:rPr>
          <w:color w:val="333333"/>
          <w:sz w:val="24"/>
        </w:rPr>
        <w:t xml:space="preserve">т.е. </w:t>
      </w:r>
      <w:r w:rsidRPr="00935801">
        <w:rPr>
          <w:color w:val="333333"/>
          <w:sz w:val="24"/>
        </w:rPr>
        <w:t xml:space="preserve">циклический дефицит/профицит). </w:t>
      </w:r>
    </w:p>
    <w:p w14:paraId="74F34301" w14:textId="42761EBA" w:rsidR="001C1A3D" w:rsidRDefault="001C1A3D" w:rsidP="003E547E">
      <w:pPr>
        <w:pStyle w:val="a8"/>
        <w:widowControl w:val="0"/>
        <w:tabs>
          <w:tab w:val="left" w:pos="851"/>
        </w:tabs>
        <w:ind w:left="709"/>
        <w:jc w:val="both"/>
        <w:rPr>
          <w:color w:val="333333"/>
          <w:sz w:val="24"/>
        </w:rPr>
      </w:pPr>
      <w:r w:rsidRPr="00935801">
        <w:rPr>
          <w:color w:val="333333"/>
          <w:sz w:val="24"/>
        </w:rPr>
        <w:t>Сделайте вывод</w:t>
      </w:r>
      <w:r>
        <w:rPr>
          <w:color w:val="333333"/>
          <w:sz w:val="24"/>
        </w:rPr>
        <w:t>ы</w:t>
      </w:r>
      <w:r w:rsidRPr="00935801">
        <w:rPr>
          <w:color w:val="333333"/>
          <w:sz w:val="24"/>
        </w:rPr>
        <w:t xml:space="preserve"> по задаче</w:t>
      </w:r>
      <w:r>
        <w:rPr>
          <w:color w:val="333333"/>
          <w:sz w:val="24"/>
        </w:rPr>
        <w:t>.</w:t>
      </w:r>
    </w:p>
    <w:p w14:paraId="4885966B" w14:textId="5D1A0380" w:rsidR="00C6319F" w:rsidRPr="00C6319F" w:rsidRDefault="00C6319F" w:rsidP="003E547E">
      <w:pPr>
        <w:widowControl w:val="0"/>
        <w:tabs>
          <w:tab w:val="left" w:pos="709"/>
        </w:tabs>
        <w:ind w:firstLine="709"/>
        <w:jc w:val="both"/>
      </w:pPr>
      <w:r>
        <w:rPr>
          <w:color w:val="000000"/>
        </w:rPr>
        <w:t>3</w:t>
      </w:r>
      <w:r w:rsidRPr="000C2DBC">
        <w:rPr>
          <w:color w:val="000000"/>
        </w:rPr>
        <w:t xml:space="preserve">. </w:t>
      </w:r>
      <w:r>
        <w:rPr>
          <w:color w:val="000000"/>
        </w:rPr>
        <w:t>Н</w:t>
      </w:r>
      <w:r w:rsidRPr="000C2DBC">
        <w:rPr>
          <w:color w:val="000000"/>
        </w:rPr>
        <w:t>а основе данных законов о бюджете на очередной финан</w:t>
      </w:r>
      <w:r w:rsidRPr="000C2DBC">
        <w:rPr>
          <w:color w:val="000000"/>
        </w:rPr>
        <w:softHyphen/>
        <w:t>совый год и плановый период выбранного субъекта РФ (актов представи</w:t>
      </w:r>
      <w:r w:rsidRPr="000C2DBC">
        <w:rPr>
          <w:color w:val="000000"/>
        </w:rPr>
        <w:softHyphen/>
        <w:t>тельного органа местного самоуправления о бюджете выбранного муни</w:t>
      </w:r>
      <w:r w:rsidRPr="000C2DBC">
        <w:rPr>
          <w:color w:val="000000"/>
        </w:rPr>
        <w:softHyphen/>
        <w:t>ципального образования) рассчитайте предельное допустимое значение</w:t>
      </w:r>
      <w:r>
        <w:t xml:space="preserve"> </w:t>
      </w:r>
      <w:r w:rsidRPr="000C2DBC">
        <w:rPr>
          <w:color w:val="000000"/>
        </w:rPr>
        <w:t>бюджетного дефицита и</w:t>
      </w:r>
      <w:r w:rsidRPr="00C6319F">
        <w:rPr>
          <w:color w:val="000000"/>
        </w:rPr>
        <w:t xml:space="preserve"> </w:t>
      </w:r>
      <w:r w:rsidRPr="000C2DBC">
        <w:rPr>
          <w:color w:val="000000"/>
        </w:rPr>
        <w:t>сделайте вывод о том, соблюдаются ли в данном</w:t>
      </w:r>
      <w:r>
        <w:t xml:space="preserve"> </w:t>
      </w:r>
      <w:r w:rsidRPr="00C6319F">
        <w:rPr>
          <w:color w:val="000000"/>
        </w:rPr>
        <w:t>публично-правовом образовании соответствующие ограничения, установленные БК РФ.</w:t>
      </w:r>
    </w:p>
    <w:p w14:paraId="7A234D30" w14:textId="77777777" w:rsidR="00FB263A" w:rsidRDefault="000E7048" w:rsidP="003E547E">
      <w:pPr>
        <w:pStyle w:val="ad"/>
        <w:widowControl w:val="0"/>
        <w:tabs>
          <w:tab w:val="left" w:pos="709"/>
        </w:tabs>
        <w:spacing w:before="0"/>
        <w:ind w:firstLine="0"/>
        <w:rPr>
          <w:i/>
        </w:rPr>
      </w:pPr>
      <w:r>
        <w:rPr>
          <w:i/>
        </w:rPr>
        <w:t xml:space="preserve"> </w:t>
      </w:r>
      <w:r>
        <w:rPr>
          <w:i/>
        </w:rPr>
        <w:tab/>
      </w:r>
    </w:p>
    <w:p w14:paraId="1B0681B2" w14:textId="37552805" w:rsidR="008A2CA7" w:rsidRPr="000E7048" w:rsidRDefault="00FB263A" w:rsidP="003E547E">
      <w:pPr>
        <w:pStyle w:val="ad"/>
        <w:widowControl w:val="0"/>
        <w:tabs>
          <w:tab w:val="left" w:pos="709"/>
        </w:tabs>
        <w:spacing w:before="0"/>
        <w:ind w:firstLine="0"/>
        <w:rPr>
          <w:b/>
          <w:bCs/>
          <w:iCs/>
        </w:rPr>
      </w:pPr>
      <w:r>
        <w:rPr>
          <w:i/>
        </w:rPr>
        <w:tab/>
      </w:r>
      <w:r w:rsidR="000E7048" w:rsidRPr="000E7048">
        <w:rPr>
          <w:b/>
          <w:bCs/>
          <w:iCs/>
        </w:rPr>
        <w:t>Примеры кейсов</w:t>
      </w:r>
    </w:p>
    <w:p w14:paraId="0BC66EE0" w14:textId="6B596DFE" w:rsidR="00BA714E" w:rsidRPr="00617FB7" w:rsidRDefault="000E7048" w:rsidP="003E547E">
      <w:pPr>
        <w:pStyle w:val="ad"/>
        <w:widowControl w:val="0"/>
        <w:tabs>
          <w:tab w:val="left" w:pos="709"/>
        </w:tabs>
        <w:spacing w:before="0"/>
        <w:ind w:firstLine="0"/>
        <w:rPr>
          <w:i/>
        </w:rPr>
      </w:pPr>
      <w:r>
        <w:rPr>
          <w:i/>
        </w:rPr>
        <w:tab/>
      </w:r>
      <w:r w:rsidR="00BA714E" w:rsidRPr="00617FB7">
        <w:rPr>
          <w:i/>
        </w:rPr>
        <w:t>Кейс «</w:t>
      </w:r>
      <w:r w:rsidR="00CF52C6">
        <w:rPr>
          <w:i/>
        </w:rPr>
        <w:t>Дефицит</w:t>
      </w:r>
      <w:r w:rsidR="000B7429">
        <w:rPr>
          <w:i/>
        </w:rPr>
        <w:t>/профицит</w:t>
      </w:r>
      <w:r w:rsidR="00CF52C6">
        <w:rPr>
          <w:i/>
        </w:rPr>
        <w:t xml:space="preserve"> бюджета </w:t>
      </w:r>
      <w:r w:rsidR="00C4546B">
        <w:rPr>
          <w:i/>
        </w:rPr>
        <w:t>РФ</w:t>
      </w:r>
      <w:r w:rsidR="00BA714E" w:rsidRPr="00617FB7">
        <w:rPr>
          <w:i/>
        </w:rPr>
        <w:t>»</w:t>
      </w:r>
    </w:p>
    <w:p w14:paraId="0A0A5626" w14:textId="7CC7516C" w:rsidR="007064D4" w:rsidRPr="004B2427" w:rsidRDefault="00EB4AE1" w:rsidP="003E547E">
      <w:pPr>
        <w:widowControl w:val="0"/>
        <w:ind w:firstLine="709"/>
        <w:jc w:val="both"/>
        <w:rPr>
          <w:bCs/>
        </w:rPr>
      </w:pPr>
      <w:r w:rsidRPr="00CF52C6">
        <w:rPr>
          <w:color w:val="000000"/>
        </w:rPr>
        <w:t xml:space="preserve">Сделайте анализ и оценку </w:t>
      </w:r>
      <w:r w:rsidR="00CF52C6" w:rsidRPr="00CF52C6">
        <w:rPr>
          <w:color w:val="000000"/>
        </w:rPr>
        <w:t>сбалансированности федерального бюджета РФ</w:t>
      </w:r>
      <w:r w:rsidR="00A034C3">
        <w:rPr>
          <w:color w:val="000000"/>
        </w:rPr>
        <w:t xml:space="preserve">, </w:t>
      </w:r>
      <w:r w:rsidR="00CF52C6" w:rsidRPr="00CF52C6">
        <w:rPr>
          <w:color w:val="000000"/>
        </w:rPr>
        <w:t xml:space="preserve"> </w:t>
      </w:r>
      <w:r w:rsidR="000B7429">
        <w:rPr>
          <w:color w:val="000000"/>
        </w:rPr>
        <w:t xml:space="preserve">дефицита бюджета </w:t>
      </w:r>
      <w:r w:rsidRPr="00CF52C6">
        <w:rPr>
          <w:color w:val="000000"/>
        </w:rPr>
        <w:t>и политики управления им на основе данных Минфина</w:t>
      </w:r>
      <w:r w:rsidR="000B6B82">
        <w:rPr>
          <w:color w:val="000000"/>
        </w:rPr>
        <w:t xml:space="preserve"> </w:t>
      </w:r>
      <w:r w:rsidRPr="00CF52C6">
        <w:rPr>
          <w:color w:val="000000"/>
        </w:rPr>
        <w:t>РФ</w:t>
      </w:r>
      <w:r w:rsidR="000B6B82">
        <w:rPr>
          <w:color w:val="000000"/>
        </w:rPr>
        <w:t xml:space="preserve"> </w:t>
      </w:r>
      <w:r w:rsidR="003577D9">
        <w:rPr>
          <w:color w:val="000000"/>
        </w:rPr>
        <w:t>(</w:t>
      </w:r>
      <w:hyperlink r:id="rId16" w:history="1">
        <w:r w:rsidR="003577D9" w:rsidRPr="00B54C4F">
          <w:rPr>
            <w:rStyle w:val="ab"/>
            <w:bCs/>
          </w:rPr>
          <w:t>https://minfin.gov.ru/ru/statistics/fedbud/</w:t>
        </w:r>
      </w:hyperlink>
      <w:r w:rsidR="000B6B82">
        <w:rPr>
          <w:bCs/>
        </w:rPr>
        <w:t xml:space="preserve">, </w:t>
      </w:r>
      <w:r w:rsidR="004B2427">
        <w:rPr>
          <w:bCs/>
        </w:rPr>
        <w:t xml:space="preserve"> </w:t>
      </w:r>
      <w:hyperlink r:id="rId17" w:history="1">
        <w:r w:rsidR="000B7429" w:rsidRPr="00D0233F">
          <w:rPr>
            <w:rStyle w:val="ab"/>
            <w:bCs/>
          </w:rPr>
          <w:t>https://minfin.gov.ru/ru/statistics/fedbud/gov_debt/</w:t>
        </w:r>
      </w:hyperlink>
      <w:r w:rsidR="003577D9">
        <w:rPr>
          <w:bCs/>
        </w:rPr>
        <w:t>)</w:t>
      </w:r>
      <w:r w:rsidR="000B7429">
        <w:rPr>
          <w:color w:val="000000"/>
        </w:rPr>
        <w:t xml:space="preserve"> </w:t>
      </w:r>
      <w:r w:rsidRPr="00CF52C6">
        <w:rPr>
          <w:color w:val="000000"/>
        </w:rPr>
        <w:t xml:space="preserve"> </w:t>
      </w:r>
      <w:r w:rsidR="00CF52C6" w:rsidRPr="00CF52C6">
        <w:rPr>
          <w:color w:val="000000"/>
        </w:rPr>
        <w:t>и Росстата</w:t>
      </w:r>
      <w:r w:rsidR="00A034C3" w:rsidRPr="00A034C3">
        <w:t xml:space="preserve"> </w:t>
      </w:r>
      <w:r w:rsidR="00A034C3">
        <w:t>(</w:t>
      </w:r>
      <w:r w:rsidR="00A034C3" w:rsidRPr="00A034C3">
        <w:rPr>
          <w:color w:val="000000"/>
        </w:rPr>
        <w:t>https://rosstat.gov.ru/statistics/finance</w:t>
      </w:r>
      <w:r w:rsidR="00A034C3">
        <w:rPr>
          <w:color w:val="000000"/>
        </w:rPr>
        <w:t>)</w:t>
      </w:r>
      <w:r w:rsidR="00CF52C6" w:rsidRPr="00CF52C6">
        <w:rPr>
          <w:color w:val="000000"/>
        </w:rPr>
        <w:t>.</w:t>
      </w:r>
      <w:r w:rsidR="00CF52C6">
        <w:rPr>
          <w:color w:val="000000"/>
        </w:rPr>
        <w:t xml:space="preserve"> По итогам анализа ответьте на вопросы и подискутируйте:</w:t>
      </w:r>
    </w:p>
    <w:p w14:paraId="045B6C1F" w14:textId="331DF393"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 xml:space="preserve">Можно ли однозначно говорить о полезности или вредности </w:t>
      </w:r>
      <w:proofErr w:type="gramStart"/>
      <w:r w:rsidRPr="00D024A3">
        <w:rPr>
          <w:color w:val="000000"/>
          <w:sz w:val="24"/>
        </w:rPr>
        <w:t>дефицита</w:t>
      </w:r>
      <w:proofErr w:type="gramEnd"/>
      <w:r w:rsidRPr="00D024A3">
        <w:rPr>
          <w:color w:val="000000"/>
          <w:sz w:val="24"/>
        </w:rPr>
        <w:t xml:space="preserve"> или профицита государственного бюджета для экономики?</w:t>
      </w:r>
    </w:p>
    <w:p w14:paraId="424FA572" w14:textId="1FEFE449"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 xml:space="preserve">К какому же бюджету должно стремиться наше правительство: сбалансированному, дефицитному или </w:t>
      </w:r>
      <w:proofErr w:type="spellStart"/>
      <w:r w:rsidRPr="00D024A3">
        <w:rPr>
          <w:color w:val="000000"/>
          <w:sz w:val="24"/>
        </w:rPr>
        <w:t>профицитному</w:t>
      </w:r>
      <w:proofErr w:type="spellEnd"/>
      <w:r w:rsidRPr="00D024A3">
        <w:rPr>
          <w:color w:val="000000"/>
          <w:sz w:val="24"/>
        </w:rPr>
        <w:t>?</w:t>
      </w:r>
    </w:p>
    <w:p w14:paraId="048AEB7F" w14:textId="4A4395D5"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Как Вы думаете, в чем заключается исходное противоречие самого бюджета как финансового явления?</w:t>
      </w:r>
    </w:p>
    <w:p w14:paraId="60791BE2" w14:textId="489519D9"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К чему может привести дефицит и профицит госбюджета?</w:t>
      </w:r>
    </w:p>
    <w:p w14:paraId="212FA883" w14:textId="55F08D0F"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Определите основные параметры федерального бюджета России, его структуру и сальдо.</w:t>
      </w:r>
    </w:p>
    <w:p w14:paraId="3C606349" w14:textId="14B570EA"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Обсудите проблемы дефицита и профицита, их плюсы и минусы.</w:t>
      </w:r>
    </w:p>
    <w:p w14:paraId="58CDBC1D" w14:textId="0BB9BB14"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Обсудите проблему государственного долга России. Как эта проблема связана с дефицитом и профицитом федерального бюджета России?</w:t>
      </w:r>
    </w:p>
    <w:p w14:paraId="67B68125" w14:textId="1D33478B" w:rsidR="00CF52C6" w:rsidRPr="00D024A3" w:rsidRDefault="00CF52C6" w:rsidP="003E547E">
      <w:pPr>
        <w:pStyle w:val="a8"/>
        <w:widowControl w:val="0"/>
        <w:numPr>
          <w:ilvl w:val="0"/>
          <w:numId w:val="24"/>
        </w:numPr>
        <w:tabs>
          <w:tab w:val="left" w:pos="993"/>
        </w:tabs>
        <w:ind w:left="0" w:firstLine="709"/>
        <w:jc w:val="both"/>
        <w:rPr>
          <w:color w:val="000000"/>
          <w:sz w:val="24"/>
        </w:rPr>
      </w:pPr>
      <w:r w:rsidRPr="00D024A3">
        <w:rPr>
          <w:color w:val="000000"/>
          <w:sz w:val="24"/>
        </w:rPr>
        <w:t>Обсудите негативные и позитивные последствия дефицита и профицита федерального бюджета России в связи с мировым экономическим кризисом.</w:t>
      </w:r>
    </w:p>
    <w:p w14:paraId="6B6FDD69" w14:textId="77777777" w:rsidR="000E7048" w:rsidRDefault="000E7048" w:rsidP="003E547E">
      <w:pPr>
        <w:widowControl w:val="0"/>
        <w:ind w:firstLine="709"/>
        <w:jc w:val="both"/>
        <w:rPr>
          <w:bCs/>
          <w:i/>
          <w:iCs/>
        </w:rPr>
      </w:pPr>
    </w:p>
    <w:p w14:paraId="792D1307" w14:textId="553B9FD7" w:rsidR="001C1A3D" w:rsidRPr="000E7048" w:rsidRDefault="001C1A3D" w:rsidP="003E547E">
      <w:pPr>
        <w:widowControl w:val="0"/>
        <w:ind w:firstLine="709"/>
        <w:jc w:val="both"/>
        <w:rPr>
          <w:bCs/>
          <w:i/>
          <w:iCs/>
        </w:rPr>
      </w:pPr>
      <w:r w:rsidRPr="000E7048">
        <w:rPr>
          <w:bCs/>
          <w:i/>
          <w:iCs/>
        </w:rPr>
        <w:t>Кейс «Состояние регионального бюджета на примере Ярославской области»</w:t>
      </w:r>
    </w:p>
    <w:p w14:paraId="513FF6BE" w14:textId="632D366C" w:rsidR="001C1A3D" w:rsidRPr="001C1A3D" w:rsidRDefault="001C1A3D" w:rsidP="003E547E">
      <w:pPr>
        <w:widowControl w:val="0"/>
        <w:ind w:firstLine="709"/>
        <w:jc w:val="both"/>
        <w:rPr>
          <w:color w:val="000000"/>
        </w:rPr>
      </w:pPr>
      <w:r w:rsidRPr="001C1A3D">
        <w:rPr>
          <w:color w:val="000000"/>
        </w:rPr>
        <w:t xml:space="preserve">Изучите данные по исполнению областного бюджета за последние три года на основе информации в разделе «Бюджет для граждан» департамента финансов региона </w:t>
      </w:r>
      <w:r w:rsidRPr="001C1A3D">
        <w:rPr>
          <w:color w:val="000000"/>
        </w:rPr>
        <w:lastRenderedPageBreak/>
        <w:t>(https://www.yarregion.ru/depts/depfin/tmpPages/docs.aspx) и проведите оценку его состояния. Система оценочных показателей, рекомендуемых к использованию при подготовке аналитического заключения, включает следующие группы и конкретные показатели:</w:t>
      </w:r>
    </w:p>
    <w:p w14:paraId="1DE9B2F6" w14:textId="3CC3B7FF" w:rsidR="001C1A3D" w:rsidRPr="001C1A3D" w:rsidRDefault="001C1A3D" w:rsidP="003E547E">
      <w:pPr>
        <w:widowControl w:val="0"/>
        <w:tabs>
          <w:tab w:val="left" w:pos="993"/>
        </w:tabs>
        <w:ind w:firstLine="709"/>
        <w:jc w:val="both"/>
        <w:rPr>
          <w:bCs/>
        </w:rPr>
      </w:pPr>
      <w:r w:rsidRPr="001C1A3D">
        <w:rPr>
          <w:b/>
        </w:rPr>
        <w:t>1)</w:t>
      </w:r>
      <w:r w:rsidRPr="001C1A3D">
        <w:rPr>
          <w:bCs/>
        </w:rPr>
        <w:tab/>
        <w:t>оценивающие сбалансированность, устойчивость, финансовую независимость регионального бюджета (показатели соотношения расходов и доходов бюджета, дефицита бюджета);</w:t>
      </w:r>
    </w:p>
    <w:p w14:paraId="29835C56" w14:textId="36BC5BF6" w:rsidR="001C1A3D" w:rsidRPr="001C1A3D" w:rsidRDefault="001C1A3D" w:rsidP="003E547E">
      <w:pPr>
        <w:widowControl w:val="0"/>
        <w:tabs>
          <w:tab w:val="left" w:pos="993"/>
        </w:tabs>
        <w:ind w:firstLine="709"/>
        <w:jc w:val="both"/>
        <w:rPr>
          <w:bCs/>
        </w:rPr>
      </w:pPr>
      <w:r w:rsidRPr="001C1A3D">
        <w:rPr>
          <w:bCs/>
        </w:rPr>
        <w:t>2)</w:t>
      </w:r>
      <w:r w:rsidRPr="001C1A3D">
        <w:rPr>
          <w:bCs/>
        </w:rPr>
        <w:tab/>
        <w:t>оценивающие качество планирования и исполнения регионального бюджета (процент исполнения бюджета по расходам);</w:t>
      </w:r>
    </w:p>
    <w:p w14:paraId="2F7A2855" w14:textId="2D211108" w:rsidR="001C1A3D" w:rsidRPr="001C1A3D" w:rsidRDefault="001C1A3D" w:rsidP="003E547E">
      <w:pPr>
        <w:widowControl w:val="0"/>
        <w:tabs>
          <w:tab w:val="left" w:pos="993"/>
        </w:tabs>
        <w:ind w:firstLine="709"/>
        <w:jc w:val="both"/>
        <w:rPr>
          <w:bCs/>
        </w:rPr>
      </w:pPr>
      <w:r w:rsidRPr="001C1A3D">
        <w:rPr>
          <w:bCs/>
        </w:rPr>
        <w:t>3)</w:t>
      </w:r>
      <w:r w:rsidRPr="001C1A3D">
        <w:rPr>
          <w:bCs/>
        </w:rPr>
        <w:tab/>
        <w:t>оценивающие состояние долговых обязательств регионального бюджета (показатели отношения размера долга к доходам бюджета, доли долга в ВРП региона);</w:t>
      </w:r>
    </w:p>
    <w:p w14:paraId="7C6A1D97" w14:textId="68973014" w:rsidR="001C1A3D" w:rsidRPr="001C1A3D" w:rsidRDefault="001C1A3D" w:rsidP="003E547E">
      <w:pPr>
        <w:widowControl w:val="0"/>
        <w:tabs>
          <w:tab w:val="left" w:pos="993"/>
        </w:tabs>
        <w:ind w:firstLine="709"/>
        <w:jc w:val="both"/>
        <w:rPr>
          <w:bCs/>
        </w:rPr>
      </w:pPr>
      <w:r w:rsidRPr="001C1A3D">
        <w:rPr>
          <w:bCs/>
        </w:rPr>
        <w:t>4)</w:t>
      </w:r>
      <w:r w:rsidRPr="001C1A3D">
        <w:rPr>
          <w:bCs/>
        </w:rPr>
        <w:tab/>
        <w:t>оценивающие направленность регионального бюджета (такие показатели, как доля программных направлений в общих расходах бюджета, доля расходов на социальную сферу в общих расходах бюджета, доля расходов, связанных с поддержкой инвестиций в основной капитал, в общих расходах бюджета);</w:t>
      </w:r>
    </w:p>
    <w:p w14:paraId="504A812A" w14:textId="4ECCC608" w:rsidR="00CF52C6" w:rsidRDefault="001C1A3D" w:rsidP="003E547E">
      <w:pPr>
        <w:widowControl w:val="0"/>
        <w:tabs>
          <w:tab w:val="left" w:pos="993"/>
        </w:tabs>
        <w:ind w:firstLine="709"/>
        <w:jc w:val="both"/>
        <w:rPr>
          <w:bCs/>
        </w:rPr>
      </w:pPr>
      <w:r w:rsidRPr="001C1A3D">
        <w:rPr>
          <w:bCs/>
        </w:rPr>
        <w:t>5)</w:t>
      </w:r>
      <w:r w:rsidRPr="001C1A3D">
        <w:rPr>
          <w:bCs/>
        </w:rPr>
        <w:tab/>
        <w:t>оценивающие влияние бюджетных показателей на основные экономические показатели (рассчитываются показатели соотношения ВРП и расходов бюджета, ВРП на душу населения региона, соотношения налоговых доходов бюджета и ВРП и др.).</w:t>
      </w:r>
    </w:p>
    <w:p w14:paraId="20D5F1D5" w14:textId="4AAB3273" w:rsidR="0080709C" w:rsidRDefault="0080709C" w:rsidP="003E547E">
      <w:pPr>
        <w:widowControl w:val="0"/>
        <w:tabs>
          <w:tab w:val="left" w:pos="993"/>
        </w:tabs>
        <w:ind w:firstLine="709"/>
        <w:jc w:val="both"/>
        <w:rPr>
          <w:bCs/>
        </w:rPr>
      </w:pPr>
    </w:p>
    <w:p w14:paraId="294C251A" w14:textId="70FC319E" w:rsidR="0080709C" w:rsidRDefault="0080709C" w:rsidP="003E547E">
      <w:pPr>
        <w:widowControl w:val="0"/>
        <w:tabs>
          <w:tab w:val="left" w:pos="993"/>
        </w:tabs>
        <w:ind w:firstLine="709"/>
        <w:jc w:val="both"/>
        <w:rPr>
          <w:b/>
        </w:rPr>
      </w:pPr>
      <w:r w:rsidRPr="0080709C">
        <w:rPr>
          <w:b/>
        </w:rPr>
        <w:t>Тема 3. Государственный (муниципальный) долг РФ: понятие, состав, подходы к управлению</w:t>
      </w:r>
    </w:p>
    <w:p w14:paraId="16086852" w14:textId="21715963" w:rsidR="0051121F" w:rsidRDefault="0051121F" w:rsidP="003E547E">
      <w:pPr>
        <w:widowControl w:val="0"/>
        <w:tabs>
          <w:tab w:val="left" w:pos="993"/>
        </w:tabs>
        <w:ind w:firstLine="709"/>
        <w:jc w:val="both"/>
        <w:rPr>
          <w:b/>
        </w:rPr>
      </w:pPr>
      <w:r w:rsidRPr="0051121F">
        <w:rPr>
          <w:b/>
        </w:rPr>
        <w:t>(Компетенция ПК(ИМ)-1, индикатор ПК(ИМ)-1.1)</w:t>
      </w:r>
    </w:p>
    <w:p w14:paraId="44CC7456" w14:textId="77777777" w:rsidR="0051121F" w:rsidRPr="0080709C" w:rsidRDefault="0051121F" w:rsidP="003E547E">
      <w:pPr>
        <w:widowControl w:val="0"/>
        <w:tabs>
          <w:tab w:val="left" w:pos="993"/>
        </w:tabs>
        <w:ind w:firstLine="709"/>
        <w:jc w:val="both"/>
        <w:rPr>
          <w:b/>
        </w:rPr>
      </w:pPr>
    </w:p>
    <w:p w14:paraId="72012A57" w14:textId="74744502" w:rsidR="0080709C" w:rsidRPr="00C46B84" w:rsidRDefault="0080709C" w:rsidP="003E547E">
      <w:pPr>
        <w:widowControl w:val="0"/>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и очно-заочной форм обучения). </w:t>
      </w:r>
    </w:p>
    <w:p w14:paraId="277FE573" w14:textId="77777777" w:rsidR="0080709C" w:rsidRDefault="0080709C" w:rsidP="003E547E">
      <w:pPr>
        <w:pStyle w:val="a8"/>
        <w:widowControl w:val="0"/>
        <w:numPr>
          <w:ilvl w:val="0"/>
          <w:numId w:val="32"/>
        </w:numPr>
        <w:tabs>
          <w:tab w:val="left" w:pos="993"/>
        </w:tabs>
        <w:jc w:val="both"/>
        <w:rPr>
          <w:bCs/>
          <w:sz w:val="24"/>
        </w:rPr>
      </w:pPr>
      <w:r w:rsidRPr="0080709C">
        <w:rPr>
          <w:bCs/>
          <w:sz w:val="24"/>
        </w:rPr>
        <w:t xml:space="preserve">Понятие государственного (муниципального) долга и его состав. </w:t>
      </w:r>
    </w:p>
    <w:p w14:paraId="7B468010" w14:textId="77777777" w:rsidR="0080709C" w:rsidRDefault="0080709C" w:rsidP="003E547E">
      <w:pPr>
        <w:pStyle w:val="a8"/>
        <w:widowControl w:val="0"/>
        <w:numPr>
          <w:ilvl w:val="0"/>
          <w:numId w:val="32"/>
        </w:numPr>
        <w:tabs>
          <w:tab w:val="left" w:pos="993"/>
        </w:tabs>
        <w:jc w:val="both"/>
        <w:rPr>
          <w:bCs/>
          <w:sz w:val="24"/>
        </w:rPr>
      </w:pPr>
      <w:r w:rsidRPr="0080709C">
        <w:rPr>
          <w:bCs/>
          <w:sz w:val="24"/>
        </w:rPr>
        <w:t>Внешний государственный долг</w:t>
      </w:r>
      <w:r>
        <w:rPr>
          <w:bCs/>
          <w:sz w:val="24"/>
        </w:rPr>
        <w:t xml:space="preserve"> и его состав в РФ</w:t>
      </w:r>
      <w:r w:rsidRPr="0080709C">
        <w:rPr>
          <w:bCs/>
          <w:sz w:val="24"/>
        </w:rPr>
        <w:t>.</w:t>
      </w:r>
    </w:p>
    <w:p w14:paraId="12592047" w14:textId="46CAC1AA" w:rsidR="0080709C" w:rsidRDefault="0080709C" w:rsidP="003E547E">
      <w:pPr>
        <w:pStyle w:val="a8"/>
        <w:widowControl w:val="0"/>
        <w:numPr>
          <w:ilvl w:val="0"/>
          <w:numId w:val="32"/>
        </w:numPr>
        <w:tabs>
          <w:tab w:val="left" w:pos="993"/>
        </w:tabs>
        <w:jc w:val="both"/>
        <w:rPr>
          <w:bCs/>
          <w:sz w:val="24"/>
        </w:rPr>
      </w:pPr>
      <w:r>
        <w:rPr>
          <w:bCs/>
          <w:sz w:val="24"/>
        </w:rPr>
        <w:t>Внутренний государственный долг и его состав в РФ</w:t>
      </w:r>
      <w:r w:rsidRPr="0080709C">
        <w:rPr>
          <w:bCs/>
          <w:sz w:val="24"/>
        </w:rPr>
        <w:t xml:space="preserve"> </w:t>
      </w:r>
    </w:p>
    <w:p w14:paraId="7CAE93E7" w14:textId="77777777" w:rsidR="0080709C" w:rsidRDefault="0080709C" w:rsidP="003E547E">
      <w:pPr>
        <w:pStyle w:val="a8"/>
        <w:widowControl w:val="0"/>
        <w:numPr>
          <w:ilvl w:val="0"/>
          <w:numId w:val="32"/>
        </w:numPr>
        <w:tabs>
          <w:tab w:val="left" w:pos="993"/>
        </w:tabs>
        <w:jc w:val="both"/>
        <w:rPr>
          <w:bCs/>
          <w:sz w:val="24"/>
        </w:rPr>
      </w:pPr>
      <w:r w:rsidRPr="0080709C">
        <w:rPr>
          <w:bCs/>
          <w:sz w:val="24"/>
        </w:rPr>
        <w:t xml:space="preserve">Ограничения на управление государственным (муниципальным) долгом. </w:t>
      </w:r>
    </w:p>
    <w:p w14:paraId="353D1B6C" w14:textId="36CDF920" w:rsidR="0080709C" w:rsidRDefault="0080709C" w:rsidP="003E547E">
      <w:pPr>
        <w:pStyle w:val="a8"/>
        <w:widowControl w:val="0"/>
        <w:numPr>
          <w:ilvl w:val="0"/>
          <w:numId w:val="32"/>
        </w:numPr>
        <w:tabs>
          <w:tab w:val="left" w:pos="993"/>
        </w:tabs>
        <w:jc w:val="both"/>
        <w:rPr>
          <w:bCs/>
          <w:sz w:val="24"/>
        </w:rPr>
      </w:pPr>
      <w:r w:rsidRPr="0080709C">
        <w:rPr>
          <w:bCs/>
          <w:sz w:val="24"/>
        </w:rPr>
        <w:t>Долговая устойчивость РФ</w:t>
      </w:r>
      <w:r w:rsidR="00F51938">
        <w:rPr>
          <w:bCs/>
          <w:sz w:val="24"/>
        </w:rPr>
        <w:t>.</w:t>
      </w:r>
    </w:p>
    <w:p w14:paraId="4CAF5D47" w14:textId="1849F497" w:rsidR="000E7048" w:rsidRDefault="0080709C" w:rsidP="003E547E">
      <w:pPr>
        <w:widowControl w:val="0"/>
        <w:autoSpaceDE w:val="0"/>
        <w:autoSpaceDN w:val="0"/>
        <w:adjustRightInd w:val="0"/>
        <w:ind w:left="708"/>
      </w:pPr>
      <w:r w:rsidRPr="0080709C">
        <w:t>И т.д.</w:t>
      </w:r>
    </w:p>
    <w:p w14:paraId="683901FF" w14:textId="6E0E75DD" w:rsidR="00C57675" w:rsidRDefault="00C57675" w:rsidP="003E547E">
      <w:pPr>
        <w:widowControl w:val="0"/>
        <w:autoSpaceDE w:val="0"/>
        <w:autoSpaceDN w:val="0"/>
        <w:adjustRightInd w:val="0"/>
        <w:ind w:left="708"/>
      </w:pPr>
    </w:p>
    <w:p w14:paraId="14D114A2" w14:textId="77777777" w:rsidR="00C57675" w:rsidRPr="008B7D29" w:rsidRDefault="00C57675" w:rsidP="003E547E">
      <w:pPr>
        <w:pStyle w:val="ad"/>
        <w:widowControl w:val="0"/>
        <w:tabs>
          <w:tab w:val="left" w:pos="993"/>
        </w:tabs>
        <w:spacing w:before="0"/>
        <w:ind w:left="709" w:firstLine="0"/>
        <w:rPr>
          <w:b/>
          <w:lang w:eastAsia="en-US"/>
        </w:rPr>
      </w:pPr>
      <w:r w:rsidRPr="008B7D29">
        <w:rPr>
          <w:b/>
          <w:lang w:eastAsia="en-US"/>
        </w:rPr>
        <w:t xml:space="preserve">Примеры расчетных заданий </w:t>
      </w:r>
    </w:p>
    <w:p w14:paraId="038FFBB1" w14:textId="595B393F" w:rsidR="00C57675" w:rsidRPr="00C57675" w:rsidRDefault="00C57675" w:rsidP="003E547E">
      <w:pPr>
        <w:widowControl w:val="0"/>
        <w:autoSpaceDE w:val="0"/>
        <w:autoSpaceDN w:val="0"/>
        <w:adjustRightInd w:val="0"/>
        <w:ind w:firstLine="708"/>
        <w:jc w:val="both"/>
        <w:rPr>
          <w:b/>
          <w:bCs/>
        </w:rPr>
      </w:pPr>
      <w:r w:rsidRPr="00C57675">
        <w:rPr>
          <w:color w:val="000000"/>
        </w:rPr>
        <w:t>1</w:t>
      </w:r>
      <w:r w:rsidRPr="000C2DBC">
        <w:rPr>
          <w:color w:val="000000"/>
        </w:rPr>
        <w:t>.</w:t>
      </w:r>
      <w:r>
        <w:rPr>
          <w:color w:val="000000"/>
        </w:rPr>
        <w:t xml:space="preserve"> </w:t>
      </w:r>
      <w:r w:rsidRPr="000C2DBC">
        <w:rPr>
          <w:color w:val="000000"/>
        </w:rPr>
        <w:t xml:space="preserve">На основании данных, размещенных на сайте </w:t>
      </w:r>
      <w:r w:rsidRPr="00C57675">
        <w:rPr>
          <w:color w:val="000000"/>
        </w:rPr>
        <w:t>Минфина</w:t>
      </w:r>
      <w:r w:rsidRPr="000C2DBC">
        <w:rPr>
          <w:color w:val="000000"/>
        </w:rPr>
        <w:t xml:space="preserve"> РФ</w:t>
      </w:r>
      <w:r w:rsidR="00917355" w:rsidRPr="00917355">
        <w:t xml:space="preserve"> </w:t>
      </w:r>
      <w:r w:rsidR="00917355">
        <w:t>(</w:t>
      </w:r>
      <w:r w:rsidR="00917355" w:rsidRPr="00917355">
        <w:rPr>
          <w:color w:val="000000"/>
        </w:rPr>
        <w:t>https://minfin.gov.ru/ru/perfomance/public_debt/npa/external/</w:t>
      </w:r>
      <w:r w:rsidR="00917355">
        <w:rPr>
          <w:color w:val="000000"/>
        </w:rPr>
        <w:t>)</w:t>
      </w:r>
      <w:r w:rsidRPr="00C57675">
        <w:rPr>
          <w:color w:val="000000"/>
        </w:rPr>
        <w:t xml:space="preserve"> и Банка России</w:t>
      </w:r>
      <w:r w:rsidRPr="00C57675">
        <w:t xml:space="preserve"> (</w:t>
      </w:r>
      <w:r w:rsidRPr="00C57675">
        <w:rPr>
          <w:color w:val="000000"/>
        </w:rPr>
        <w:t>http://www.cbr.ru/statistics/bbs/)</w:t>
      </w:r>
      <w:r w:rsidRPr="000C2DBC">
        <w:rPr>
          <w:color w:val="000000"/>
        </w:rPr>
        <w:t>, проанализируйте:</w:t>
      </w:r>
    </w:p>
    <w:p w14:paraId="43660C5D" w14:textId="763E6B88" w:rsidR="00C57675" w:rsidRPr="00C57675" w:rsidRDefault="00C57675" w:rsidP="003E547E">
      <w:pPr>
        <w:pStyle w:val="a8"/>
        <w:widowControl w:val="0"/>
        <w:numPr>
          <w:ilvl w:val="0"/>
          <w:numId w:val="33"/>
        </w:numPr>
        <w:tabs>
          <w:tab w:val="left" w:pos="993"/>
        </w:tabs>
        <w:ind w:left="0" w:firstLine="720"/>
        <w:jc w:val="both"/>
        <w:rPr>
          <w:sz w:val="24"/>
        </w:rPr>
      </w:pPr>
      <w:r w:rsidRPr="00C57675">
        <w:rPr>
          <w:color w:val="000000"/>
          <w:sz w:val="24"/>
        </w:rPr>
        <w:t>соотношение внутренних и внешних долговых обязательств в струк</w:t>
      </w:r>
      <w:r w:rsidRPr="00C57675">
        <w:rPr>
          <w:color w:val="000000"/>
          <w:sz w:val="24"/>
        </w:rPr>
        <w:softHyphen/>
        <w:t>туре государственного долга Р</w:t>
      </w:r>
      <w:r w:rsidR="00DF291F">
        <w:rPr>
          <w:color w:val="000000"/>
          <w:sz w:val="24"/>
        </w:rPr>
        <w:t xml:space="preserve">Ф на </w:t>
      </w:r>
      <w:r w:rsidRPr="00C57675">
        <w:rPr>
          <w:color w:val="000000"/>
          <w:sz w:val="24"/>
        </w:rPr>
        <w:t>последнюю отчетную</w:t>
      </w:r>
      <w:r w:rsidRPr="00C57675">
        <w:rPr>
          <w:sz w:val="24"/>
        </w:rPr>
        <w:t xml:space="preserve"> </w:t>
      </w:r>
      <w:r w:rsidRPr="00C57675">
        <w:rPr>
          <w:color w:val="000000"/>
          <w:sz w:val="24"/>
        </w:rPr>
        <w:t>дату;</w:t>
      </w:r>
    </w:p>
    <w:p w14:paraId="21A05498" w14:textId="4DEB11F8" w:rsidR="00C57675" w:rsidRPr="00C57675" w:rsidRDefault="00C57675" w:rsidP="003E547E">
      <w:pPr>
        <w:pStyle w:val="a8"/>
        <w:widowControl w:val="0"/>
        <w:numPr>
          <w:ilvl w:val="0"/>
          <w:numId w:val="33"/>
        </w:numPr>
        <w:tabs>
          <w:tab w:val="left" w:pos="993"/>
        </w:tabs>
        <w:ind w:left="0" w:firstLine="720"/>
        <w:jc w:val="both"/>
        <w:rPr>
          <w:sz w:val="24"/>
        </w:rPr>
      </w:pPr>
      <w:r w:rsidRPr="00C57675">
        <w:rPr>
          <w:color w:val="000000"/>
          <w:sz w:val="24"/>
        </w:rPr>
        <w:t>структуру государственного внутреннего долга РФ на последнюю</w:t>
      </w:r>
      <w:r w:rsidRPr="00C57675">
        <w:rPr>
          <w:sz w:val="24"/>
        </w:rPr>
        <w:t xml:space="preserve"> </w:t>
      </w:r>
      <w:r w:rsidRPr="00C57675">
        <w:rPr>
          <w:color w:val="000000"/>
          <w:sz w:val="24"/>
        </w:rPr>
        <w:t>отчетную дату;</w:t>
      </w:r>
    </w:p>
    <w:p w14:paraId="26F38570" w14:textId="53B0409C" w:rsidR="00C57675" w:rsidRPr="00C57675" w:rsidRDefault="00C57675" w:rsidP="003E547E">
      <w:pPr>
        <w:pStyle w:val="a8"/>
        <w:widowControl w:val="0"/>
        <w:numPr>
          <w:ilvl w:val="0"/>
          <w:numId w:val="33"/>
        </w:numPr>
        <w:tabs>
          <w:tab w:val="left" w:pos="993"/>
        </w:tabs>
        <w:ind w:left="0" w:firstLine="720"/>
        <w:jc w:val="both"/>
        <w:rPr>
          <w:sz w:val="24"/>
        </w:rPr>
      </w:pPr>
      <w:r w:rsidRPr="00C57675">
        <w:rPr>
          <w:color w:val="000000"/>
          <w:sz w:val="24"/>
        </w:rPr>
        <w:t>динамик</w:t>
      </w:r>
      <w:r w:rsidR="00DF291F">
        <w:rPr>
          <w:color w:val="000000"/>
          <w:sz w:val="24"/>
        </w:rPr>
        <w:t>у</w:t>
      </w:r>
      <w:r w:rsidRPr="00C57675">
        <w:rPr>
          <w:color w:val="000000"/>
          <w:sz w:val="24"/>
        </w:rPr>
        <w:t xml:space="preserve"> государственного внутреннего долга и государственного</w:t>
      </w:r>
      <w:r w:rsidRPr="00C57675">
        <w:rPr>
          <w:sz w:val="24"/>
        </w:rPr>
        <w:t xml:space="preserve"> </w:t>
      </w:r>
      <w:r w:rsidRPr="00C57675">
        <w:rPr>
          <w:color w:val="000000"/>
          <w:sz w:val="24"/>
        </w:rPr>
        <w:t>внешнего долга в абсолютном и относительном (как доли в общем объеме</w:t>
      </w:r>
      <w:r w:rsidRPr="00C57675">
        <w:rPr>
          <w:sz w:val="24"/>
        </w:rPr>
        <w:t xml:space="preserve"> </w:t>
      </w:r>
      <w:r w:rsidRPr="00C57675">
        <w:rPr>
          <w:color w:val="000000"/>
          <w:sz w:val="24"/>
        </w:rPr>
        <w:t>государственного долга России) выражении за последние 10 лет (по годовым</w:t>
      </w:r>
      <w:r w:rsidRPr="00C57675">
        <w:rPr>
          <w:sz w:val="24"/>
        </w:rPr>
        <w:t xml:space="preserve"> </w:t>
      </w:r>
      <w:r w:rsidRPr="00C57675">
        <w:rPr>
          <w:color w:val="000000"/>
          <w:sz w:val="24"/>
        </w:rPr>
        <w:t>значениям).</w:t>
      </w:r>
    </w:p>
    <w:p w14:paraId="41F82C07" w14:textId="7314FFD3" w:rsidR="00C57675" w:rsidRPr="000D4C59" w:rsidRDefault="00DF291F" w:rsidP="003E547E">
      <w:pPr>
        <w:widowControl w:val="0"/>
        <w:ind w:firstLine="709"/>
        <w:jc w:val="both"/>
      </w:pPr>
      <w:r>
        <w:rPr>
          <w:color w:val="000000"/>
        </w:rPr>
        <w:t>2</w:t>
      </w:r>
      <w:r w:rsidR="00C57675" w:rsidRPr="000D4C59">
        <w:rPr>
          <w:color w:val="000000"/>
        </w:rPr>
        <w:t>. Согласно Закону субъекта РФ о бюджете субъекта РФ на очередной финансовый год, установлены следующие показатели:</w:t>
      </w:r>
    </w:p>
    <w:p w14:paraId="68BDF21E" w14:textId="78E059E5"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 xml:space="preserve">объем доходов: 75 </w:t>
      </w:r>
      <w:r w:rsidR="00DF291F">
        <w:rPr>
          <w:color w:val="000000"/>
          <w:sz w:val="24"/>
        </w:rPr>
        <w:t>980</w:t>
      </w:r>
      <w:r w:rsidRPr="000D4C59">
        <w:rPr>
          <w:color w:val="000000"/>
          <w:sz w:val="24"/>
        </w:rPr>
        <w:t xml:space="preserve"> млн</w:t>
      </w:r>
      <w:r w:rsidR="00DF291F">
        <w:rPr>
          <w:color w:val="000000"/>
          <w:sz w:val="24"/>
        </w:rPr>
        <w:t>.</w:t>
      </w:r>
      <w:r w:rsidRPr="000D4C59">
        <w:rPr>
          <w:color w:val="000000"/>
          <w:sz w:val="24"/>
        </w:rPr>
        <w:t xml:space="preserve"> руб., в том числе объем безвоз</w:t>
      </w:r>
      <w:r w:rsidRPr="000D4C59">
        <w:rPr>
          <w:color w:val="000000"/>
          <w:sz w:val="24"/>
        </w:rPr>
        <w:softHyphen/>
        <w:t xml:space="preserve">мездных поступлений из бюджетов других уровней </w:t>
      </w:r>
      <w:r w:rsidR="00DF291F">
        <w:rPr>
          <w:color w:val="000000"/>
          <w:sz w:val="24"/>
        </w:rPr>
        <w:t xml:space="preserve">– </w:t>
      </w:r>
      <w:r w:rsidRPr="000D4C59">
        <w:rPr>
          <w:color w:val="000000"/>
          <w:sz w:val="24"/>
        </w:rPr>
        <w:t>3</w:t>
      </w:r>
      <w:r w:rsidR="003220E4">
        <w:rPr>
          <w:color w:val="000000"/>
          <w:sz w:val="24"/>
        </w:rPr>
        <w:t xml:space="preserve"> </w:t>
      </w:r>
      <w:r w:rsidRPr="000D4C59">
        <w:rPr>
          <w:color w:val="000000"/>
          <w:sz w:val="24"/>
        </w:rPr>
        <w:t>890</w:t>
      </w:r>
      <w:r w:rsidR="00DF291F">
        <w:rPr>
          <w:color w:val="000000"/>
          <w:sz w:val="24"/>
        </w:rPr>
        <w:t xml:space="preserve"> </w:t>
      </w:r>
      <w:r w:rsidRPr="000D4C59">
        <w:rPr>
          <w:color w:val="000000"/>
          <w:sz w:val="24"/>
        </w:rPr>
        <w:t>млн</w:t>
      </w:r>
      <w:r w:rsidR="00DF291F">
        <w:rPr>
          <w:color w:val="000000"/>
          <w:sz w:val="24"/>
        </w:rPr>
        <w:t>.</w:t>
      </w:r>
      <w:r w:rsidRPr="000D4C59">
        <w:rPr>
          <w:color w:val="000000"/>
          <w:sz w:val="24"/>
        </w:rPr>
        <w:t xml:space="preserve"> руб. (из них объем субвенций, предоставляемых из бюджетов других уров</w:t>
      </w:r>
      <w:r w:rsidRPr="000D4C59">
        <w:rPr>
          <w:color w:val="000000"/>
          <w:sz w:val="24"/>
        </w:rPr>
        <w:softHyphen/>
        <w:t xml:space="preserve">ней бюджетной системы РФ </w:t>
      </w:r>
      <w:r w:rsidR="00DF291F">
        <w:rPr>
          <w:color w:val="000000"/>
          <w:sz w:val="24"/>
        </w:rPr>
        <w:t>–</w:t>
      </w:r>
      <w:r w:rsidRPr="000D4C59">
        <w:rPr>
          <w:color w:val="000000"/>
          <w:sz w:val="24"/>
        </w:rPr>
        <w:t xml:space="preserve"> 3</w:t>
      </w:r>
      <w:r w:rsidR="003220E4">
        <w:rPr>
          <w:color w:val="000000"/>
          <w:sz w:val="24"/>
        </w:rPr>
        <w:t xml:space="preserve"> </w:t>
      </w:r>
      <w:r w:rsidRPr="000D4C59">
        <w:rPr>
          <w:color w:val="000000"/>
          <w:sz w:val="24"/>
        </w:rPr>
        <w:t>020</w:t>
      </w:r>
      <w:r w:rsidR="00DF291F">
        <w:rPr>
          <w:color w:val="000000"/>
          <w:sz w:val="24"/>
        </w:rPr>
        <w:t xml:space="preserve"> </w:t>
      </w:r>
      <w:r w:rsidRPr="000D4C59">
        <w:rPr>
          <w:color w:val="000000"/>
          <w:sz w:val="24"/>
        </w:rPr>
        <w:t>млн</w:t>
      </w:r>
      <w:r w:rsidR="00DF291F">
        <w:rPr>
          <w:color w:val="000000"/>
          <w:sz w:val="24"/>
        </w:rPr>
        <w:t>.</w:t>
      </w:r>
      <w:r w:rsidRPr="000D4C59">
        <w:rPr>
          <w:color w:val="000000"/>
          <w:sz w:val="24"/>
        </w:rPr>
        <w:t xml:space="preserve"> руб.);</w:t>
      </w:r>
    </w:p>
    <w:p w14:paraId="59FE571E" w14:textId="1107CC7B"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 xml:space="preserve">объем расходов: 77 </w:t>
      </w:r>
      <w:r w:rsidR="00DF291F">
        <w:rPr>
          <w:color w:val="000000"/>
          <w:sz w:val="24"/>
        </w:rPr>
        <w:t>2</w:t>
      </w:r>
      <w:r w:rsidRPr="000D4C59">
        <w:rPr>
          <w:color w:val="000000"/>
          <w:sz w:val="24"/>
        </w:rPr>
        <w:t>0</w:t>
      </w:r>
      <w:r w:rsidR="00DF291F">
        <w:rPr>
          <w:color w:val="000000"/>
          <w:sz w:val="24"/>
        </w:rPr>
        <w:t>5</w:t>
      </w:r>
      <w:r w:rsidRPr="000D4C59">
        <w:rPr>
          <w:color w:val="000000"/>
          <w:sz w:val="24"/>
        </w:rPr>
        <w:t xml:space="preserve"> млн руб.;</w:t>
      </w:r>
    </w:p>
    <w:p w14:paraId="0D60FB29" w14:textId="58FD59A6"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объем расходов на обслуживание государственного долга: 1</w:t>
      </w:r>
      <w:r w:rsidR="00DF291F">
        <w:rPr>
          <w:color w:val="000000"/>
          <w:sz w:val="24"/>
        </w:rPr>
        <w:t> 2</w:t>
      </w:r>
      <w:r w:rsidRPr="000D4C59">
        <w:rPr>
          <w:color w:val="000000"/>
          <w:sz w:val="24"/>
        </w:rPr>
        <w:t>80</w:t>
      </w:r>
      <w:r w:rsidR="00DF291F">
        <w:rPr>
          <w:color w:val="000000"/>
          <w:sz w:val="24"/>
        </w:rPr>
        <w:t xml:space="preserve"> </w:t>
      </w:r>
      <w:r w:rsidRPr="000D4C59">
        <w:rPr>
          <w:color w:val="000000"/>
          <w:sz w:val="24"/>
        </w:rPr>
        <w:t>млн</w:t>
      </w:r>
      <w:r w:rsidR="00DF291F">
        <w:rPr>
          <w:color w:val="000000"/>
          <w:sz w:val="24"/>
        </w:rPr>
        <w:t>.</w:t>
      </w:r>
      <w:r w:rsidRPr="000D4C59">
        <w:rPr>
          <w:color w:val="000000"/>
          <w:sz w:val="24"/>
        </w:rPr>
        <w:t xml:space="preserve"> руб.;</w:t>
      </w:r>
    </w:p>
    <w:p w14:paraId="5C8FFE87" w14:textId="488D88E2"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предельный объем государственного долга субъекта РФ: 18 500 млн</w:t>
      </w:r>
      <w:r w:rsidR="00DF291F">
        <w:rPr>
          <w:color w:val="000000"/>
          <w:sz w:val="24"/>
        </w:rPr>
        <w:t>.</w:t>
      </w:r>
      <w:r w:rsidRPr="000D4C59">
        <w:rPr>
          <w:color w:val="000000"/>
          <w:sz w:val="24"/>
        </w:rPr>
        <w:t xml:space="preserve"> руб.</w:t>
      </w:r>
    </w:p>
    <w:p w14:paraId="1B246872" w14:textId="72F1FF73" w:rsidR="00C57675" w:rsidRPr="000D4C59" w:rsidRDefault="00DF291F" w:rsidP="003E547E">
      <w:pPr>
        <w:widowControl w:val="0"/>
        <w:ind w:firstLine="709"/>
        <w:jc w:val="both"/>
      </w:pPr>
      <w:r>
        <w:rPr>
          <w:color w:val="000000"/>
        </w:rPr>
        <w:t>Проверьте на</w:t>
      </w:r>
      <w:r w:rsidR="00C57675" w:rsidRPr="000D4C59">
        <w:rPr>
          <w:color w:val="000000"/>
        </w:rPr>
        <w:t xml:space="preserve"> соответствие законодательно установленным ограничениям следующие параметры бюджета:</w:t>
      </w:r>
    </w:p>
    <w:p w14:paraId="5EC7AA5D" w14:textId="5486195C"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lastRenderedPageBreak/>
        <w:t>размер бюджетного дефицита субъекта РФ;</w:t>
      </w:r>
    </w:p>
    <w:p w14:paraId="2CDFA088" w14:textId="6CF4229C"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размер расходов на обслуживание государственного долга субъ</w:t>
      </w:r>
      <w:r w:rsidRPr="000D4C59">
        <w:rPr>
          <w:color w:val="000000"/>
          <w:sz w:val="24"/>
        </w:rPr>
        <w:softHyphen/>
        <w:t>екта РФ;</w:t>
      </w:r>
    </w:p>
    <w:p w14:paraId="1A1E46B8" w14:textId="6CE09A21" w:rsidR="00C57675" w:rsidRPr="000D4C59" w:rsidRDefault="00C57675" w:rsidP="003E547E">
      <w:pPr>
        <w:pStyle w:val="a8"/>
        <w:widowControl w:val="0"/>
        <w:numPr>
          <w:ilvl w:val="0"/>
          <w:numId w:val="33"/>
        </w:numPr>
        <w:tabs>
          <w:tab w:val="left" w:pos="993"/>
        </w:tabs>
        <w:ind w:left="0" w:firstLine="720"/>
        <w:jc w:val="both"/>
        <w:rPr>
          <w:color w:val="000000"/>
          <w:sz w:val="24"/>
        </w:rPr>
      </w:pPr>
      <w:r w:rsidRPr="000D4C59">
        <w:rPr>
          <w:color w:val="000000"/>
          <w:sz w:val="24"/>
        </w:rPr>
        <w:t>предельный объем государственного долга субъекта РФ.</w:t>
      </w:r>
    </w:p>
    <w:p w14:paraId="168BB4FF" w14:textId="147EDFF1" w:rsidR="00C57675" w:rsidRDefault="00C57675" w:rsidP="003E547E">
      <w:pPr>
        <w:widowControl w:val="0"/>
        <w:ind w:firstLine="360"/>
        <w:jc w:val="both"/>
        <w:rPr>
          <w:color w:val="000000"/>
        </w:rPr>
      </w:pPr>
      <w:r w:rsidRPr="000D4C59">
        <w:rPr>
          <w:color w:val="000000"/>
        </w:rPr>
        <w:t>Результаты расчетов оформите в табл</w:t>
      </w:r>
      <w:r w:rsidR="006F3A20">
        <w:rPr>
          <w:color w:val="000000"/>
        </w:rPr>
        <w:t>ицу.</w:t>
      </w:r>
    </w:p>
    <w:p w14:paraId="6261E422" w14:textId="77777777" w:rsidR="0051121F" w:rsidRPr="000D4C59" w:rsidRDefault="0051121F" w:rsidP="003E547E">
      <w:pPr>
        <w:widowControl w:val="0"/>
        <w:ind w:firstLine="360"/>
        <w:jc w:val="both"/>
      </w:pPr>
    </w:p>
    <w:p w14:paraId="1DB88923" w14:textId="6079E668" w:rsidR="00B82B5B" w:rsidRDefault="00C57675" w:rsidP="003E547E">
      <w:pPr>
        <w:pStyle w:val="2"/>
        <w:keepNext w:val="0"/>
        <w:keepLines w:val="0"/>
        <w:widowControl w:val="0"/>
        <w:spacing w:before="0"/>
        <w:ind w:firstLine="708"/>
        <w:jc w:val="both"/>
        <w:rPr>
          <w:rFonts w:ascii="Times New Roman" w:eastAsia="Times New Roman" w:hAnsi="Times New Roman" w:cs="Times New Roman"/>
          <w:b/>
          <w:bCs/>
          <w:color w:val="auto"/>
          <w:sz w:val="24"/>
          <w:szCs w:val="24"/>
        </w:rPr>
      </w:pPr>
      <w:r w:rsidRPr="00006FCF">
        <w:rPr>
          <w:rFonts w:ascii="Times New Roman" w:eastAsia="Times New Roman" w:hAnsi="Times New Roman" w:cs="Times New Roman"/>
          <w:b/>
          <w:bCs/>
          <w:color w:val="auto"/>
          <w:sz w:val="24"/>
          <w:szCs w:val="24"/>
        </w:rPr>
        <w:t>Тема 4. Межбюджетные отношения и обеспечение сбалансированности бюджет</w:t>
      </w:r>
      <w:r w:rsidR="00CD4709">
        <w:rPr>
          <w:rFonts w:ascii="Times New Roman" w:eastAsia="Times New Roman" w:hAnsi="Times New Roman" w:cs="Times New Roman"/>
          <w:b/>
          <w:bCs/>
          <w:color w:val="auto"/>
          <w:sz w:val="24"/>
          <w:szCs w:val="24"/>
        </w:rPr>
        <w:t>ов</w:t>
      </w:r>
      <w:r w:rsidRPr="00006FCF">
        <w:rPr>
          <w:rFonts w:ascii="Times New Roman" w:eastAsia="Times New Roman" w:hAnsi="Times New Roman" w:cs="Times New Roman"/>
          <w:b/>
          <w:bCs/>
          <w:color w:val="auto"/>
          <w:sz w:val="24"/>
          <w:szCs w:val="24"/>
        </w:rPr>
        <w:t xml:space="preserve"> на субфедеральном уровне</w:t>
      </w:r>
    </w:p>
    <w:p w14:paraId="3F891FDD" w14:textId="2EA321DC" w:rsidR="0051121F" w:rsidRPr="0051121F" w:rsidRDefault="0051121F" w:rsidP="0051121F">
      <w:pPr>
        <w:ind w:firstLine="708"/>
        <w:rPr>
          <w:b/>
          <w:bCs/>
        </w:rPr>
      </w:pPr>
      <w:r w:rsidRPr="0051121F">
        <w:rPr>
          <w:b/>
          <w:bCs/>
        </w:rPr>
        <w:t>(Компетенция ПК(ИМ)-1, индикатор ПК(ИМ)-1.1)</w:t>
      </w:r>
    </w:p>
    <w:p w14:paraId="0BF619C0" w14:textId="77777777" w:rsidR="0051121F" w:rsidRPr="0051121F" w:rsidRDefault="0051121F" w:rsidP="0051121F"/>
    <w:p w14:paraId="7FCB21D7" w14:textId="2EDE3589" w:rsidR="00B82B5B" w:rsidRPr="00C46B84" w:rsidRDefault="00B82B5B" w:rsidP="003E547E">
      <w:pPr>
        <w:widowControl w:val="0"/>
        <w:tabs>
          <w:tab w:val="left" w:pos="5670"/>
        </w:tabs>
        <w:ind w:right="141" w:firstLine="709"/>
        <w:jc w:val="both"/>
        <w:rPr>
          <w:i/>
          <w:iCs/>
          <w:color w:val="000099"/>
        </w:rPr>
      </w:pPr>
      <w:r>
        <w:rPr>
          <w:b/>
        </w:rPr>
        <w:t>Примеры в</w:t>
      </w:r>
      <w:r w:rsidRPr="006B509F">
        <w:rPr>
          <w:b/>
        </w:rPr>
        <w:t>опрос</w:t>
      </w:r>
      <w:r>
        <w:rPr>
          <w:b/>
        </w:rPr>
        <w:t>ов</w:t>
      </w:r>
      <w:r w:rsidRPr="006B509F">
        <w:rPr>
          <w:b/>
        </w:rPr>
        <w:t xml:space="preserve"> для </w:t>
      </w:r>
      <w:r>
        <w:rPr>
          <w:b/>
        </w:rPr>
        <w:t xml:space="preserve">устного опроса (дискуссии) </w:t>
      </w:r>
      <w:r>
        <w:t xml:space="preserve">(для очной и очно-заочной форм обучения). </w:t>
      </w:r>
    </w:p>
    <w:p w14:paraId="215FCA9A" w14:textId="0F832874" w:rsidR="00B82B5B" w:rsidRPr="00B82B5B" w:rsidRDefault="00C57675" w:rsidP="003E547E">
      <w:pPr>
        <w:pStyle w:val="a8"/>
        <w:widowControl w:val="0"/>
        <w:numPr>
          <w:ilvl w:val="0"/>
          <w:numId w:val="35"/>
        </w:numPr>
        <w:jc w:val="both"/>
        <w:rPr>
          <w:sz w:val="24"/>
        </w:rPr>
      </w:pPr>
      <w:r w:rsidRPr="00B82B5B">
        <w:rPr>
          <w:sz w:val="24"/>
        </w:rPr>
        <w:t xml:space="preserve">Понятие межбюджетных отношений и бюджетного федерализма. </w:t>
      </w:r>
    </w:p>
    <w:p w14:paraId="144BA6AB" w14:textId="77777777" w:rsidR="00B82B5B" w:rsidRPr="00B82B5B" w:rsidRDefault="00C57675" w:rsidP="003E547E">
      <w:pPr>
        <w:pStyle w:val="a8"/>
        <w:widowControl w:val="0"/>
        <w:numPr>
          <w:ilvl w:val="0"/>
          <w:numId w:val="35"/>
        </w:numPr>
        <w:jc w:val="both"/>
        <w:rPr>
          <w:sz w:val="24"/>
        </w:rPr>
      </w:pPr>
      <w:r w:rsidRPr="00B82B5B">
        <w:rPr>
          <w:sz w:val="24"/>
        </w:rPr>
        <w:t>Направления организации межбюджетных отношений</w:t>
      </w:r>
      <w:r w:rsidR="00B82B5B" w:rsidRPr="00B82B5B">
        <w:rPr>
          <w:sz w:val="24"/>
        </w:rPr>
        <w:t>.</w:t>
      </w:r>
    </w:p>
    <w:p w14:paraId="620F5BB5" w14:textId="77777777" w:rsidR="00B82B5B" w:rsidRPr="00B82B5B" w:rsidRDefault="00B82B5B" w:rsidP="003E547E">
      <w:pPr>
        <w:pStyle w:val="a8"/>
        <w:widowControl w:val="0"/>
        <w:numPr>
          <w:ilvl w:val="0"/>
          <w:numId w:val="35"/>
        </w:numPr>
        <w:jc w:val="both"/>
        <w:rPr>
          <w:sz w:val="24"/>
        </w:rPr>
      </w:pPr>
      <w:r w:rsidRPr="00B82B5B">
        <w:rPr>
          <w:sz w:val="24"/>
        </w:rPr>
        <w:t>М</w:t>
      </w:r>
      <w:r w:rsidR="00C57675" w:rsidRPr="00B82B5B">
        <w:rPr>
          <w:sz w:val="24"/>
        </w:rPr>
        <w:t xml:space="preserve">еханизмы вертикального и горизонтального бюджетного выравнивания. </w:t>
      </w:r>
    </w:p>
    <w:p w14:paraId="21D97583" w14:textId="77777777" w:rsidR="00B82B5B" w:rsidRPr="00B82B5B" w:rsidRDefault="00C57675" w:rsidP="003E547E">
      <w:pPr>
        <w:pStyle w:val="a8"/>
        <w:widowControl w:val="0"/>
        <w:numPr>
          <w:ilvl w:val="0"/>
          <w:numId w:val="35"/>
        </w:numPr>
        <w:jc w:val="both"/>
        <w:rPr>
          <w:sz w:val="24"/>
        </w:rPr>
      </w:pPr>
      <w:r w:rsidRPr="00B82B5B">
        <w:rPr>
          <w:sz w:val="24"/>
        </w:rPr>
        <w:t xml:space="preserve">Межбюджетные трансферты: формы и условия предоставления. </w:t>
      </w:r>
    </w:p>
    <w:p w14:paraId="33B3DCDD" w14:textId="540F3E45" w:rsidR="000E7048" w:rsidRDefault="00C57675" w:rsidP="003E547E">
      <w:pPr>
        <w:pStyle w:val="a8"/>
        <w:widowControl w:val="0"/>
        <w:numPr>
          <w:ilvl w:val="0"/>
          <w:numId w:val="35"/>
        </w:numPr>
        <w:jc w:val="both"/>
        <w:rPr>
          <w:sz w:val="24"/>
        </w:rPr>
      </w:pPr>
      <w:r w:rsidRPr="00B82B5B">
        <w:rPr>
          <w:sz w:val="24"/>
        </w:rPr>
        <w:t xml:space="preserve">Дотации, субсидии, субвенции и иные виды трансфертов. </w:t>
      </w:r>
    </w:p>
    <w:p w14:paraId="67D4C72A" w14:textId="1A951056" w:rsidR="00B82B5B" w:rsidRPr="00B82B5B" w:rsidRDefault="00B82B5B" w:rsidP="003E547E">
      <w:pPr>
        <w:widowControl w:val="0"/>
        <w:ind w:left="708"/>
        <w:jc w:val="both"/>
      </w:pPr>
      <w:r>
        <w:t>И т.д.</w:t>
      </w:r>
    </w:p>
    <w:p w14:paraId="7B71723E" w14:textId="4356C253" w:rsidR="00B82B5B" w:rsidRDefault="00B82B5B" w:rsidP="003E547E">
      <w:pPr>
        <w:widowControl w:val="0"/>
        <w:autoSpaceDE w:val="0"/>
        <w:autoSpaceDN w:val="0"/>
        <w:adjustRightInd w:val="0"/>
        <w:rPr>
          <w:b/>
          <w:bCs/>
        </w:rPr>
      </w:pPr>
    </w:p>
    <w:p w14:paraId="55F8D8AB" w14:textId="135693D1" w:rsidR="000E7048" w:rsidRDefault="00B82B5B" w:rsidP="003E547E">
      <w:pPr>
        <w:widowControl w:val="0"/>
        <w:autoSpaceDE w:val="0"/>
        <w:autoSpaceDN w:val="0"/>
        <w:adjustRightInd w:val="0"/>
        <w:ind w:firstLine="708"/>
        <w:rPr>
          <w:b/>
          <w:bCs/>
        </w:rPr>
      </w:pPr>
      <w:r>
        <w:rPr>
          <w:b/>
          <w:bCs/>
        </w:rPr>
        <w:t>Примеры кейсов</w:t>
      </w:r>
    </w:p>
    <w:p w14:paraId="380F1B52" w14:textId="59A6AB4C" w:rsidR="00973F38" w:rsidRPr="00973F38" w:rsidRDefault="00973F38" w:rsidP="0051121F">
      <w:pPr>
        <w:pStyle w:val="1"/>
        <w:keepNext w:val="0"/>
        <w:keepLines w:val="0"/>
        <w:widowControl w:val="0"/>
        <w:shd w:val="clear" w:color="auto" w:fill="FFFFFF"/>
        <w:spacing w:before="0" w:line="263" w:lineRule="atLeast"/>
        <w:jc w:val="right"/>
        <w:rPr>
          <w:rFonts w:ascii="Times New Roman" w:hAnsi="Times New Roman" w:cs="Times New Roman"/>
          <w:i/>
          <w:iCs/>
          <w:color w:val="3C2A44"/>
          <w:sz w:val="24"/>
          <w:szCs w:val="24"/>
        </w:rPr>
      </w:pPr>
      <w:r w:rsidRPr="00973F38">
        <w:rPr>
          <w:rFonts w:ascii="Times New Roman" w:hAnsi="Times New Roman" w:cs="Times New Roman"/>
          <w:i/>
          <w:iCs/>
          <w:color w:val="3C2A44"/>
          <w:sz w:val="24"/>
          <w:szCs w:val="24"/>
        </w:rPr>
        <w:t>Кейс «Размер дотаций на выравнивание бюджетной обеспеченности субъектов РФ»</w:t>
      </w:r>
    </w:p>
    <w:p w14:paraId="71BAE201" w14:textId="61CE07D3" w:rsidR="00B82B5B" w:rsidRPr="00C96C44" w:rsidRDefault="00B82B5B" w:rsidP="003E547E">
      <w:pPr>
        <w:pStyle w:val="1"/>
        <w:keepNext w:val="0"/>
        <w:keepLines w:val="0"/>
        <w:widowControl w:val="0"/>
        <w:shd w:val="clear" w:color="auto" w:fill="FFFFFF"/>
        <w:spacing w:before="0" w:line="263" w:lineRule="atLeast"/>
        <w:ind w:firstLine="709"/>
        <w:jc w:val="both"/>
        <w:rPr>
          <w:rFonts w:ascii="Times New Roman" w:eastAsia="Times New Roman" w:hAnsi="Times New Roman" w:cs="Times New Roman"/>
          <w:color w:val="000000"/>
          <w:kern w:val="36"/>
          <w:sz w:val="24"/>
          <w:szCs w:val="24"/>
        </w:rPr>
      </w:pPr>
      <w:r w:rsidRPr="00C96C44">
        <w:rPr>
          <w:rFonts w:ascii="Times New Roman" w:hAnsi="Times New Roman" w:cs="Times New Roman"/>
          <w:color w:val="3C2A44"/>
          <w:sz w:val="24"/>
          <w:szCs w:val="24"/>
        </w:rPr>
        <w:t xml:space="preserve">Рассчитайте значения показателей в таблице </w:t>
      </w:r>
      <w:r>
        <w:rPr>
          <w:rFonts w:ascii="Times New Roman" w:hAnsi="Times New Roman" w:cs="Times New Roman"/>
          <w:color w:val="3C2A44"/>
          <w:sz w:val="24"/>
          <w:szCs w:val="24"/>
        </w:rPr>
        <w:t xml:space="preserve">1 </w:t>
      </w:r>
      <w:r w:rsidRPr="00C96C44">
        <w:rPr>
          <w:rFonts w:ascii="Times New Roman" w:hAnsi="Times New Roman" w:cs="Times New Roman"/>
          <w:color w:val="3C2A44"/>
          <w:sz w:val="24"/>
          <w:szCs w:val="24"/>
        </w:rPr>
        <w:t xml:space="preserve">на основе значений трех первых </w:t>
      </w:r>
      <w:r>
        <w:rPr>
          <w:rFonts w:ascii="Times New Roman" w:hAnsi="Times New Roman" w:cs="Times New Roman"/>
          <w:color w:val="3C2A44"/>
          <w:sz w:val="24"/>
          <w:szCs w:val="24"/>
        </w:rPr>
        <w:t xml:space="preserve">показателей </w:t>
      </w:r>
      <w:r w:rsidRPr="00C96C44">
        <w:rPr>
          <w:rFonts w:ascii="Times New Roman" w:hAnsi="Times New Roman" w:cs="Times New Roman"/>
          <w:color w:val="3C2A44"/>
          <w:sz w:val="24"/>
          <w:szCs w:val="24"/>
        </w:rPr>
        <w:t>по каждому региону и дополнительной информации по р</w:t>
      </w:r>
      <w:r w:rsidRPr="00304EBE">
        <w:rPr>
          <w:rFonts w:ascii="Times New Roman" w:hAnsi="Times New Roman" w:cs="Times New Roman"/>
          <w:color w:val="3C2A44"/>
          <w:sz w:val="24"/>
          <w:szCs w:val="24"/>
        </w:rPr>
        <w:t>аспределени</w:t>
      </w:r>
      <w:r w:rsidRPr="00C96C44">
        <w:rPr>
          <w:rFonts w:ascii="Times New Roman" w:hAnsi="Times New Roman" w:cs="Times New Roman"/>
          <w:color w:val="3C2A44"/>
          <w:sz w:val="24"/>
          <w:szCs w:val="24"/>
        </w:rPr>
        <w:t>ю</w:t>
      </w:r>
      <w:r w:rsidRPr="00304EBE">
        <w:rPr>
          <w:rFonts w:ascii="Times New Roman" w:hAnsi="Times New Roman" w:cs="Times New Roman"/>
          <w:color w:val="3C2A44"/>
          <w:sz w:val="24"/>
          <w:szCs w:val="24"/>
        </w:rPr>
        <w:t xml:space="preserve"> дотаций на выравнивание бюджетной обеспеченности субъектов РФ </w:t>
      </w:r>
      <w:r w:rsidRPr="00C96C44">
        <w:rPr>
          <w:rFonts w:ascii="Times New Roman" w:eastAsia="Times New Roman" w:hAnsi="Times New Roman" w:cs="Times New Roman"/>
          <w:color w:val="000000"/>
          <w:kern w:val="36"/>
          <w:sz w:val="24"/>
          <w:szCs w:val="24"/>
        </w:rPr>
        <w:t xml:space="preserve">в соответствии с постановлением Правительства РФ от 22.11.2004 </w:t>
      </w:r>
      <w:r>
        <w:rPr>
          <w:rFonts w:ascii="Times New Roman" w:eastAsia="Times New Roman" w:hAnsi="Times New Roman" w:cs="Times New Roman"/>
          <w:color w:val="000000"/>
          <w:kern w:val="36"/>
          <w:sz w:val="24"/>
          <w:szCs w:val="24"/>
        </w:rPr>
        <w:t>№</w:t>
      </w:r>
      <w:r w:rsidRPr="00C96C44">
        <w:rPr>
          <w:rFonts w:ascii="Times New Roman" w:eastAsia="Times New Roman" w:hAnsi="Times New Roman" w:cs="Times New Roman"/>
          <w:color w:val="000000"/>
          <w:kern w:val="36"/>
          <w:sz w:val="24"/>
          <w:szCs w:val="24"/>
        </w:rPr>
        <w:t xml:space="preserve"> 670 (</w:t>
      </w:r>
      <w:r>
        <w:rPr>
          <w:rFonts w:ascii="Times New Roman" w:eastAsia="Times New Roman" w:hAnsi="Times New Roman" w:cs="Times New Roman"/>
          <w:color w:val="000000"/>
          <w:kern w:val="36"/>
          <w:sz w:val="24"/>
          <w:szCs w:val="24"/>
        </w:rPr>
        <w:t>с уч. измен</w:t>
      </w:r>
      <w:proofErr w:type="gramStart"/>
      <w:r>
        <w:rPr>
          <w:rFonts w:ascii="Times New Roman" w:eastAsia="Times New Roman" w:hAnsi="Times New Roman" w:cs="Times New Roman"/>
          <w:color w:val="000000"/>
          <w:kern w:val="36"/>
          <w:sz w:val="24"/>
          <w:szCs w:val="24"/>
        </w:rPr>
        <w:t>.</w:t>
      </w:r>
      <w:proofErr w:type="gramEnd"/>
      <w:r>
        <w:rPr>
          <w:rFonts w:ascii="Times New Roman" w:eastAsia="Times New Roman" w:hAnsi="Times New Roman" w:cs="Times New Roman"/>
          <w:color w:val="000000"/>
          <w:kern w:val="36"/>
          <w:sz w:val="24"/>
          <w:szCs w:val="24"/>
        </w:rPr>
        <w:t xml:space="preserve"> и доп.</w:t>
      </w:r>
      <w:r w:rsidRPr="00C96C44">
        <w:rPr>
          <w:rFonts w:ascii="Times New Roman" w:eastAsia="Times New Roman" w:hAnsi="Times New Roman" w:cs="Times New Roman"/>
          <w:color w:val="000000"/>
          <w:kern w:val="36"/>
          <w:sz w:val="24"/>
          <w:szCs w:val="24"/>
        </w:rPr>
        <w:t xml:space="preserve">) </w:t>
      </w:r>
      <w:r w:rsidR="00FB263A">
        <w:rPr>
          <w:rFonts w:ascii="Times New Roman" w:eastAsia="Times New Roman" w:hAnsi="Times New Roman" w:cs="Times New Roman"/>
          <w:color w:val="000000"/>
          <w:kern w:val="36"/>
          <w:sz w:val="24"/>
          <w:szCs w:val="24"/>
        </w:rPr>
        <w:t>«</w:t>
      </w:r>
      <w:r w:rsidRPr="00C96C44">
        <w:rPr>
          <w:rFonts w:ascii="Times New Roman" w:eastAsia="Times New Roman" w:hAnsi="Times New Roman" w:cs="Times New Roman"/>
          <w:color w:val="000000"/>
          <w:kern w:val="36"/>
          <w:sz w:val="24"/>
          <w:szCs w:val="24"/>
        </w:rPr>
        <w:t>О распределении дотаций на выравнивание бюджетной обеспеченности субъектов Российской Федерации</w:t>
      </w:r>
      <w:r w:rsidR="00FB263A">
        <w:rPr>
          <w:rFonts w:ascii="Times New Roman" w:eastAsia="Times New Roman" w:hAnsi="Times New Roman" w:cs="Times New Roman"/>
          <w:color w:val="000000"/>
          <w:kern w:val="36"/>
          <w:sz w:val="24"/>
          <w:szCs w:val="24"/>
        </w:rPr>
        <w:t xml:space="preserve">» </w:t>
      </w:r>
      <w:r w:rsidRPr="00C96C44">
        <w:rPr>
          <w:rFonts w:ascii="Times New Roman" w:eastAsia="Times New Roman" w:hAnsi="Times New Roman" w:cs="Times New Roman"/>
          <w:color w:val="000000"/>
          <w:kern w:val="36"/>
          <w:sz w:val="24"/>
          <w:szCs w:val="24"/>
        </w:rPr>
        <w:t xml:space="preserve">(вместе с "Методикой распределения дотаций на выравнивание бюджетной обеспеченности субъектов </w:t>
      </w:r>
      <w:r>
        <w:rPr>
          <w:rFonts w:ascii="Times New Roman" w:eastAsia="Times New Roman" w:hAnsi="Times New Roman" w:cs="Times New Roman"/>
          <w:color w:val="000000"/>
          <w:kern w:val="36"/>
          <w:sz w:val="24"/>
          <w:szCs w:val="24"/>
        </w:rPr>
        <w:t>РФ</w:t>
      </w:r>
      <w:r w:rsidRPr="00C96C44">
        <w:rPr>
          <w:rFonts w:ascii="Times New Roman" w:eastAsia="Times New Roman" w:hAnsi="Times New Roman" w:cs="Times New Roman"/>
          <w:color w:val="000000"/>
          <w:kern w:val="36"/>
          <w:sz w:val="24"/>
          <w:szCs w:val="24"/>
        </w:rPr>
        <w:t>")</w:t>
      </w:r>
      <w:r>
        <w:rPr>
          <w:rFonts w:ascii="Times New Roman" w:eastAsia="Times New Roman" w:hAnsi="Times New Roman" w:cs="Times New Roman"/>
          <w:color w:val="000000"/>
          <w:kern w:val="36"/>
          <w:sz w:val="24"/>
          <w:szCs w:val="24"/>
        </w:rPr>
        <w:t>.</w:t>
      </w:r>
    </w:p>
    <w:p w14:paraId="64B2EBBE" w14:textId="77777777" w:rsidR="00FB263A" w:rsidRDefault="00FB263A" w:rsidP="00B82B5B"/>
    <w:p w14:paraId="297D4510" w14:textId="41EAB873" w:rsidR="00B82B5B" w:rsidRPr="004864AD" w:rsidRDefault="00B82B5B" w:rsidP="00B82B5B">
      <w:r>
        <w:t>Таблица 1- Оценка уровня расчетной бюджетной обеспеченности субъектов РФ после первого этапа распределения дотаций</w:t>
      </w:r>
    </w:p>
    <w:tbl>
      <w:tblPr>
        <w:tblW w:w="9693" w:type="dxa"/>
        <w:tblInd w:w="-5" w:type="dxa"/>
        <w:tblLayout w:type="fixed"/>
        <w:tblCellMar>
          <w:left w:w="0" w:type="dxa"/>
          <w:right w:w="0" w:type="dxa"/>
        </w:tblCellMar>
        <w:tblLook w:val="0000" w:firstRow="0" w:lastRow="0" w:firstColumn="0" w:lastColumn="0" w:noHBand="0" w:noVBand="0"/>
      </w:tblPr>
      <w:tblGrid>
        <w:gridCol w:w="1701"/>
        <w:gridCol w:w="851"/>
        <w:gridCol w:w="763"/>
        <w:gridCol w:w="654"/>
        <w:gridCol w:w="851"/>
        <w:gridCol w:w="1506"/>
        <w:gridCol w:w="904"/>
        <w:gridCol w:w="708"/>
        <w:gridCol w:w="992"/>
        <w:gridCol w:w="763"/>
      </w:tblGrid>
      <w:tr w:rsidR="00B82B5B" w:rsidRPr="00304EBE" w14:paraId="2F6BC3F2" w14:textId="77777777" w:rsidTr="000B2D18">
        <w:trPr>
          <w:trHeight w:val="2063"/>
        </w:trPr>
        <w:tc>
          <w:tcPr>
            <w:tcW w:w="1701" w:type="dxa"/>
            <w:tcBorders>
              <w:top w:val="single" w:sz="4" w:space="0" w:color="auto"/>
              <w:left w:val="single" w:sz="4" w:space="0" w:color="auto"/>
              <w:bottom w:val="nil"/>
              <w:right w:val="nil"/>
            </w:tcBorders>
            <w:vAlign w:val="center"/>
          </w:tcPr>
          <w:p w14:paraId="45CF44AA" w14:textId="77777777" w:rsidR="00B82B5B" w:rsidRPr="00304EBE" w:rsidRDefault="00B82B5B" w:rsidP="004F7ADE">
            <w:pPr>
              <w:rPr>
                <w:sz w:val="22"/>
                <w:szCs w:val="22"/>
              </w:rPr>
            </w:pPr>
            <w:r w:rsidRPr="00304EBE">
              <w:rPr>
                <w:color w:val="3C2A44"/>
                <w:sz w:val="22"/>
                <w:szCs w:val="22"/>
              </w:rPr>
              <w:t>Субъекты Российской Федерации</w:t>
            </w:r>
          </w:p>
        </w:tc>
        <w:tc>
          <w:tcPr>
            <w:tcW w:w="851" w:type="dxa"/>
            <w:tcBorders>
              <w:top w:val="single" w:sz="4" w:space="0" w:color="auto"/>
              <w:left w:val="single" w:sz="4" w:space="0" w:color="auto"/>
              <w:bottom w:val="nil"/>
              <w:right w:val="nil"/>
            </w:tcBorders>
            <w:vAlign w:val="center"/>
          </w:tcPr>
          <w:p w14:paraId="3B89FD08" w14:textId="77777777" w:rsidR="00B82B5B" w:rsidRPr="00304EBE" w:rsidRDefault="00B82B5B" w:rsidP="004F7ADE">
            <w:pPr>
              <w:rPr>
                <w:sz w:val="22"/>
                <w:szCs w:val="22"/>
              </w:rPr>
            </w:pPr>
            <w:r w:rsidRPr="00304EBE">
              <w:rPr>
                <w:color w:val="3C2A44"/>
                <w:sz w:val="22"/>
                <w:szCs w:val="22"/>
              </w:rPr>
              <w:t>Средняя численность постоянного населения, тыс.</w:t>
            </w:r>
            <w:r>
              <w:rPr>
                <w:color w:val="3C2A44"/>
                <w:sz w:val="22"/>
                <w:szCs w:val="22"/>
              </w:rPr>
              <w:t xml:space="preserve"> </w:t>
            </w:r>
            <w:r w:rsidRPr="00304EBE">
              <w:rPr>
                <w:color w:val="3C2A44"/>
                <w:sz w:val="22"/>
                <w:szCs w:val="22"/>
              </w:rPr>
              <w:t>чел.</w:t>
            </w:r>
            <w:r>
              <w:rPr>
                <w:color w:val="3C2A44"/>
                <w:sz w:val="22"/>
                <w:szCs w:val="22"/>
              </w:rPr>
              <w:t>*</w:t>
            </w:r>
          </w:p>
        </w:tc>
        <w:tc>
          <w:tcPr>
            <w:tcW w:w="763" w:type="dxa"/>
            <w:tcBorders>
              <w:top w:val="single" w:sz="4" w:space="0" w:color="auto"/>
              <w:left w:val="single" w:sz="4" w:space="0" w:color="auto"/>
              <w:bottom w:val="nil"/>
              <w:right w:val="nil"/>
            </w:tcBorders>
            <w:vAlign w:val="center"/>
          </w:tcPr>
          <w:p w14:paraId="37BCFC7D" w14:textId="77777777" w:rsidR="00B82B5B" w:rsidRPr="00304EBE" w:rsidRDefault="00B82B5B" w:rsidP="004F7ADE">
            <w:pPr>
              <w:rPr>
                <w:sz w:val="22"/>
                <w:szCs w:val="22"/>
              </w:rPr>
            </w:pPr>
            <w:r w:rsidRPr="00304EBE">
              <w:rPr>
                <w:color w:val="3C2A44"/>
                <w:sz w:val="22"/>
                <w:szCs w:val="22"/>
              </w:rPr>
              <w:t>Индекс налогового потенциала</w:t>
            </w:r>
          </w:p>
        </w:tc>
        <w:tc>
          <w:tcPr>
            <w:tcW w:w="654" w:type="dxa"/>
            <w:tcBorders>
              <w:top w:val="single" w:sz="4" w:space="0" w:color="auto"/>
              <w:left w:val="single" w:sz="4" w:space="0" w:color="auto"/>
              <w:bottom w:val="nil"/>
              <w:right w:val="nil"/>
            </w:tcBorders>
            <w:vAlign w:val="center"/>
          </w:tcPr>
          <w:p w14:paraId="682F266B" w14:textId="77777777" w:rsidR="00B82B5B" w:rsidRPr="00304EBE" w:rsidRDefault="00B82B5B" w:rsidP="004F7ADE">
            <w:pPr>
              <w:rPr>
                <w:sz w:val="22"/>
                <w:szCs w:val="22"/>
              </w:rPr>
            </w:pPr>
            <w:r w:rsidRPr="00304EBE">
              <w:rPr>
                <w:color w:val="3C2A44"/>
                <w:sz w:val="22"/>
                <w:szCs w:val="22"/>
              </w:rPr>
              <w:t>Индекс бюджетных расходов</w:t>
            </w:r>
          </w:p>
        </w:tc>
        <w:tc>
          <w:tcPr>
            <w:tcW w:w="851" w:type="dxa"/>
            <w:tcBorders>
              <w:top w:val="single" w:sz="4" w:space="0" w:color="auto"/>
              <w:left w:val="single" w:sz="4" w:space="0" w:color="auto"/>
              <w:bottom w:val="nil"/>
              <w:right w:val="nil"/>
            </w:tcBorders>
            <w:vAlign w:val="center"/>
          </w:tcPr>
          <w:p w14:paraId="73E1BCFF" w14:textId="77777777" w:rsidR="00B82B5B" w:rsidRPr="00304EBE" w:rsidRDefault="00B82B5B" w:rsidP="004F7ADE">
            <w:pPr>
              <w:rPr>
                <w:sz w:val="22"/>
                <w:szCs w:val="22"/>
              </w:rPr>
            </w:pPr>
            <w:r w:rsidRPr="00304EBE">
              <w:rPr>
                <w:color w:val="3C2A44"/>
                <w:sz w:val="22"/>
                <w:szCs w:val="22"/>
              </w:rPr>
              <w:t>Уровень бюджетной обеспеченности до распределения дотаций</w:t>
            </w:r>
          </w:p>
        </w:tc>
        <w:tc>
          <w:tcPr>
            <w:tcW w:w="1506" w:type="dxa"/>
            <w:tcBorders>
              <w:top w:val="single" w:sz="4" w:space="0" w:color="auto"/>
              <w:left w:val="single" w:sz="4" w:space="0" w:color="auto"/>
              <w:bottom w:val="nil"/>
              <w:right w:val="nil"/>
            </w:tcBorders>
            <w:vAlign w:val="center"/>
          </w:tcPr>
          <w:p w14:paraId="361C7295" w14:textId="5B5C3E8B" w:rsidR="00B82B5B" w:rsidRPr="00304EBE" w:rsidRDefault="00B82B5B" w:rsidP="004F7ADE">
            <w:pPr>
              <w:rPr>
                <w:sz w:val="22"/>
                <w:szCs w:val="22"/>
              </w:rPr>
            </w:pPr>
            <w:r w:rsidRPr="00304EBE">
              <w:rPr>
                <w:color w:val="3C2A44"/>
                <w:sz w:val="22"/>
                <w:szCs w:val="22"/>
              </w:rPr>
              <w:t>Расчет средств, недостающих для доведения до уровня обеспеченнос</w:t>
            </w:r>
            <w:r>
              <w:rPr>
                <w:color w:val="3C2A44"/>
                <w:sz w:val="22"/>
                <w:szCs w:val="22"/>
              </w:rPr>
              <w:t>т</w:t>
            </w:r>
            <w:r w:rsidRPr="00304EBE">
              <w:rPr>
                <w:color w:val="3C2A44"/>
                <w:sz w:val="22"/>
                <w:szCs w:val="22"/>
              </w:rPr>
              <w:t>и</w:t>
            </w:r>
            <w:r w:rsidR="000B2D18">
              <w:rPr>
                <w:color w:val="3C2A44"/>
                <w:sz w:val="22"/>
                <w:szCs w:val="22"/>
              </w:rPr>
              <w:t xml:space="preserve"> </w:t>
            </w:r>
            <w:r w:rsidRPr="00304EBE">
              <w:rPr>
                <w:color w:val="3C2A44"/>
                <w:sz w:val="22"/>
                <w:szCs w:val="22"/>
              </w:rPr>
              <w:t>в качестве первого критерия выравнивания</w:t>
            </w:r>
          </w:p>
        </w:tc>
        <w:tc>
          <w:tcPr>
            <w:tcW w:w="904" w:type="dxa"/>
            <w:tcBorders>
              <w:top w:val="single" w:sz="4" w:space="0" w:color="auto"/>
              <w:left w:val="single" w:sz="4" w:space="0" w:color="auto"/>
              <w:bottom w:val="nil"/>
              <w:right w:val="nil"/>
            </w:tcBorders>
            <w:vAlign w:val="center"/>
          </w:tcPr>
          <w:p w14:paraId="7C647FFD" w14:textId="77777777" w:rsidR="00B82B5B" w:rsidRPr="00304EBE" w:rsidRDefault="00B82B5B" w:rsidP="004F7ADE">
            <w:pPr>
              <w:rPr>
                <w:sz w:val="22"/>
                <w:szCs w:val="22"/>
              </w:rPr>
            </w:pPr>
            <w:r w:rsidRPr="00304EBE">
              <w:rPr>
                <w:color w:val="3C2A44"/>
                <w:sz w:val="22"/>
                <w:szCs w:val="22"/>
              </w:rPr>
              <w:t>Объем средств для доведения первой группы</w:t>
            </w:r>
          </w:p>
        </w:tc>
        <w:tc>
          <w:tcPr>
            <w:tcW w:w="708" w:type="dxa"/>
            <w:tcBorders>
              <w:top w:val="single" w:sz="4" w:space="0" w:color="auto"/>
              <w:left w:val="single" w:sz="4" w:space="0" w:color="auto"/>
              <w:bottom w:val="nil"/>
              <w:right w:val="nil"/>
            </w:tcBorders>
            <w:vAlign w:val="center"/>
          </w:tcPr>
          <w:p w14:paraId="368F0027" w14:textId="77777777" w:rsidR="00B82B5B" w:rsidRPr="00304EBE" w:rsidRDefault="00B82B5B" w:rsidP="004F7ADE">
            <w:pPr>
              <w:rPr>
                <w:sz w:val="22"/>
                <w:szCs w:val="22"/>
              </w:rPr>
            </w:pPr>
            <w:r w:rsidRPr="00304EBE">
              <w:rPr>
                <w:color w:val="3C2A44"/>
                <w:sz w:val="22"/>
                <w:szCs w:val="22"/>
              </w:rPr>
              <w:t>Объем</w:t>
            </w:r>
          </w:p>
          <w:p w14:paraId="270599BB" w14:textId="77777777" w:rsidR="00B82B5B" w:rsidRPr="00304EBE" w:rsidRDefault="00B82B5B" w:rsidP="004F7ADE">
            <w:pPr>
              <w:rPr>
                <w:sz w:val="22"/>
                <w:szCs w:val="22"/>
              </w:rPr>
            </w:pPr>
            <w:r w:rsidRPr="00304EBE">
              <w:rPr>
                <w:color w:val="3C2A44"/>
                <w:sz w:val="22"/>
                <w:szCs w:val="22"/>
              </w:rPr>
              <w:t>средств для доведения второй группы</w:t>
            </w:r>
          </w:p>
        </w:tc>
        <w:tc>
          <w:tcPr>
            <w:tcW w:w="992" w:type="dxa"/>
            <w:tcBorders>
              <w:top w:val="single" w:sz="4" w:space="0" w:color="auto"/>
              <w:left w:val="single" w:sz="4" w:space="0" w:color="auto"/>
              <w:bottom w:val="nil"/>
              <w:right w:val="nil"/>
            </w:tcBorders>
            <w:vAlign w:val="center"/>
          </w:tcPr>
          <w:p w14:paraId="1CE7724D" w14:textId="77777777" w:rsidR="00B82B5B" w:rsidRPr="00304EBE" w:rsidRDefault="00B82B5B" w:rsidP="004F7ADE">
            <w:pPr>
              <w:rPr>
                <w:sz w:val="22"/>
                <w:szCs w:val="22"/>
              </w:rPr>
            </w:pPr>
            <w:r w:rsidRPr="00304EBE">
              <w:rPr>
                <w:color w:val="3C2A44"/>
                <w:sz w:val="22"/>
                <w:szCs w:val="22"/>
              </w:rPr>
              <w:t xml:space="preserve">I этап Распределение дотаций на </w:t>
            </w:r>
            <w:r>
              <w:rPr>
                <w:color w:val="3C2A44"/>
                <w:sz w:val="22"/>
                <w:szCs w:val="22"/>
              </w:rPr>
              <w:t>__</w:t>
            </w:r>
            <w:r w:rsidRPr="00304EBE">
              <w:rPr>
                <w:color w:val="3C2A44"/>
                <w:sz w:val="22"/>
                <w:szCs w:val="22"/>
              </w:rPr>
              <w:t>год с учетом второго критерия выравнивания (70% по методике)</w:t>
            </w:r>
          </w:p>
        </w:tc>
        <w:tc>
          <w:tcPr>
            <w:tcW w:w="763" w:type="dxa"/>
            <w:tcBorders>
              <w:top w:val="single" w:sz="4" w:space="0" w:color="auto"/>
              <w:left w:val="single" w:sz="4" w:space="0" w:color="auto"/>
              <w:bottom w:val="nil"/>
              <w:right w:val="single" w:sz="4" w:space="0" w:color="auto"/>
            </w:tcBorders>
            <w:vAlign w:val="center"/>
          </w:tcPr>
          <w:p w14:paraId="7618C5DE" w14:textId="77777777" w:rsidR="00B82B5B" w:rsidRPr="00304EBE" w:rsidRDefault="00B82B5B" w:rsidP="004F7ADE">
            <w:pPr>
              <w:rPr>
                <w:sz w:val="22"/>
                <w:szCs w:val="22"/>
              </w:rPr>
            </w:pPr>
            <w:r w:rsidRPr="00304EBE">
              <w:rPr>
                <w:color w:val="3C2A44"/>
                <w:sz w:val="22"/>
                <w:szCs w:val="22"/>
              </w:rPr>
              <w:t>Уровень РБО (после 1 -го этапа)</w:t>
            </w:r>
          </w:p>
        </w:tc>
      </w:tr>
      <w:tr w:rsidR="00B82B5B" w:rsidRPr="00304EBE" w14:paraId="784B9F08" w14:textId="77777777" w:rsidTr="00FB263A">
        <w:trPr>
          <w:trHeight w:val="300"/>
        </w:trPr>
        <w:tc>
          <w:tcPr>
            <w:tcW w:w="1701" w:type="dxa"/>
            <w:tcBorders>
              <w:top w:val="single" w:sz="4" w:space="0" w:color="auto"/>
              <w:left w:val="single" w:sz="4" w:space="0" w:color="auto"/>
              <w:bottom w:val="single" w:sz="4" w:space="0" w:color="auto"/>
              <w:right w:val="nil"/>
            </w:tcBorders>
          </w:tcPr>
          <w:p w14:paraId="5448DCC6" w14:textId="77777777" w:rsidR="00B82B5B" w:rsidRPr="00304EBE" w:rsidRDefault="00B82B5B" w:rsidP="004F7ADE">
            <w:pPr>
              <w:jc w:val="center"/>
              <w:rPr>
                <w:sz w:val="22"/>
                <w:szCs w:val="22"/>
              </w:rPr>
            </w:pPr>
            <w:r w:rsidRPr="00304EBE">
              <w:rPr>
                <w:color w:val="3C2A44"/>
                <w:sz w:val="22"/>
                <w:szCs w:val="22"/>
              </w:rPr>
              <w:t>А</w:t>
            </w:r>
          </w:p>
        </w:tc>
        <w:tc>
          <w:tcPr>
            <w:tcW w:w="851" w:type="dxa"/>
            <w:tcBorders>
              <w:top w:val="single" w:sz="4" w:space="0" w:color="auto"/>
              <w:left w:val="single" w:sz="4" w:space="0" w:color="auto"/>
              <w:bottom w:val="single" w:sz="4" w:space="0" w:color="auto"/>
              <w:right w:val="nil"/>
            </w:tcBorders>
          </w:tcPr>
          <w:p w14:paraId="0A4A8B2C" w14:textId="77777777" w:rsidR="00B82B5B" w:rsidRPr="00304EBE" w:rsidRDefault="00B82B5B" w:rsidP="004F7ADE">
            <w:pPr>
              <w:jc w:val="center"/>
              <w:rPr>
                <w:sz w:val="22"/>
                <w:szCs w:val="22"/>
              </w:rPr>
            </w:pPr>
            <w:r w:rsidRPr="00304EBE">
              <w:rPr>
                <w:color w:val="000000"/>
                <w:sz w:val="22"/>
                <w:szCs w:val="22"/>
              </w:rPr>
              <w:t>1</w:t>
            </w:r>
          </w:p>
        </w:tc>
        <w:tc>
          <w:tcPr>
            <w:tcW w:w="763" w:type="dxa"/>
            <w:tcBorders>
              <w:top w:val="single" w:sz="4" w:space="0" w:color="auto"/>
              <w:left w:val="single" w:sz="4" w:space="0" w:color="auto"/>
              <w:bottom w:val="single" w:sz="4" w:space="0" w:color="auto"/>
              <w:right w:val="nil"/>
            </w:tcBorders>
          </w:tcPr>
          <w:p w14:paraId="68C9D865" w14:textId="77777777" w:rsidR="00B82B5B" w:rsidRPr="00304EBE" w:rsidRDefault="00B82B5B" w:rsidP="004F7ADE">
            <w:pPr>
              <w:jc w:val="center"/>
              <w:rPr>
                <w:sz w:val="22"/>
                <w:szCs w:val="22"/>
              </w:rPr>
            </w:pPr>
            <w:r w:rsidRPr="00304EBE">
              <w:rPr>
                <w:color w:val="000000"/>
                <w:sz w:val="22"/>
                <w:szCs w:val="22"/>
              </w:rPr>
              <w:t>2</w:t>
            </w:r>
          </w:p>
        </w:tc>
        <w:tc>
          <w:tcPr>
            <w:tcW w:w="654" w:type="dxa"/>
            <w:tcBorders>
              <w:top w:val="single" w:sz="4" w:space="0" w:color="auto"/>
              <w:left w:val="single" w:sz="4" w:space="0" w:color="auto"/>
              <w:bottom w:val="single" w:sz="4" w:space="0" w:color="auto"/>
              <w:right w:val="nil"/>
            </w:tcBorders>
          </w:tcPr>
          <w:p w14:paraId="227F8A7D" w14:textId="77777777" w:rsidR="00B82B5B" w:rsidRPr="00304EBE" w:rsidRDefault="00B82B5B" w:rsidP="004F7ADE">
            <w:pPr>
              <w:jc w:val="center"/>
              <w:rPr>
                <w:sz w:val="22"/>
                <w:szCs w:val="22"/>
              </w:rPr>
            </w:pPr>
            <w:r w:rsidRPr="00304EBE">
              <w:rPr>
                <w:color w:val="000000"/>
                <w:sz w:val="22"/>
                <w:szCs w:val="22"/>
              </w:rPr>
              <w:t>3</w:t>
            </w:r>
          </w:p>
        </w:tc>
        <w:tc>
          <w:tcPr>
            <w:tcW w:w="851" w:type="dxa"/>
            <w:tcBorders>
              <w:top w:val="single" w:sz="4" w:space="0" w:color="auto"/>
              <w:left w:val="single" w:sz="4" w:space="0" w:color="auto"/>
              <w:bottom w:val="single" w:sz="4" w:space="0" w:color="auto"/>
              <w:right w:val="nil"/>
            </w:tcBorders>
          </w:tcPr>
          <w:p w14:paraId="11F09130" w14:textId="77777777" w:rsidR="00B82B5B" w:rsidRPr="00304EBE" w:rsidRDefault="00B82B5B" w:rsidP="004F7ADE">
            <w:pPr>
              <w:jc w:val="center"/>
              <w:rPr>
                <w:sz w:val="22"/>
                <w:szCs w:val="22"/>
              </w:rPr>
            </w:pPr>
            <w:r w:rsidRPr="00304EBE">
              <w:rPr>
                <w:color w:val="000000"/>
                <w:sz w:val="22"/>
                <w:szCs w:val="22"/>
              </w:rPr>
              <w:t>4</w:t>
            </w:r>
          </w:p>
        </w:tc>
        <w:tc>
          <w:tcPr>
            <w:tcW w:w="1506" w:type="dxa"/>
            <w:tcBorders>
              <w:top w:val="single" w:sz="4" w:space="0" w:color="auto"/>
              <w:left w:val="single" w:sz="4" w:space="0" w:color="auto"/>
              <w:bottom w:val="single" w:sz="4" w:space="0" w:color="auto"/>
              <w:right w:val="nil"/>
            </w:tcBorders>
          </w:tcPr>
          <w:p w14:paraId="54FEA59E" w14:textId="77777777" w:rsidR="00B82B5B" w:rsidRPr="00304EBE" w:rsidRDefault="00B82B5B" w:rsidP="004F7ADE">
            <w:pPr>
              <w:jc w:val="center"/>
              <w:rPr>
                <w:sz w:val="22"/>
                <w:szCs w:val="22"/>
              </w:rPr>
            </w:pPr>
            <w:r w:rsidRPr="00304EBE">
              <w:rPr>
                <w:color w:val="000000"/>
                <w:sz w:val="22"/>
                <w:szCs w:val="22"/>
              </w:rPr>
              <w:t>5</w:t>
            </w:r>
          </w:p>
        </w:tc>
        <w:tc>
          <w:tcPr>
            <w:tcW w:w="904" w:type="dxa"/>
            <w:tcBorders>
              <w:top w:val="single" w:sz="4" w:space="0" w:color="auto"/>
              <w:left w:val="single" w:sz="4" w:space="0" w:color="auto"/>
              <w:bottom w:val="single" w:sz="4" w:space="0" w:color="auto"/>
              <w:right w:val="nil"/>
            </w:tcBorders>
          </w:tcPr>
          <w:p w14:paraId="48248DAB" w14:textId="77777777" w:rsidR="00B82B5B" w:rsidRPr="00304EBE" w:rsidRDefault="00B82B5B" w:rsidP="004F7ADE">
            <w:pPr>
              <w:jc w:val="center"/>
              <w:rPr>
                <w:sz w:val="22"/>
                <w:szCs w:val="22"/>
              </w:rPr>
            </w:pPr>
            <w:r w:rsidRPr="00304EBE">
              <w:rPr>
                <w:color w:val="3C2A44"/>
                <w:sz w:val="22"/>
                <w:szCs w:val="22"/>
              </w:rPr>
              <w:t>6</w:t>
            </w:r>
          </w:p>
        </w:tc>
        <w:tc>
          <w:tcPr>
            <w:tcW w:w="708" w:type="dxa"/>
            <w:tcBorders>
              <w:top w:val="single" w:sz="4" w:space="0" w:color="auto"/>
              <w:left w:val="single" w:sz="4" w:space="0" w:color="auto"/>
              <w:bottom w:val="single" w:sz="4" w:space="0" w:color="auto"/>
              <w:right w:val="nil"/>
            </w:tcBorders>
          </w:tcPr>
          <w:p w14:paraId="3D5BA8D8" w14:textId="77777777" w:rsidR="00B82B5B" w:rsidRPr="00304EBE" w:rsidRDefault="00B82B5B" w:rsidP="004F7ADE">
            <w:pPr>
              <w:jc w:val="center"/>
              <w:rPr>
                <w:sz w:val="22"/>
                <w:szCs w:val="22"/>
              </w:rPr>
            </w:pPr>
            <w:r w:rsidRPr="00304EBE">
              <w:rPr>
                <w:color w:val="000000"/>
                <w:sz w:val="22"/>
                <w:szCs w:val="22"/>
              </w:rPr>
              <w:t>7</w:t>
            </w:r>
          </w:p>
        </w:tc>
        <w:tc>
          <w:tcPr>
            <w:tcW w:w="992" w:type="dxa"/>
            <w:tcBorders>
              <w:top w:val="single" w:sz="4" w:space="0" w:color="auto"/>
              <w:left w:val="single" w:sz="4" w:space="0" w:color="auto"/>
              <w:bottom w:val="single" w:sz="4" w:space="0" w:color="auto"/>
              <w:right w:val="nil"/>
            </w:tcBorders>
          </w:tcPr>
          <w:p w14:paraId="00694A81" w14:textId="77777777" w:rsidR="00B82B5B" w:rsidRPr="00304EBE" w:rsidRDefault="00B82B5B" w:rsidP="004F7ADE">
            <w:pPr>
              <w:jc w:val="center"/>
              <w:rPr>
                <w:sz w:val="22"/>
                <w:szCs w:val="22"/>
              </w:rPr>
            </w:pPr>
            <w:r w:rsidRPr="00304EBE">
              <w:rPr>
                <w:color w:val="000000"/>
                <w:sz w:val="22"/>
                <w:szCs w:val="22"/>
              </w:rPr>
              <w:t>8</w:t>
            </w:r>
          </w:p>
        </w:tc>
        <w:tc>
          <w:tcPr>
            <w:tcW w:w="763" w:type="dxa"/>
            <w:tcBorders>
              <w:top w:val="single" w:sz="4" w:space="0" w:color="auto"/>
              <w:left w:val="single" w:sz="4" w:space="0" w:color="auto"/>
              <w:bottom w:val="single" w:sz="4" w:space="0" w:color="auto"/>
              <w:right w:val="single" w:sz="4" w:space="0" w:color="auto"/>
            </w:tcBorders>
          </w:tcPr>
          <w:p w14:paraId="625BD6C8" w14:textId="77777777" w:rsidR="00B82B5B" w:rsidRPr="00304EBE" w:rsidRDefault="00B82B5B" w:rsidP="004F7ADE">
            <w:pPr>
              <w:jc w:val="center"/>
              <w:rPr>
                <w:sz w:val="22"/>
                <w:szCs w:val="22"/>
              </w:rPr>
            </w:pPr>
            <w:r w:rsidRPr="00304EBE">
              <w:rPr>
                <w:color w:val="000000"/>
                <w:sz w:val="22"/>
                <w:szCs w:val="22"/>
              </w:rPr>
              <w:t>9</w:t>
            </w:r>
          </w:p>
        </w:tc>
      </w:tr>
      <w:tr w:rsidR="00B82B5B" w:rsidRPr="00304EBE" w14:paraId="776B7057" w14:textId="77777777" w:rsidTr="00FB263A">
        <w:trPr>
          <w:trHeight w:val="255"/>
        </w:trPr>
        <w:tc>
          <w:tcPr>
            <w:tcW w:w="1701" w:type="dxa"/>
            <w:tcBorders>
              <w:top w:val="single" w:sz="4" w:space="0" w:color="auto"/>
              <w:left w:val="single" w:sz="4" w:space="0" w:color="auto"/>
              <w:bottom w:val="single" w:sz="4" w:space="0" w:color="auto"/>
              <w:right w:val="nil"/>
            </w:tcBorders>
            <w:vAlign w:val="bottom"/>
          </w:tcPr>
          <w:p w14:paraId="0820DF1C" w14:textId="77777777" w:rsidR="00B82B5B" w:rsidRPr="00304EBE" w:rsidRDefault="00B82B5B" w:rsidP="004F7ADE">
            <w:pPr>
              <w:rPr>
                <w:sz w:val="22"/>
                <w:szCs w:val="22"/>
              </w:rPr>
            </w:pPr>
            <w:r w:rsidRPr="00304EBE">
              <w:rPr>
                <w:color w:val="3C2A44"/>
                <w:sz w:val="22"/>
                <w:szCs w:val="22"/>
              </w:rPr>
              <w:t>Владимирская область</w:t>
            </w:r>
          </w:p>
        </w:tc>
        <w:tc>
          <w:tcPr>
            <w:tcW w:w="851" w:type="dxa"/>
            <w:tcBorders>
              <w:top w:val="single" w:sz="4" w:space="0" w:color="auto"/>
              <w:left w:val="single" w:sz="4" w:space="0" w:color="auto"/>
              <w:bottom w:val="single" w:sz="4" w:space="0" w:color="auto"/>
              <w:right w:val="nil"/>
            </w:tcBorders>
            <w:vAlign w:val="bottom"/>
          </w:tcPr>
          <w:p w14:paraId="701BE98B" w14:textId="62C598B3" w:rsidR="00B82B5B" w:rsidRPr="00304EBE" w:rsidRDefault="00B82B5B" w:rsidP="004F7ADE">
            <w:pPr>
              <w:jc w:val="center"/>
              <w:rPr>
                <w:sz w:val="22"/>
                <w:szCs w:val="22"/>
              </w:rPr>
            </w:pPr>
            <w:r w:rsidRPr="00304EBE">
              <w:rPr>
                <w:color w:val="3C2A44"/>
                <w:sz w:val="22"/>
                <w:szCs w:val="22"/>
              </w:rPr>
              <w:t>1</w:t>
            </w:r>
            <w:r w:rsidR="00FB263A">
              <w:rPr>
                <w:color w:val="3C2A44"/>
                <w:sz w:val="22"/>
                <w:szCs w:val="22"/>
              </w:rPr>
              <w:t> </w:t>
            </w:r>
            <w:r w:rsidRPr="00304EBE">
              <w:rPr>
                <w:color w:val="3C2A44"/>
                <w:sz w:val="22"/>
                <w:szCs w:val="22"/>
              </w:rPr>
              <w:t>348</w:t>
            </w:r>
            <w:r w:rsidR="00FB263A">
              <w:rPr>
                <w:color w:val="3C2A44"/>
                <w:sz w:val="22"/>
                <w:szCs w:val="22"/>
              </w:rPr>
              <w:t>,</w:t>
            </w:r>
            <w:r w:rsidRPr="00304EBE">
              <w:rPr>
                <w:color w:val="3C2A44"/>
                <w:sz w:val="22"/>
                <w:szCs w:val="22"/>
              </w:rPr>
              <w:t>8</w:t>
            </w:r>
          </w:p>
        </w:tc>
        <w:tc>
          <w:tcPr>
            <w:tcW w:w="763" w:type="dxa"/>
            <w:tcBorders>
              <w:top w:val="single" w:sz="4" w:space="0" w:color="auto"/>
              <w:left w:val="single" w:sz="4" w:space="0" w:color="auto"/>
              <w:bottom w:val="single" w:sz="4" w:space="0" w:color="auto"/>
              <w:right w:val="nil"/>
            </w:tcBorders>
            <w:vAlign w:val="bottom"/>
          </w:tcPr>
          <w:p w14:paraId="79DB786C" w14:textId="47B219DA" w:rsidR="00B82B5B" w:rsidRPr="00304EBE" w:rsidRDefault="00B82B5B" w:rsidP="004F7ADE">
            <w:pPr>
              <w:jc w:val="center"/>
              <w:rPr>
                <w:sz w:val="22"/>
                <w:szCs w:val="22"/>
              </w:rPr>
            </w:pPr>
            <w:r w:rsidRPr="00304EBE">
              <w:rPr>
                <w:color w:val="3C2A44"/>
                <w:sz w:val="22"/>
                <w:szCs w:val="22"/>
              </w:rPr>
              <w:t>0</w:t>
            </w:r>
            <w:r w:rsidR="00FB263A">
              <w:rPr>
                <w:color w:val="3C2A44"/>
                <w:sz w:val="22"/>
                <w:szCs w:val="22"/>
              </w:rPr>
              <w:t>,</w:t>
            </w:r>
            <w:r w:rsidRPr="00304EBE">
              <w:rPr>
                <w:color w:val="3C2A44"/>
                <w:sz w:val="22"/>
                <w:szCs w:val="22"/>
              </w:rPr>
              <w:t>670</w:t>
            </w:r>
          </w:p>
        </w:tc>
        <w:tc>
          <w:tcPr>
            <w:tcW w:w="654" w:type="dxa"/>
            <w:tcBorders>
              <w:top w:val="single" w:sz="4" w:space="0" w:color="auto"/>
              <w:left w:val="single" w:sz="4" w:space="0" w:color="auto"/>
              <w:bottom w:val="single" w:sz="4" w:space="0" w:color="auto"/>
              <w:right w:val="nil"/>
            </w:tcBorders>
            <w:vAlign w:val="bottom"/>
          </w:tcPr>
          <w:p w14:paraId="73A7BC0B" w14:textId="2BC54FC0"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892</w:t>
            </w:r>
          </w:p>
        </w:tc>
        <w:tc>
          <w:tcPr>
            <w:tcW w:w="851" w:type="dxa"/>
            <w:tcBorders>
              <w:top w:val="single" w:sz="4" w:space="0" w:color="auto"/>
              <w:left w:val="single" w:sz="4" w:space="0" w:color="auto"/>
              <w:bottom w:val="single" w:sz="4" w:space="0" w:color="auto"/>
              <w:right w:val="nil"/>
            </w:tcBorders>
            <w:vAlign w:val="bottom"/>
          </w:tcPr>
          <w:p w14:paraId="04E5F919"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tcPr>
          <w:p w14:paraId="0591D461"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tcPr>
          <w:p w14:paraId="468D4BBA"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vAlign w:val="bottom"/>
          </w:tcPr>
          <w:p w14:paraId="359F0B24"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vAlign w:val="bottom"/>
          </w:tcPr>
          <w:p w14:paraId="317B457C"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vAlign w:val="bottom"/>
          </w:tcPr>
          <w:p w14:paraId="612584FB" w14:textId="77777777" w:rsidR="00B82B5B" w:rsidRPr="00304EBE" w:rsidRDefault="00B82B5B" w:rsidP="004F7ADE">
            <w:pPr>
              <w:jc w:val="center"/>
              <w:rPr>
                <w:sz w:val="22"/>
                <w:szCs w:val="22"/>
              </w:rPr>
            </w:pPr>
          </w:p>
        </w:tc>
      </w:tr>
      <w:tr w:rsidR="00B82B5B" w:rsidRPr="00304EBE" w14:paraId="163ECA19" w14:textId="77777777" w:rsidTr="00FB263A">
        <w:trPr>
          <w:trHeight w:val="248"/>
        </w:trPr>
        <w:tc>
          <w:tcPr>
            <w:tcW w:w="1701" w:type="dxa"/>
            <w:tcBorders>
              <w:top w:val="single" w:sz="4" w:space="0" w:color="auto"/>
              <w:left w:val="single" w:sz="4" w:space="0" w:color="auto"/>
              <w:bottom w:val="single" w:sz="4" w:space="0" w:color="auto"/>
              <w:right w:val="nil"/>
            </w:tcBorders>
            <w:vAlign w:val="bottom"/>
          </w:tcPr>
          <w:p w14:paraId="6FC1ADAB" w14:textId="77777777" w:rsidR="00B82B5B" w:rsidRPr="00304EBE" w:rsidRDefault="00B82B5B" w:rsidP="004F7ADE">
            <w:pPr>
              <w:rPr>
                <w:sz w:val="22"/>
                <w:szCs w:val="22"/>
              </w:rPr>
            </w:pPr>
            <w:r w:rsidRPr="00304EBE">
              <w:rPr>
                <w:color w:val="3C2A44"/>
                <w:sz w:val="22"/>
                <w:szCs w:val="22"/>
              </w:rPr>
              <w:t>Ивановская область</w:t>
            </w:r>
          </w:p>
        </w:tc>
        <w:tc>
          <w:tcPr>
            <w:tcW w:w="851" w:type="dxa"/>
            <w:tcBorders>
              <w:top w:val="single" w:sz="4" w:space="0" w:color="auto"/>
              <w:left w:val="single" w:sz="4" w:space="0" w:color="auto"/>
              <w:bottom w:val="single" w:sz="4" w:space="0" w:color="auto"/>
              <w:right w:val="nil"/>
            </w:tcBorders>
            <w:vAlign w:val="bottom"/>
          </w:tcPr>
          <w:p w14:paraId="743060E5" w14:textId="379AAF59" w:rsidR="00B82B5B" w:rsidRPr="00304EBE" w:rsidRDefault="00B82B5B" w:rsidP="004F7ADE">
            <w:pPr>
              <w:jc w:val="center"/>
              <w:rPr>
                <w:sz w:val="22"/>
                <w:szCs w:val="22"/>
              </w:rPr>
            </w:pPr>
            <w:r w:rsidRPr="00304EBE">
              <w:rPr>
                <w:color w:val="000000"/>
                <w:sz w:val="22"/>
                <w:szCs w:val="22"/>
              </w:rPr>
              <w:t>991</w:t>
            </w:r>
            <w:r w:rsidR="00FB263A">
              <w:rPr>
                <w:color w:val="000000"/>
                <w:sz w:val="22"/>
                <w:szCs w:val="22"/>
              </w:rPr>
              <w:t>,</w:t>
            </w:r>
            <w:r w:rsidRPr="00304EBE">
              <w:rPr>
                <w:color w:val="000000"/>
                <w:sz w:val="22"/>
                <w:szCs w:val="22"/>
              </w:rPr>
              <w:t>8</w:t>
            </w:r>
          </w:p>
        </w:tc>
        <w:tc>
          <w:tcPr>
            <w:tcW w:w="763" w:type="dxa"/>
            <w:tcBorders>
              <w:top w:val="single" w:sz="4" w:space="0" w:color="auto"/>
              <w:left w:val="single" w:sz="4" w:space="0" w:color="auto"/>
              <w:bottom w:val="single" w:sz="4" w:space="0" w:color="auto"/>
              <w:right w:val="nil"/>
            </w:tcBorders>
            <w:vAlign w:val="bottom"/>
          </w:tcPr>
          <w:p w14:paraId="7F02210E" w14:textId="77777777" w:rsidR="00B82B5B" w:rsidRPr="00304EBE" w:rsidRDefault="00B82B5B" w:rsidP="004F7ADE">
            <w:pPr>
              <w:jc w:val="center"/>
              <w:rPr>
                <w:sz w:val="22"/>
                <w:szCs w:val="22"/>
              </w:rPr>
            </w:pPr>
            <w:r w:rsidRPr="00304EBE">
              <w:rPr>
                <w:color w:val="3C2A44"/>
                <w:sz w:val="22"/>
                <w:szCs w:val="22"/>
              </w:rPr>
              <w:t>0,439</w:t>
            </w:r>
          </w:p>
        </w:tc>
        <w:tc>
          <w:tcPr>
            <w:tcW w:w="654" w:type="dxa"/>
            <w:tcBorders>
              <w:top w:val="single" w:sz="4" w:space="0" w:color="auto"/>
              <w:left w:val="single" w:sz="4" w:space="0" w:color="auto"/>
              <w:bottom w:val="single" w:sz="4" w:space="0" w:color="auto"/>
              <w:right w:val="nil"/>
            </w:tcBorders>
            <w:vAlign w:val="bottom"/>
          </w:tcPr>
          <w:p w14:paraId="0FBB1DA2" w14:textId="21483A76"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877</w:t>
            </w:r>
          </w:p>
        </w:tc>
        <w:tc>
          <w:tcPr>
            <w:tcW w:w="851" w:type="dxa"/>
            <w:tcBorders>
              <w:top w:val="single" w:sz="4" w:space="0" w:color="auto"/>
              <w:left w:val="single" w:sz="4" w:space="0" w:color="auto"/>
              <w:bottom w:val="single" w:sz="4" w:space="0" w:color="auto"/>
              <w:right w:val="nil"/>
            </w:tcBorders>
            <w:vAlign w:val="bottom"/>
          </w:tcPr>
          <w:p w14:paraId="186C99F5"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vAlign w:val="bottom"/>
          </w:tcPr>
          <w:p w14:paraId="195B1822"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vAlign w:val="bottom"/>
          </w:tcPr>
          <w:p w14:paraId="56B998CE"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vAlign w:val="bottom"/>
          </w:tcPr>
          <w:p w14:paraId="2928097A"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vAlign w:val="bottom"/>
          </w:tcPr>
          <w:p w14:paraId="000063B8"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vAlign w:val="bottom"/>
          </w:tcPr>
          <w:p w14:paraId="29FE2784" w14:textId="77777777" w:rsidR="00B82B5B" w:rsidRPr="00304EBE" w:rsidRDefault="00B82B5B" w:rsidP="004F7ADE">
            <w:pPr>
              <w:jc w:val="center"/>
              <w:rPr>
                <w:sz w:val="22"/>
                <w:szCs w:val="22"/>
              </w:rPr>
            </w:pPr>
          </w:p>
        </w:tc>
      </w:tr>
      <w:tr w:rsidR="00B82B5B" w:rsidRPr="00304EBE" w14:paraId="25177413" w14:textId="77777777" w:rsidTr="00FB263A">
        <w:trPr>
          <w:trHeight w:val="240"/>
        </w:trPr>
        <w:tc>
          <w:tcPr>
            <w:tcW w:w="1701" w:type="dxa"/>
            <w:tcBorders>
              <w:top w:val="single" w:sz="4" w:space="0" w:color="auto"/>
              <w:left w:val="single" w:sz="4" w:space="0" w:color="auto"/>
              <w:bottom w:val="single" w:sz="4" w:space="0" w:color="auto"/>
              <w:right w:val="nil"/>
            </w:tcBorders>
            <w:vAlign w:val="bottom"/>
          </w:tcPr>
          <w:p w14:paraId="01DBEBDD" w14:textId="77777777" w:rsidR="00B82B5B" w:rsidRPr="00304EBE" w:rsidRDefault="00B82B5B" w:rsidP="004F7ADE">
            <w:pPr>
              <w:rPr>
                <w:sz w:val="22"/>
                <w:szCs w:val="22"/>
              </w:rPr>
            </w:pPr>
            <w:r w:rsidRPr="00304EBE">
              <w:rPr>
                <w:color w:val="3C2A44"/>
                <w:sz w:val="22"/>
                <w:szCs w:val="22"/>
              </w:rPr>
              <w:t>Костромская область</w:t>
            </w:r>
          </w:p>
        </w:tc>
        <w:tc>
          <w:tcPr>
            <w:tcW w:w="851" w:type="dxa"/>
            <w:tcBorders>
              <w:top w:val="single" w:sz="4" w:space="0" w:color="auto"/>
              <w:left w:val="single" w:sz="4" w:space="0" w:color="auto"/>
              <w:bottom w:val="single" w:sz="4" w:space="0" w:color="auto"/>
              <w:right w:val="nil"/>
            </w:tcBorders>
            <w:vAlign w:val="bottom"/>
          </w:tcPr>
          <w:p w14:paraId="6CF43B66" w14:textId="33C3D3CB" w:rsidR="00B82B5B" w:rsidRPr="00304EBE" w:rsidRDefault="00B82B5B" w:rsidP="004F7ADE">
            <w:pPr>
              <w:jc w:val="center"/>
              <w:rPr>
                <w:sz w:val="22"/>
                <w:szCs w:val="22"/>
              </w:rPr>
            </w:pPr>
            <w:r w:rsidRPr="00304EBE">
              <w:rPr>
                <w:color w:val="000000"/>
                <w:sz w:val="22"/>
                <w:szCs w:val="22"/>
              </w:rPr>
              <w:t>630</w:t>
            </w:r>
            <w:r w:rsidR="00FB263A">
              <w:rPr>
                <w:color w:val="000000"/>
                <w:sz w:val="22"/>
                <w:szCs w:val="22"/>
              </w:rPr>
              <w:t>,</w:t>
            </w:r>
            <w:r w:rsidRPr="00304EBE">
              <w:rPr>
                <w:color w:val="000000"/>
                <w:sz w:val="22"/>
                <w:szCs w:val="22"/>
              </w:rPr>
              <w:t>7</w:t>
            </w:r>
          </w:p>
        </w:tc>
        <w:tc>
          <w:tcPr>
            <w:tcW w:w="763" w:type="dxa"/>
            <w:tcBorders>
              <w:top w:val="single" w:sz="4" w:space="0" w:color="auto"/>
              <w:left w:val="single" w:sz="4" w:space="0" w:color="auto"/>
              <w:bottom w:val="single" w:sz="4" w:space="0" w:color="auto"/>
              <w:right w:val="nil"/>
            </w:tcBorders>
            <w:vAlign w:val="bottom"/>
          </w:tcPr>
          <w:p w14:paraId="7097A826" w14:textId="0B927D4E" w:rsidR="00B82B5B" w:rsidRPr="00304EBE" w:rsidRDefault="00B82B5B" w:rsidP="004F7ADE">
            <w:pPr>
              <w:jc w:val="center"/>
              <w:rPr>
                <w:sz w:val="22"/>
                <w:szCs w:val="22"/>
              </w:rPr>
            </w:pPr>
            <w:r w:rsidRPr="00304EBE">
              <w:rPr>
                <w:color w:val="3C2A44"/>
                <w:sz w:val="22"/>
                <w:szCs w:val="22"/>
              </w:rPr>
              <w:t>0</w:t>
            </w:r>
            <w:r w:rsidR="00FB263A">
              <w:rPr>
                <w:color w:val="3C2A44"/>
                <w:sz w:val="22"/>
                <w:szCs w:val="22"/>
              </w:rPr>
              <w:t>,</w:t>
            </w:r>
            <w:r w:rsidRPr="00304EBE">
              <w:rPr>
                <w:color w:val="3C2A44"/>
                <w:sz w:val="22"/>
                <w:szCs w:val="22"/>
              </w:rPr>
              <w:t>568</w:t>
            </w:r>
          </w:p>
        </w:tc>
        <w:tc>
          <w:tcPr>
            <w:tcW w:w="654" w:type="dxa"/>
            <w:tcBorders>
              <w:top w:val="single" w:sz="4" w:space="0" w:color="auto"/>
              <w:left w:val="single" w:sz="4" w:space="0" w:color="auto"/>
              <w:bottom w:val="single" w:sz="4" w:space="0" w:color="auto"/>
              <w:right w:val="nil"/>
            </w:tcBorders>
            <w:vAlign w:val="bottom"/>
          </w:tcPr>
          <w:p w14:paraId="051AA089" w14:textId="10D91B4F"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925</w:t>
            </w:r>
          </w:p>
        </w:tc>
        <w:tc>
          <w:tcPr>
            <w:tcW w:w="851" w:type="dxa"/>
            <w:tcBorders>
              <w:top w:val="single" w:sz="4" w:space="0" w:color="auto"/>
              <w:left w:val="single" w:sz="4" w:space="0" w:color="auto"/>
              <w:bottom w:val="single" w:sz="4" w:space="0" w:color="auto"/>
              <w:right w:val="nil"/>
            </w:tcBorders>
            <w:vAlign w:val="bottom"/>
          </w:tcPr>
          <w:p w14:paraId="698D5C71"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tcPr>
          <w:p w14:paraId="6F204F7D"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tcPr>
          <w:p w14:paraId="45965297"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vAlign w:val="bottom"/>
          </w:tcPr>
          <w:p w14:paraId="32EB3F27"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vAlign w:val="bottom"/>
          </w:tcPr>
          <w:p w14:paraId="05E27BE9"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vAlign w:val="bottom"/>
          </w:tcPr>
          <w:p w14:paraId="5CB84AB9" w14:textId="77777777" w:rsidR="00B82B5B" w:rsidRPr="00304EBE" w:rsidRDefault="00B82B5B" w:rsidP="004F7ADE">
            <w:pPr>
              <w:jc w:val="center"/>
              <w:rPr>
                <w:sz w:val="22"/>
                <w:szCs w:val="22"/>
              </w:rPr>
            </w:pPr>
          </w:p>
        </w:tc>
      </w:tr>
      <w:tr w:rsidR="00B82B5B" w:rsidRPr="00304EBE" w14:paraId="18A790E8" w14:textId="77777777" w:rsidTr="00FB263A">
        <w:trPr>
          <w:trHeight w:val="248"/>
        </w:trPr>
        <w:tc>
          <w:tcPr>
            <w:tcW w:w="1701" w:type="dxa"/>
            <w:tcBorders>
              <w:top w:val="single" w:sz="4" w:space="0" w:color="auto"/>
              <w:left w:val="single" w:sz="4" w:space="0" w:color="auto"/>
              <w:bottom w:val="single" w:sz="4" w:space="0" w:color="auto"/>
              <w:right w:val="nil"/>
            </w:tcBorders>
            <w:vAlign w:val="bottom"/>
          </w:tcPr>
          <w:p w14:paraId="0FCCC0B7" w14:textId="77777777" w:rsidR="00B82B5B" w:rsidRPr="00304EBE" w:rsidRDefault="00B82B5B" w:rsidP="004F7ADE">
            <w:pPr>
              <w:rPr>
                <w:sz w:val="22"/>
                <w:szCs w:val="22"/>
              </w:rPr>
            </w:pPr>
            <w:r w:rsidRPr="00304EBE">
              <w:rPr>
                <w:color w:val="3C2A44"/>
                <w:sz w:val="22"/>
                <w:szCs w:val="22"/>
              </w:rPr>
              <w:t>Тверская область</w:t>
            </w:r>
          </w:p>
        </w:tc>
        <w:tc>
          <w:tcPr>
            <w:tcW w:w="851" w:type="dxa"/>
            <w:tcBorders>
              <w:top w:val="single" w:sz="4" w:space="0" w:color="auto"/>
              <w:left w:val="single" w:sz="4" w:space="0" w:color="auto"/>
              <w:bottom w:val="single" w:sz="4" w:space="0" w:color="auto"/>
              <w:right w:val="nil"/>
            </w:tcBorders>
            <w:vAlign w:val="bottom"/>
          </w:tcPr>
          <w:p w14:paraId="3D09EEB8" w14:textId="3E2FB86B" w:rsidR="00B82B5B" w:rsidRPr="00304EBE" w:rsidRDefault="00B82B5B" w:rsidP="004F7ADE">
            <w:pPr>
              <w:jc w:val="center"/>
              <w:rPr>
                <w:sz w:val="22"/>
                <w:szCs w:val="22"/>
              </w:rPr>
            </w:pPr>
            <w:r w:rsidRPr="00304EBE">
              <w:rPr>
                <w:color w:val="3C2A44"/>
                <w:sz w:val="22"/>
                <w:szCs w:val="22"/>
              </w:rPr>
              <w:t xml:space="preserve">1 </w:t>
            </w:r>
            <w:r w:rsidRPr="00304EBE">
              <w:rPr>
                <w:color w:val="000000"/>
                <w:sz w:val="22"/>
                <w:szCs w:val="22"/>
              </w:rPr>
              <w:t>252</w:t>
            </w:r>
            <w:r w:rsidR="00FB263A">
              <w:rPr>
                <w:color w:val="000000"/>
                <w:sz w:val="22"/>
                <w:szCs w:val="22"/>
              </w:rPr>
              <w:t>,</w:t>
            </w:r>
            <w:r w:rsidRPr="00304EBE">
              <w:rPr>
                <w:color w:val="000000"/>
                <w:sz w:val="22"/>
                <w:szCs w:val="22"/>
              </w:rPr>
              <w:t>4</w:t>
            </w:r>
          </w:p>
        </w:tc>
        <w:tc>
          <w:tcPr>
            <w:tcW w:w="763" w:type="dxa"/>
            <w:tcBorders>
              <w:top w:val="single" w:sz="4" w:space="0" w:color="auto"/>
              <w:left w:val="single" w:sz="4" w:space="0" w:color="auto"/>
              <w:bottom w:val="single" w:sz="4" w:space="0" w:color="auto"/>
              <w:right w:val="nil"/>
            </w:tcBorders>
            <w:vAlign w:val="bottom"/>
          </w:tcPr>
          <w:p w14:paraId="4117D233" w14:textId="15172311" w:rsidR="00B82B5B" w:rsidRPr="00304EBE" w:rsidRDefault="00B82B5B" w:rsidP="004F7ADE">
            <w:pPr>
              <w:jc w:val="center"/>
              <w:rPr>
                <w:sz w:val="22"/>
                <w:szCs w:val="22"/>
              </w:rPr>
            </w:pPr>
            <w:r w:rsidRPr="00304EBE">
              <w:rPr>
                <w:color w:val="3C2A44"/>
                <w:sz w:val="22"/>
                <w:szCs w:val="22"/>
              </w:rPr>
              <w:t>0</w:t>
            </w:r>
            <w:r w:rsidR="00FB263A">
              <w:rPr>
                <w:color w:val="3C2A44"/>
                <w:sz w:val="22"/>
                <w:szCs w:val="22"/>
              </w:rPr>
              <w:t>,</w:t>
            </w:r>
            <w:r w:rsidRPr="00304EBE">
              <w:rPr>
                <w:color w:val="3C2A44"/>
                <w:sz w:val="22"/>
                <w:szCs w:val="22"/>
              </w:rPr>
              <w:t>698</w:t>
            </w:r>
          </w:p>
        </w:tc>
        <w:tc>
          <w:tcPr>
            <w:tcW w:w="654" w:type="dxa"/>
            <w:tcBorders>
              <w:top w:val="single" w:sz="4" w:space="0" w:color="auto"/>
              <w:left w:val="single" w:sz="4" w:space="0" w:color="auto"/>
              <w:bottom w:val="single" w:sz="4" w:space="0" w:color="auto"/>
              <w:right w:val="nil"/>
            </w:tcBorders>
            <w:vAlign w:val="bottom"/>
          </w:tcPr>
          <w:p w14:paraId="49E7C1B3" w14:textId="765B5BB2"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933</w:t>
            </w:r>
          </w:p>
        </w:tc>
        <w:tc>
          <w:tcPr>
            <w:tcW w:w="851" w:type="dxa"/>
            <w:tcBorders>
              <w:top w:val="single" w:sz="4" w:space="0" w:color="auto"/>
              <w:left w:val="single" w:sz="4" w:space="0" w:color="auto"/>
              <w:bottom w:val="single" w:sz="4" w:space="0" w:color="auto"/>
              <w:right w:val="nil"/>
            </w:tcBorders>
            <w:vAlign w:val="bottom"/>
          </w:tcPr>
          <w:p w14:paraId="5AFEBB54"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tcPr>
          <w:p w14:paraId="79657468"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tcPr>
          <w:p w14:paraId="442FB364"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vAlign w:val="bottom"/>
          </w:tcPr>
          <w:p w14:paraId="7501D5AC"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vAlign w:val="bottom"/>
          </w:tcPr>
          <w:p w14:paraId="626F1939"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vAlign w:val="bottom"/>
          </w:tcPr>
          <w:p w14:paraId="5B2795B8" w14:textId="77777777" w:rsidR="00B82B5B" w:rsidRPr="00304EBE" w:rsidRDefault="00B82B5B" w:rsidP="004F7ADE">
            <w:pPr>
              <w:jc w:val="center"/>
              <w:rPr>
                <w:sz w:val="22"/>
                <w:szCs w:val="22"/>
              </w:rPr>
            </w:pPr>
          </w:p>
        </w:tc>
      </w:tr>
      <w:tr w:rsidR="00B82B5B" w:rsidRPr="00304EBE" w14:paraId="608D137D" w14:textId="77777777" w:rsidTr="00FB263A">
        <w:trPr>
          <w:trHeight w:val="255"/>
        </w:trPr>
        <w:tc>
          <w:tcPr>
            <w:tcW w:w="1701" w:type="dxa"/>
            <w:tcBorders>
              <w:top w:val="single" w:sz="4" w:space="0" w:color="auto"/>
              <w:left w:val="single" w:sz="4" w:space="0" w:color="auto"/>
              <w:bottom w:val="single" w:sz="4" w:space="0" w:color="auto"/>
              <w:right w:val="nil"/>
            </w:tcBorders>
          </w:tcPr>
          <w:p w14:paraId="6F6EDEAF" w14:textId="77777777" w:rsidR="00B82B5B" w:rsidRPr="00304EBE" w:rsidRDefault="00B82B5B" w:rsidP="004F7ADE">
            <w:pPr>
              <w:rPr>
                <w:sz w:val="22"/>
                <w:szCs w:val="22"/>
              </w:rPr>
            </w:pPr>
            <w:r w:rsidRPr="00304EBE">
              <w:rPr>
                <w:color w:val="3C2A44"/>
                <w:sz w:val="22"/>
                <w:szCs w:val="22"/>
              </w:rPr>
              <w:t>Тульская область</w:t>
            </w:r>
          </w:p>
        </w:tc>
        <w:tc>
          <w:tcPr>
            <w:tcW w:w="851" w:type="dxa"/>
            <w:tcBorders>
              <w:top w:val="single" w:sz="4" w:space="0" w:color="auto"/>
              <w:left w:val="single" w:sz="4" w:space="0" w:color="auto"/>
              <w:bottom w:val="single" w:sz="4" w:space="0" w:color="auto"/>
              <w:right w:val="nil"/>
            </w:tcBorders>
          </w:tcPr>
          <w:p w14:paraId="0B61C794" w14:textId="203A0EB5" w:rsidR="00B82B5B" w:rsidRPr="00304EBE" w:rsidRDefault="00B82B5B" w:rsidP="004F7ADE">
            <w:pPr>
              <w:jc w:val="center"/>
              <w:rPr>
                <w:sz w:val="22"/>
                <w:szCs w:val="22"/>
              </w:rPr>
            </w:pPr>
            <w:r w:rsidRPr="00304EBE">
              <w:rPr>
                <w:color w:val="3C2A44"/>
                <w:sz w:val="22"/>
                <w:szCs w:val="22"/>
              </w:rPr>
              <w:t>1 457</w:t>
            </w:r>
            <w:r w:rsidR="00FB263A">
              <w:rPr>
                <w:color w:val="3C2A44"/>
                <w:sz w:val="22"/>
                <w:szCs w:val="22"/>
              </w:rPr>
              <w:t>,</w:t>
            </w:r>
            <w:r w:rsidRPr="00304EBE">
              <w:rPr>
                <w:color w:val="3C2A44"/>
                <w:sz w:val="22"/>
                <w:szCs w:val="22"/>
              </w:rPr>
              <w:t>0</w:t>
            </w:r>
          </w:p>
        </w:tc>
        <w:tc>
          <w:tcPr>
            <w:tcW w:w="763" w:type="dxa"/>
            <w:tcBorders>
              <w:top w:val="single" w:sz="4" w:space="0" w:color="auto"/>
              <w:left w:val="single" w:sz="4" w:space="0" w:color="auto"/>
              <w:bottom w:val="single" w:sz="4" w:space="0" w:color="auto"/>
              <w:right w:val="nil"/>
            </w:tcBorders>
          </w:tcPr>
          <w:p w14:paraId="413230BD" w14:textId="77777777" w:rsidR="00B82B5B" w:rsidRPr="00304EBE" w:rsidRDefault="00B82B5B" w:rsidP="004F7ADE">
            <w:pPr>
              <w:jc w:val="center"/>
              <w:rPr>
                <w:sz w:val="22"/>
                <w:szCs w:val="22"/>
              </w:rPr>
            </w:pPr>
            <w:r w:rsidRPr="00304EBE">
              <w:rPr>
                <w:color w:val="000000"/>
                <w:sz w:val="22"/>
                <w:szCs w:val="22"/>
              </w:rPr>
              <w:t>0,834</w:t>
            </w:r>
          </w:p>
        </w:tc>
        <w:tc>
          <w:tcPr>
            <w:tcW w:w="654" w:type="dxa"/>
            <w:tcBorders>
              <w:top w:val="single" w:sz="4" w:space="0" w:color="auto"/>
              <w:left w:val="single" w:sz="4" w:space="0" w:color="auto"/>
              <w:bottom w:val="single" w:sz="4" w:space="0" w:color="auto"/>
              <w:right w:val="nil"/>
            </w:tcBorders>
          </w:tcPr>
          <w:p w14:paraId="3D849070" w14:textId="02FD323B"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898</w:t>
            </w:r>
          </w:p>
        </w:tc>
        <w:tc>
          <w:tcPr>
            <w:tcW w:w="851" w:type="dxa"/>
            <w:tcBorders>
              <w:top w:val="single" w:sz="4" w:space="0" w:color="auto"/>
              <w:left w:val="single" w:sz="4" w:space="0" w:color="auto"/>
              <w:bottom w:val="single" w:sz="4" w:space="0" w:color="auto"/>
              <w:right w:val="nil"/>
            </w:tcBorders>
          </w:tcPr>
          <w:p w14:paraId="21A5E0FF"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tcPr>
          <w:p w14:paraId="73B554F9"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tcPr>
          <w:p w14:paraId="0E89D975"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tcPr>
          <w:p w14:paraId="596820DD"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tcPr>
          <w:p w14:paraId="0AC1A371"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tcPr>
          <w:p w14:paraId="41A7E1C5" w14:textId="77777777" w:rsidR="00B82B5B" w:rsidRPr="00304EBE" w:rsidRDefault="00B82B5B" w:rsidP="004F7ADE">
            <w:pPr>
              <w:jc w:val="center"/>
              <w:rPr>
                <w:sz w:val="22"/>
                <w:szCs w:val="22"/>
              </w:rPr>
            </w:pPr>
          </w:p>
        </w:tc>
      </w:tr>
      <w:tr w:rsidR="00B82B5B" w:rsidRPr="00304EBE" w14:paraId="2DC8485E" w14:textId="77777777" w:rsidTr="00FB263A">
        <w:trPr>
          <w:trHeight w:val="240"/>
        </w:trPr>
        <w:tc>
          <w:tcPr>
            <w:tcW w:w="1701" w:type="dxa"/>
            <w:tcBorders>
              <w:top w:val="single" w:sz="4" w:space="0" w:color="auto"/>
              <w:left w:val="single" w:sz="4" w:space="0" w:color="auto"/>
              <w:bottom w:val="single" w:sz="4" w:space="0" w:color="auto"/>
              <w:right w:val="nil"/>
            </w:tcBorders>
            <w:vAlign w:val="bottom"/>
          </w:tcPr>
          <w:p w14:paraId="1F3182D8" w14:textId="77777777" w:rsidR="00B82B5B" w:rsidRPr="00304EBE" w:rsidRDefault="00B82B5B" w:rsidP="004F7ADE">
            <w:pPr>
              <w:rPr>
                <w:sz w:val="22"/>
                <w:szCs w:val="22"/>
              </w:rPr>
            </w:pPr>
            <w:r w:rsidRPr="00304EBE">
              <w:rPr>
                <w:color w:val="3C2A44"/>
                <w:sz w:val="22"/>
                <w:szCs w:val="22"/>
              </w:rPr>
              <w:t>Ярославская область</w:t>
            </w:r>
          </w:p>
        </w:tc>
        <w:tc>
          <w:tcPr>
            <w:tcW w:w="851" w:type="dxa"/>
            <w:tcBorders>
              <w:top w:val="single" w:sz="4" w:space="0" w:color="auto"/>
              <w:left w:val="single" w:sz="4" w:space="0" w:color="auto"/>
              <w:bottom w:val="single" w:sz="4" w:space="0" w:color="auto"/>
              <w:right w:val="nil"/>
            </w:tcBorders>
            <w:vAlign w:val="bottom"/>
          </w:tcPr>
          <w:p w14:paraId="4975698A" w14:textId="3AAACF82" w:rsidR="00B82B5B" w:rsidRPr="00304EBE" w:rsidRDefault="00B82B5B" w:rsidP="004F7ADE">
            <w:pPr>
              <w:jc w:val="center"/>
              <w:rPr>
                <w:sz w:val="22"/>
                <w:szCs w:val="22"/>
              </w:rPr>
            </w:pPr>
            <w:r w:rsidRPr="00304EBE">
              <w:rPr>
                <w:color w:val="000000"/>
                <w:sz w:val="22"/>
                <w:szCs w:val="22"/>
              </w:rPr>
              <w:t>1 246</w:t>
            </w:r>
            <w:r w:rsidR="00FB263A">
              <w:rPr>
                <w:color w:val="000000"/>
                <w:sz w:val="22"/>
                <w:szCs w:val="22"/>
              </w:rPr>
              <w:t>,</w:t>
            </w:r>
            <w:r w:rsidRPr="00304EBE">
              <w:rPr>
                <w:color w:val="000000"/>
                <w:sz w:val="22"/>
                <w:szCs w:val="22"/>
              </w:rPr>
              <w:t>6</w:t>
            </w:r>
          </w:p>
        </w:tc>
        <w:tc>
          <w:tcPr>
            <w:tcW w:w="763" w:type="dxa"/>
            <w:tcBorders>
              <w:top w:val="single" w:sz="4" w:space="0" w:color="auto"/>
              <w:left w:val="single" w:sz="4" w:space="0" w:color="auto"/>
              <w:bottom w:val="single" w:sz="4" w:space="0" w:color="auto"/>
              <w:right w:val="nil"/>
            </w:tcBorders>
            <w:vAlign w:val="bottom"/>
          </w:tcPr>
          <w:p w14:paraId="385EC181" w14:textId="5C30FECE"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845</w:t>
            </w:r>
          </w:p>
        </w:tc>
        <w:tc>
          <w:tcPr>
            <w:tcW w:w="654" w:type="dxa"/>
            <w:tcBorders>
              <w:top w:val="single" w:sz="4" w:space="0" w:color="auto"/>
              <w:left w:val="single" w:sz="4" w:space="0" w:color="auto"/>
              <w:bottom w:val="single" w:sz="4" w:space="0" w:color="auto"/>
              <w:right w:val="nil"/>
            </w:tcBorders>
            <w:vAlign w:val="bottom"/>
          </w:tcPr>
          <w:p w14:paraId="26323AB2" w14:textId="0B7AB4CD" w:rsidR="00B82B5B" w:rsidRPr="00304EBE" w:rsidRDefault="00B82B5B" w:rsidP="004F7ADE">
            <w:pPr>
              <w:jc w:val="center"/>
              <w:rPr>
                <w:sz w:val="22"/>
                <w:szCs w:val="22"/>
              </w:rPr>
            </w:pPr>
            <w:r w:rsidRPr="00304EBE">
              <w:rPr>
                <w:color w:val="000000"/>
                <w:sz w:val="22"/>
                <w:szCs w:val="22"/>
              </w:rPr>
              <w:t>0</w:t>
            </w:r>
            <w:r w:rsidR="00FB263A">
              <w:rPr>
                <w:color w:val="000000"/>
                <w:sz w:val="22"/>
                <w:szCs w:val="22"/>
              </w:rPr>
              <w:t>,</w:t>
            </w:r>
            <w:r w:rsidRPr="00304EBE">
              <w:rPr>
                <w:color w:val="000000"/>
                <w:sz w:val="22"/>
                <w:szCs w:val="22"/>
              </w:rPr>
              <w:t>886</w:t>
            </w:r>
          </w:p>
        </w:tc>
        <w:tc>
          <w:tcPr>
            <w:tcW w:w="851" w:type="dxa"/>
            <w:tcBorders>
              <w:top w:val="single" w:sz="4" w:space="0" w:color="auto"/>
              <w:left w:val="single" w:sz="4" w:space="0" w:color="auto"/>
              <w:bottom w:val="single" w:sz="4" w:space="0" w:color="auto"/>
              <w:right w:val="nil"/>
            </w:tcBorders>
            <w:vAlign w:val="bottom"/>
          </w:tcPr>
          <w:p w14:paraId="7002876B" w14:textId="77777777" w:rsidR="00B82B5B" w:rsidRPr="00304EBE" w:rsidRDefault="00B82B5B" w:rsidP="004F7ADE">
            <w:pPr>
              <w:jc w:val="center"/>
              <w:rPr>
                <w:sz w:val="22"/>
                <w:szCs w:val="22"/>
              </w:rPr>
            </w:pPr>
          </w:p>
        </w:tc>
        <w:tc>
          <w:tcPr>
            <w:tcW w:w="1506" w:type="dxa"/>
            <w:tcBorders>
              <w:top w:val="single" w:sz="4" w:space="0" w:color="auto"/>
              <w:left w:val="single" w:sz="4" w:space="0" w:color="auto"/>
              <w:bottom w:val="single" w:sz="4" w:space="0" w:color="auto"/>
              <w:right w:val="nil"/>
            </w:tcBorders>
          </w:tcPr>
          <w:p w14:paraId="2C11FC06" w14:textId="77777777" w:rsidR="00B82B5B" w:rsidRPr="00304EBE" w:rsidRDefault="00B82B5B" w:rsidP="004F7ADE">
            <w:pPr>
              <w:jc w:val="center"/>
              <w:rPr>
                <w:sz w:val="22"/>
                <w:szCs w:val="22"/>
              </w:rPr>
            </w:pPr>
          </w:p>
        </w:tc>
        <w:tc>
          <w:tcPr>
            <w:tcW w:w="904" w:type="dxa"/>
            <w:tcBorders>
              <w:top w:val="single" w:sz="4" w:space="0" w:color="auto"/>
              <w:left w:val="single" w:sz="4" w:space="0" w:color="auto"/>
              <w:bottom w:val="single" w:sz="4" w:space="0" w:color="auto"/>
              <w:right w:val="nil"/>
            </w:tcBorders>
          </w:tcPr>
          <w:p w14:paraId="48FE383D" w14:textId="77777777" w:rsidR="00B82B5B" w:rsidRPr="00304EBE" w:rsidRDefault="00B82B5B" w:rsidP="004F7ADE">
            <w:pPr>
              <w:jc w:val="center"/>
              <w:rPr>
                <w:sz w:val="22"/>
                <w:szCs w:val="22"/>
              </w:rPr>
            </w:pPr>
          </w:p>
        </w:tc>
        <w:tc>
          <w:tcPr>
            <w:tcW w:w="708" w:type="dxa"/>
            <w:tcBorders>
              <w:top w:val="single" w:sz="4" w:space="0" w:color="auto"/>
              <w:left w:val="single" w:sz="4" w:space="0" w:color="auto"/>
              <w:bottom w:val="single" w:sz="4" w:space="0" w:color="auto"/>
              <w:right w:val="nil"/>
            </w:tcBorders>
            <w:vAlign w:val="bottom"/>
          </w:tcPr>
          <w:p w14:paraId="5BC04FA1" w14:textId="77777777" w:rsidR="00B82B5B" w:rsidRPr="00304EBE" w:rsidRDefault="00B82B5B" w:rsidP="004F7ADE">
            <w:pPr>
              <w:jc w:val="center"/>
              <w:rPr>
                <w:sz w:val="22"/>
                <w:szCs w:val="22"/>
              </w:rPr>
            </w:pPr>
          </w:p>
        </w:tc>
        <w:tc>
          <w:tcPr>
            <w:tcW w:w="992" w:type="dxa"/>
            <w:tcBorders>
              <w:top w:val="single" w:sz="4" w:space="0" w:color="auto"/>
              <w:left w:val="single" w:sz="4" w:space="0" w:color="auto"/>
              <w:bottom w:val="single" w:sz="4" w:space="0" w:color="auto"/>
              <w:right w:val="nil"/>
            </w:tcBorders>
          </w:tcPr>
          <w:p w14:paraId="7BBBBAA9" w14:textId="77777777" w:rsidR="00B82B5B" w:rsidRPr="00304EBE" w:rsidRDefault="00B82B5B" w:rsidP="004F7ADE">
            <w:pPr>
              <w:jc w:val="center"/>
              <w:rPr>
                <w:sz w:val="22"/>
                <w:szCs w:val="22"/>
              </w:rPr>
            </w:pPr>
          </w:p>
        </w:tc>
        <w:tc>
          <w:tcPr>
            <w:tcW w:w="763" w:type="dxa"/>
            <w:tcBorders>
              <w:top w:val="single" w:sz="4" w:space="0" w:color="auto"/>
              <w:left w:val="single" w:sz="4" w:space="0" w:color="auto"/>
              <w:bottom w:val="single" w:sz="4" w:space="0" w:color="auto"/>
              <w:right w:val="single" w:sz="4" w:space="0" w:color="auto"/>
            </w:tcBorders>
            <w:vAlign w:val="bottom"/>
          </w:tcPr>
          <w:p w14:paraId="6BF4EA2A" w14:textId="77777777" w:rsidR="00B82B5B" w:rsidRPr="00304EBE" w:rsidRDefault="00B82B5B" w:rsidP="004F7ADE">
            <w:pPr>
              <w:jc w:val="center"/>
              <w:rPr>
                <w:sz w:val="22"/>
                <w:szCs w:val="22"/>
              </w:rPr>
            </w:pPr>
          </w:p>
        </w:tc>
      </w:tr>
    </w:tbl>
    <w:p w14:paraId="778D0268" w14:textId="77777777" w:rsidR="00B82B5B" w:rsidRPr="00D56C3B" w:rsidRDefault="00B82B5B" w:rsidP="00B82B5B">
      <w:pPr>
        <w:autoSpaceDE w:val="0"/>
        <w:autoSpaceDN w:val="0"/>
        <w:adjustRightInd w:val="0"/>
        <w:jc w:val="center"/>
        <w:rPr>
          <w:b/>
          <w:sz w:val="22"/>
          <w:szCs w:val="22"/>
        </w:rPr>
      </w:pPr>
    </w:p>
    <w:p w14:paraId="77A23BD3" w14:textId="77777777" w:rsidR="00B82B5B" w:rsidRDefault="00B82B5B" w:rsidP="00B82B5B">
      <w:pPr>
        <w:rPr>
          <w:rFonts w:ascii="Courier New" w:hAnsi="Courier New" w:cs="Courier New"/>
          <w:color w:val="000000"/>
        </w:rPr>
      </w:pPr>
      <w:r>
        <w:rPr>
          <w:color w:val="3C2A44"/>
          <w:sz w:val="22"/>
          <w:szCs w:val="22"/>
        </w:rPr>
        <w:lastRenderedPageBreak/>
        <w:t xml:space="preserve">*- </w:t>
      </w:r>
      <w:r w:rsidRPr="00304EBE">
        <w:rPr>
          <w:color w:val="3C2A44"/>
          <w:sz w:val="22"/>
          <w:szCs w:val="22"/>
        </w:rPr>
        <w:t>на конец трех последних отчетных лет и на конец последнего отчетного года с учетом естественного прироста</w:t>
      </w:r>
    </w:p>
    <w:p w14:paraId="25DE0B29" w14:textId="77777777" w:rsidR="00B82B5B" w:rsidRPr="00BC18FC" w:rsidRDefault="00B82B5B" w:rsidP="00B82B5B">
      <w:pPr>
        <w:rPr>
          <w:rFonts w:ascii="Courier New" w:hAnsi="Courier New" w:cs="Courier New"/>
        </w:rPr>
      </w:pPr>
    </w:p>
    <w:p w14:paraId="525EE0F6" w14:textId="77777777" w:rsidR="00B82B5B" w:rsidRPr="00C96C44" w:rsidRDefault="00B82B5B" w:rsidP="000B2D18">
      <w:pPr>
        <w:ind w:firstLine="709"/>
        <w:jc w:val="both"/>
        <w:rPr>
          <w:color w:val="000000"/>
        </w:rPr>
      </w:pPr>
      <w:r w:rsidRPr="00C96C44">
        <w:rPr>
          <w:color w:val="000000"/>
        </w:rPr>
        <w:t xml:space="preserve">Средний уровень налоговых доходов субъектов Российской Федерации (без учета налоговых доходов, поступающих в бюджеты отдельных субъектов РФ или увязанных с расходами бюджетов соответствующих субъектов РФ) в расчете на душу населения составляет 92,3 тыс. руб. Общий объем дотаций на очередной финансовый год составляет </w:t>
      </w:r>
      <w:r>
        <w:rPr>
          <w:color w:val="000000"/>
        </w:rPr>
        <w:t>8</w:t>
      </w:r>
      <w:r w:rsidRPr="00C96C44">
        <w:rPr>
          <w:color w:val="000000"/>
        </w:rPr>
        <w:t xml:space="preserve">58,6 млрд. руб., на первом этапе распределено </w:t>
      </w:r>
      <w:r>
        <w:rPr>
          <w:color w:val="000000"/>
        </w:rPr>
        <w:t>6</w:t>
      </w:r>
      <w:r w:rsidRPr="00C96C44">
        <w:rPr>
          <w:color w:val="000000"/>
        </w:rPr>
        <w:t>31,02 млрд. руб. дотаций, или 70%.</w:t>
      </w:r>
    </w:p>
    <w:p w14:paraId="29E25F74" w14:textId="77777777" w:rsidR="00973F38" w:rsidRDefault="00973F38" w:rsidP="007B3021">
      <w:pPr>
        <w:widowControl w:val="0"/>
        <w:autoSpaceDE w:val="0"/>
        <w:autoSpaceDN w:val="0"/>
        <w:adjustRightInd w:val="0"/>
        <w:jc w:val="center"/>
        <w:rPr>
          <w:b/>
          <w:bCs/>
        </w:rPr>
      </w:pPr>
    </w:p>
    <w:p w14:paraId="5CB772B7" w14:textId="6C74ACD8" w:rsidR="006B223C" w:rsidRDefault="006B223C" w:rsidP="007B3021">
      <w:pPr>
        <w:widowControl w:val="0"/>
        <w:autoSpaceDE w:val="0"/>
        <w:autoSpaceDN w:val="0"/>
        <w:adjustRightInd w:val="0"/>
        <w:jc w:val="center"/>
        <w:rPr>
          <w:b/>
          <w:bCs/>
        </w:rPr>
      </w:pPr>
      <w:r w:rsidRPr="00DC757A">
        <w:rPr>
          <w:b/>
          <w:bCs/>
        </w:rPr>
        <w:t>Критерии оценки форм текущего контроля</w:t>
      </w:r>
    </w:p>
    <w:p w14:paraId="04B8CE25" w14:textId="77777777" w:rsidR="006B223C" w:rsidRDefault="006B223C" w:rsidP="007B3021">
      <w:pPr>
        <w:widowControl w:val="0"/>
        <w:autoSpaceDE w:val="0"/>
        <w:autoSpaceDN w:val="0"/>
        <w:adjustRightInd w:val="0"/>
        <w:jc w:val="center"/>
        <w:rPr>
          <w:b/>
          <w:bCs/>
        </w:rPr>
      </w:pPr>
    </w:p>
    <w:p w14:paraId="40C917FD" w14:textId="62B58DB2" w:rsidR="006B223C" w:rsidRDefault="006B223C" w:rsidP="007B3021">
      <w:pPr>
        <w:widowControl w:val="0"/>
        <w:autoSpaceDE w:val="0"/>
        <w:autoSpaceDN w:val="0"/>
        <w:adjustRightInd w:val="0"/>
        <w:ind w:firstLine="708"/>
        <w:rPr>
          <w:b/>
        </w:rPr>
      </w:pPr>
      <w:r w:rsidRPr="009069FC">
        <w:rPr>
          <w:b/>
        </w:rPr>
        <w:t xml:space="preserve">Критерии оценки </w:t>
      </w:r>
      <w:r w:rsidR="0090670A">
        <w:rPr>
          <w:b/>
        </w:rPr>
        <w:t>устного опроса и вопросов</w:t>
      </w:r>
      <w:r>
        <w:rPr>
          <w:b/>
        </w:rPr>
        <w:t xml:space="preserve"> для самостоятельного изучения </w:t>
      </w:r>
    </w:p>
    <w:p w14:paraId="7DAA27BD" w14:textId="7EF37F70" w:rsidR="006B223C" w:rsidRPr="009069FC" w:rsidRDefault="006B223C" w:rsidP="007B3021">
      <w:pPr>
        <w:widowControl w:val="0"/>
        <w:autoSpaceDE w:val="0"/>
        <w:autoSpaceDN w:val="0"/>
        <w:adjustRightInd w:val="0"/>
        <w:ind w:firstLine="709"/>
        <w:jc w:val="both"/>
      </w:pPr>
      <w:r>
        <w:t>Опрос – метод</w:t>
      </w:r>
      <w:r w:rsidRPr="009069FC">
        <w:t xml:space="preserve"> контроля знаний, заключающийся в осуществлении взаимодействия между преподавателем и </w:t>
      </w:r>
      <w:r>
        <w:t>обучающегося</w:t>
      </w:r>
      <w:r w:rsidRPr="009069FC">
        <w:t xml:space="preserve"> посредством получения от студента </w:t>
      </w:r>
      <w:r>
        <w:t xml:space="preserve">устных </w:t>
      </w:r>
      <w:r w:rsidRPr="009069FC">
        <w:t xml:space="preserve">ответов на заранее </w:t>
      </w:r>
      <w:r>
        <w:t>предложенные</w:t>
      </w:r>
      <w:r w:rsidRPr="009069FC">
        <w:t xml:space="preserve"> вопросы</w:t>
      </w:r>
      <w:r>
        <w:t xml:space="preserve"> для самостоятельного изучения с последующим их обсуждением</w:t>
      </w:r>
      <w:r w:rsidRPr="009069FC">
        <w:t xml:space="preserve">. </w:t>
      </w:r>
      <w:r>
        <w:t>Критерии оценивания: полный развернутый ответ на поставленный вопрос; аргументация; умение диску</w:t>
      </w:r>
      <w:r w:rsidR="00624C60">
        <w:t>тиро</w:t>
      </w:r>
      <w:r>
        <w:t>вать по теме, относящейся к вопросу; культура речи.</w:t>
      </w:r>
    </w:p>
    <w:p w14:paraId="5F274975" w14:textId="77777777" w:rsidR="0090670A" w:rsidRDefault="0090670A" w:rsidP="007B3021">
      <w:pPr>
        <w:widowControl w:val="0"/>
        <w:ind w:firstLine="709"/>
        <w:jc w:val="both"/>
      </w:pPr>
      <w:r w:rsidRPr="00341631">
        <w:t>Оценка «</w:t>
      </w:r>
      <w:r>
        <w:t>отлично</w:t>
      </w:r>
      <w:r w:rsidRPr="00341631">
        <w:t>» – полное соответствие критериям.</w:t>
      </w:r>
    </w:p>
    <w:p w14:paraId="013A00E6" w14:textId="77777777" w:rsidR="0090670A" w:rsidRPr="00341631" w:rsidRDefault="0090670A" w:rsidP="007B3021">
      <w:pPr>
        <w:widowControl w:val="0"/>
        <w:ind w:firstLine="709"/>
        <w:jc w:val="both"/>
      </w:pPr>
      <w:r>
        <w:t xml:space="preserve">Оценка «хорошо» - допускается частичное несоответствие отдельным критериям. </w:t>
      </w:r>
    </w:p>
    <w:p w14:paraId="2941208B" w14:textId="77777777" w:rsidR="0090670A" w:rsidRDefault="0090670A" w:rsidP="007B3021">
      <w:pPr>
        <w:widowControl w:val="0"/>
        <w:ind w:firstLine="709"/>
        <w:jc w:val="both"/>
      </w:pPr>
      <w:r w:rsidRPr="00341631">
        <w:t>Оценка «</w:t>
      </w:r>
      <w:r>
        <w:t>удовлетворительно</w:t>
      </w:r>
      <w:r w:rsidRPr="00341631">
        <w:t xml:space="preserve">» – </w:t>
      </w:r>
      <w:r>
        <w:t>соответствие критериям в целом</w:t>
      </w:r>
      <w:r w:rsidRPr="00341631">
        <w:t>.</w:t>
      </w:r>
    </w:p>
    <w:p w14:paraId="428A35AF" w14:textId="77777777" w:rsidR="0090670A" w:rsidRDefault="0090670A" w:rsidP="007B3021">
      <w:pPr>
        <w:widowControl w:val="0"/>
        <w:ind w:firstLine="709"/>
        <w:jc w:val="both"/>
        <w:rPr>
          <w:b/>
        </w:rPr>
      </w:pPr>
      <w:r>
        <w:t xml:space="preserve">Оценка «неудовлетворительно» - несоответствие критериям или отсутствие выполнения задания. </w:t>
      </w:r>
    </w:p>
    <w:p w14:paraId="16912D6D" w14:textId="77777777" w:rsidR="006B223C" w:rsidRDefault="006B223C" w:rsidP="00D03C4D">
      <w:pPr>
        <w:autoSpaceDE w:val="0"/>
        <w:autoSpaceDN w:val="0"/>
        <w:adjustRightInd w:val="0"/>
        <w:ind w:firstLine="720"/>
        <w:jc w:val="center"/>
        <w:rPr>
          <w:b/>
        </w:rPr>
      </w:pPr>
    </w:p>
    <w:p w14:paraId="00C0501F" w14:textId="77777777" w:rsidR="00D42962" w:rsidRPr="00C31920" w:rsidRDefault="00D42962" w:rsidP="00D42962">
      <w:pPr>
        <w:autoSpaceDE w:val="0"/>
        <w:autoSpaceDN w:val="0"/>
        <w:adjustRightInd w:val="0"/>
        <w:jc w:val="center"/>
        <w:rPr>
          <w:b/>
        </w:rPr>
      </w:pPr>
      <w:r w:rsidRPr="00C31920">
        <w:rPr>
          <w:b/>
        </w:rPr>
        <w:t>Критерии оценки доклада</w:t>
      </w:r>
    </w:p>
    <w:p w14:paraId="43224887" w14:textId="77777777" w:rsidR="00D42962" w:rsidRPr="00C31920" w:rsidRDefault="00D42962" w:rsidP="00E21A12">
      <w:pPr>
        <w:ind w:firstLine="709"/>
        <w:jc w:val="both"/>
        <w:rPr>
          <w:rFonts w:eastAsia="MS Mincho"/>
        </w:rPr>
      </w:pPr>
      <w:r w:rsidRPr="00C31920">
        <w:rPr>
          <w:rFonts w:eastAsia="MS Mincho"/>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w:t>
      </w:r>
      <w:r>
        <w:rPr>
          <w:rFonts w:eastAsia="MS Mincho"/>
        </w:rPr>
        <w:t>вопросам состояния и</w:t>
      </w:r>
      <w:r w:rsidRPr="00C31920">
        <w:rPr>
          <w:rFonts w:eastAsia="MS Mincho"/>
        </w:rPr>
        <w:t xml:space="preserve"> </w:t>
      </w:r>
      <w:r>
        <w:rPr>
          <w:rFonts w:eastAsia="MS Mincho"/>
        </w:rPr>
        <w:t>эффективности функционирования национальных систем социальной защиты населения</w:t>
      </w:r>
      <w:r w:rsidRPr="00C31920">
        <w:rPr>
          <w:rFonts w:eastAsia="MS Mincho"/>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154531A5" w14:textId="77777777" w:rsidR="00D42962" w:rsidRPr="00C31920" w:rsidRDefault="00D42962" w:rsidP="00E21A12">
      <w:pPr>
        <w:ind w:firstLine="709"/>
        <w:jc w:val="both"/>
        <w:rPr>
          <w:rFonts w:eastAsia="MS Mincho"/>
        </w:rPr>
      </w:pPr>
      <w:r w:rsidRPr="00C31920">
        <w:rPr>
          <w:rFonts w:eastAsia="MS Mincho"/>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w:t>
      </w:r>
      <w:r>
        <w:rPr>
          <w:rFonts w:eastAsia="MS Mincho"/>
        </w:rPr>
        <w:t xml:space="preserve"> и зарубежных стран</w:t>
      </w:r>
      <w:r w:rsidRPr="00C31920">
        <w:rPr>
          <w:rFonts w:eastAsia="MS Mincho"/>
        </w:rPr>
        <w:t>, а также интересов студента и возможностей продолжения исследований в рамках курсовых и выпускной квалификационной работы.</w:t>
      </w:r>
    </w:p>
    <w:p w14:paraId="1A8E4F2D" w14:textId="30B2D300" w:rsidR="00D42962" w:rsidRPr="00C31920" w:rsidRDefault="00D42962" w:rsidP="00E21A12">
      <w:pPr>
        <w:ind w:firstLine="709"/>
        <w:jc w:val="both"/>
        <w:rPr>
          <w:rFonts w:eastAsia="MS Mincho"/>
        </w:rPr>
      </w:pPr>
      <w:r w:rsidRPr="00C31920">
        <w:rPr>
          <w:rFonts w:eastAsia="MS Mincho"/>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w:t>
      </w:r>
      <w:r>
        <w:rPr>
          <w:rFonts w:eastAsia="MS Mincho"/>
        </w:rPr>
        <w:t xml:space="preserve">статистической </w:t>
      </w:r>
      <w:r w:rsidRPr="00C31920">
        <w:rPr>
          <w:rFonts w:eastAsia="MS Mincho"/>
        </w:rPr>
        <w:t>информации</w:t>
      </w:r>
      <w:r>
        <w:rPr>
          <w:rFonts w:eastAsia="MS Mincho"/>
        </w:rPr>
        <w:t>,</w:t>
      </w:r>
      <w:r w:rsidRPr="00C31920">
        <w:rPr>
          <w:rFonts w:eastAsia="MS Mincho"/>
        </w:rPr>
        <w:t xml:space="preserve">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w:t>
      </w:r>
      <w:r>
        <w:rPr>
          <w:rFonts w:eastAsia="MS Mincho"/>
        </w:rPr>
        <w:t xml:space="preserve"> Минфина РФ, ФНС РФ, государственных внебюджетных фондов РФ, Росстата, ОЕСР, статистических бюро зарубежных стран.</w:t>
      </w:r>
      <w:r w:rsidRPr="00C31920">
        <w:rPr>
          <w:rFonts w:eastAsia="MS Mincho"/>
        </w:rPr>
        <w:t xml:space="preserve"> Также рекомендуется использовать текущую статистическую информацию из периодических изданий и информационных сборников. </w:t>
      </w:r>
    </w:p>
    <w:p w14:paraId="608028B8" w14:textId="77777777" w:rsidR="00D42962" w:rsidRPr="00C31920" w:rsidRDefault="00D42962" w:rsidP="00E21A12">
      <w:pPr>
        <w:ind w:firstLine="709"/>
        <w:jc w:val="both"/>
        <w:rPr>
          <w:rFonts w:eastAsia="MS Mincho"/>
        </w:rPr>
      </w:pPr>
      <w:r w:rsidRPr="00C31920">
        <w:rPr>
          <w:rFonts w:eastAsia="MS Mincho"/>
        </w:rPr>
        <w:t>При подготовке доклада студенту целесообразно воспользоваться следующими рекомендациями:</w:t>
      </w:r>
    </w:p>
    <w:p w14:paraId="2FA6FD9A" w14:textId="77777777" w:rsidR="00D42962" w:rsidRPr="00C31920" w:rsidRDefault="00D42962" w:rsidP="00D42962">
      <w:pPr>
        <w:ind w:firstLine="540"/>
        <w:jc w:val="both"/>
        <w:rPr>
          <w:rFonts w:eastAsia="MS Mincho"/>
        </w:rPr>
      </w:pPr>
      <w:r w:rsidRPr="00C31920">
        <w:rPr>
          <w:rFonts w:eastAsia="MS Mincho"/>
        </w:rPr>
        <w:t>1. Уяснить для себя суть темы, которая предложена.</w:t>
      </w:r>
    </w:p>
    <w:p w14:paraId="345BBFDB" w14:textId="77777777" w:rsidR="00D42962" w:rsidRPr="00C31920" w:rsidRDefault="00D42962" w:rsidP="00D42962">
      <w:pPr>
        <w:tabs>
          <w:tab w:val="left" w:pos="567"/>
        </w:tabs>
        <w:ind w:firstLine="540"/>
        <w:jc w:val="both"/>
        <w:rPr>
          <w:rFonts w:eastAsia="MS Mincho"/>
        </w:rPr>
      </w:pPr>
      <w:r w:rsidRPr="00C31920">
        <w:rPr>
          <w:rFonts w:eastAsia="MS Mincho"/>
        </w:rPr>
        <w:lastRenderedPageBreak/>
        <w:t>2.</w:t>
      </w:r>
      <w:r>
        <w:rPr>
          <w:rFonts w:eastAsia="MS Mincho"/>
        </w:rPr>
        <w:t xml:space="preserve"> </w:t>
      </w:r>
      <w:r w:rsidRPr="00C31920">
        <w:rPr>
          <w:rFonts w:eastAsia="MS Mincho"/>
        </w:rPr>
        <w:t>Подобрать необходимую литературу (стараться пользоваться несколькими источниками для более полного получения информации).</w:t>
      </w:r>
    </w:p>
    <w:p w14:paraId="3EDC1644" w14:textId="77777777" w:rsidR="00D42962" w:rsidRPr="00C31920" w:rsidRDefault="00D42962" w:rsidP="00D42962">
      <w:pPr>
        <w:ind w:firstLine="540"/>
        <w:jc w:val="both"/>
        <w:rPr>
          <w:rFonts w:eastAsia="MS Mincho"/>
        </w:rPr>
      </w:pPr>
      <w:r w:rsidRPr="00C31920">
        <w:rPr>
          <w:rFonts w:eastAsia="MS Mincho"/>
        </w:rPr>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1C4F0326" w14:textId="77777777" w:rsidR="00D42962" w:rsidRPr="00C31920" w:rsidRDefault="00D42962" w:rsidP="00D42962">
      <w:pPr>
        <w:ind w:firstLine="540"/>
        <w:jc w:val="both"/>
        <w:rPr>
          <w:rFonts w:eastAsia="MS Mincho"/>
        </w:rPr>
      </w:pPr>
      <w:r w:rsidRPr="00C31920">
        <w:rPr>
          <w:rFonts w:eastAsia="MS Mincho"/>
        </w:rPr>
        <w:t>4. Изучить подобранный материал.</w:t>
      </w:r>
    </w:p>
    <w:p w14:paraId="1E38977B" w14:textId="77777777" w:rsidR="00D42962" w:rsidRPr="00C31920" w:rsidRDefault="00D42962" w:rsidP="00D42962">
      <w:pPr>
        <w:ind w:firstLine="540"/>
        <w:jc w:val="both"/>
        <w:rPr>
          <w:rFonts w:eastAsia="MS Mincho"/>
        </w:rPr>
      </w:pPr>
      <w:r w:rsidRPr="00C31920">
        <w:rPr>
          <w:rFonts w:eastAsia="MS Mincho"/>
        </w:rPr>
        <w:t>5. Составить план сообщения (доклада).</w:t>
      </w:r>
    </w:p>
    <w:p w14:paraId="7C1818E1" w14:textId="77777777" w:rsidR="00D42962" w:rsidRPr="00C31920" w:rsidRDefault="00D42962" w:rsidP="00D42962">
      <w:pPr>
        <w:ind w:firstLine="540"/>
        <w:jc w:val="both"/>
        <w:rPr>
          <w:rFonts w:eastAsia="MS Mincho"/>
        </w:rPr>
      </w:pPr>
      <w:r w:rsidRPr="00C31920">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437F6FB7" w14:textId="77777777" w:rsidR="00D42962" w:rsidRPr="00C31920" w:rsidRDefault="00D42962" w:rsidP="00D42962">
      <w:pPr>
        <w:ind w:firstLine="540"/>
        <w:jc w:val="both"/>
        <w:rPr>
          <w:rFonts w:eastAsia="MS Mincho"/>
        </w:rPr>
      </w:pPr>
      <w:r w:rsidRPr="00C31920">
        <w:rPr>
          <w:rFonts w:eastAsia="MS Mincho"/>
        </w:rPr>
        <w:t>7. При оформлении доклада следует использовать только необходимые, относящиеся к теме рисунки и схемы.</w:t>
      </w:r>
    </w:p>
    <w:p w14:paraId="0AEDA29D" w14:textId="77777777" w:rsidR="00D42962" w:rsidRPr="00C31920" w:rsidRDefault="00D42962" w:rsidP="00D42962">
      <w:pPr>
        <w:ind w:firstLine="540"/>
        <w:jc w:val="both"/>
        <w:rPr>
          <w:rFonts w:eastAsia="MS Mincho"/>
        </w:rPr>
      </w:pPr>
      <w:r w:rsidRPr="00C31920">
        <w:rPr>
          <w:rFonts w:eastAsia="MS Mincho"/>
        </w:rPr>
        <w:t>8. В конце сообщения (доклада) следует составить список литературы, которая была использована при подготовке.</w:t>
      </w:r>
    </w:p>
    <w:p w14:paraId="5984206C" w14:textId="77777777" w:rsidR="00D42962" w:rsidRPr="00C31920" w:rsidRDefault="00D42962" w:rsidP="00D42962">
      <w:pPr>
        <w:ind w:firstLine="540"/>
        <w:jc w:val="both"/>
        <w:rPr>
          <w:rFonts w:eastAsia="MS Mincho"/>
        </w:rPr>
      </w:pPr>
      <w:r w:rsidRPr="00C31920">
        <w:rPr>
          <w:rFonts w:eastAsia="MS Mincho"/>
        </w:rPr>
        <w:t>9. Следует прочитать написанный текст заранее и постараться его пересказать, выбирая самое основное.</w:t>
      </w:r>
    </w:p>
    <w:p w14:paraId="3CDCC2B3" w14:textId="77777777" w:rsidR="00D42962" w:rsidRPr="00C31920" w:rsidRDefault="00D42962" w:rsidP="00D42962">
      <w:pPr>
        <w:ind w:firstLine="540"/>
        <w:jc w:val="both"/>
        <w:rPr>
          <w:rFonts w:eastAsia="MS Mincho"/>
        </w:rPr>
      </w:pPr>
      <w:r w:rsidRPr="00C31920">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7C262357" w14:textId="77777777" w:rsidR="00D42962" w:rsidRPr="00C31920" w:rsidRDefault="00D42962" w:rsidP="00E21A12">
      <w:pPr>
        <w:ind w:firstLine="709"/>
        <w:jc w:val="both"/>
        <w:rPr>
          <w:rFonts w:eastAsia="MS Mincho"/>
        </w:rPr>
      </w:pPr>
      <w:r w:rsidRPr="00C31920">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38B92E5A" w14:textId="77777777" w:rsidR="00E21A12" w:rsidRDefault="00D42962" w:rsidP="00E21A12">
      <w:pPr>
        <w:ind w:firstLine="709"/>
        <w:jc w:val="both"/>
        <w:rPr>
          <w:rFonts w:eastAsia="MS Mincho"/>
        </w:rPr>
      </w:pPr>
      <w:r w:rsidRPr="00C31920">
        <w:rPr>
          <w:rFonts w:eastAsia="MS Mincho"/>
        </w:rPr>
        <w:t xml:space="preserve">Работу по подготовке устного выступления можно разделить на два основных этапа: </w:t>
      </w:r>
      <w:proofErr w:type="spellStart"/>
      <w:r w:rsidRPr="00C31920">
        <w:rPr>
          <w:rFonts w:eastAsia="MS Mincho"/>
        </w:rPr>
        <w:t>докоммуникативный</w:t>
      </w:r>
      <w:proofErr w:type="spellEnd"/>
      <w:r w:rsidRPr="00C31920">
        <w:rPr>
          <w:rFonts w:eastAsia="MS Mincho"/>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w:t>
      </w:r>
    </w:p>
    <w:p w14:paraId="5E26CA66" w14:textId="043D24CB" w:rsidR="00D42962" w:rsidRPr="00C31920" w:rsidRDefault="00D42962" w:rsidP="00E21A12">
      <w:pPr>
        <w:ind w:firstLine="709"/>
        <w:jc w:val="both"/>
        <w:rPr>
          <w:rFonts w:eastAsia="MS Mincho"/>
        </w:rPr>
      </w:pPr>
      <w:r w:rsidRPr="00C31920">
        <w:rPr>
          <w:rFonts w:eastAsia="MS Mincho"/>
        </w:rPr>
        <w:t>Требования к основному тезису выступления:</w:t>
      </w:r>
    </w:p>
    <w:p w14:paraId="112F8665" w14:textId="77777777" w:rsidR="00D42962" w:rsidRPr="00C31920" w:rsidRDefault="00D42962" w:rsidP="00D42962">
      <w:pPr>
        <w:numPr>
          <w:ilvl w:val="0"/>
          <w:numId w:val="28"/>
        </w:numPr>
        <w:tabs>
          <w:tab w:val="left" w:pos="993"/>
        </w:tabs>
        <w:autoSpaceDE w:val="0"/>
        <w:autoSpaceDN w:val="0"/>
        <w:adjustRightInd w:val="0"/>
        <w:ind w:left="0" w:firstLine="709"/>
        <w:jc w:val="both"/>
        <w:rPr>
          <w:rFonts w:eastAsia="MS Mincho"/>
        </w:rPr>
      </w:pPr>
      <w:r w:rsidRPr="00C31920">
        <w:rPr>
          <w:rFonts w:eastAsia="MS Mincho"/>
        </w:rPr>
        <w:t>фраза должна утверждать главную мысль и соответствовать цели выступления;</w:t>
      </w:r>
    </w:p>
    <w:p w14:paraId="67439446" w14:textId="77777777" w:rsidR="00D42962" w:rsidRPr="00C31920" w:rsidRDefault="00D42962" w:rsidP="00D42962">
      <w:pPr>
        <w:numPr>
          <w:ilvl w:val="0"/>
          <w:numId w:val="28"/>
        </w:numPr>
        <w:tabs>
          <w:tab w:val="left" w:pos="993"/>
        </w:tabs>
        <w:autoSpaceDE w:val="0"/>
        <w:autoSpaceDN w:val="0"/>
        <w:adjustRightInd w:val="0"/>
        <w:ind w:left="0" w:firstLine="709"/>
        <w:jc w:val="both"/>
        <w:rPr>
          <w:rFonts w:eastAsia="MS Mincho"/>
        </w:rPr>
      </w:pPr>
      <w:r w:rsidRPr="00C31920">
        <w:rPr>
          <w:rFonts w:eastAsia="MS Mincho"/>
        </w:rPr>
        <w:t>суждение должно быть кратким, ясным, легко удерживаться в кратковременной памяти;</w:t>
      </w:r>
    </w:p>
    <w:p w14:paraId="269C3B7D" w14:textId="77777777" w:rsidR="00D42962" w:rsidRPr="00C31920" w:rsidRDefault="00D42962" w:rsidP="00D42962">
      <w:pPr>
        <w:numPr>
          <w:ilvl w:val="0"/>
          <w:numId w:val="28"/>
        </w:numPr>
        <w:tabs>
          <w:tab w:val="left" w:pos="993"/>
        </w:tabs>
        <w:autoSpaceDE w:val="0"/>
        <w:autoSpaceDN w:val="0"/>
        <w:adjustRightInd w:val="0"/>
        <w:ind w:left="0" w:firstLine="709"/>
        <w:jc w:val="both"/>
        <w:rPr>
          <w:rFonts w:eastAsia="MS Mincho"/>
        </w:rPr>
      </w:pPr>
      <w:r w:rsidRPr="00C31920">
        <w:rPr>
          <w:rFonts w:eastAsia="MS Mincho"/>
        </w:rPr>
        <w:t>мысль должна пониматься однозначно, не заключать в себе противоречия.</w:t>
      </w:r>
    </w:p>
    <w:p w14:paraId="52A30021" w14:textId="77777777" w:rsidR="00D42962" w:rsidRPr="00C31920" w:rsidRDefault="00D42962" w:rsidP="00E21A12">
      <w:pPr>
        <w:ind w:firstLine="709"/>
        <w:jc w:val="both"/>
        <w:rPr>
          <w:rFonts w:eastAsia="MS Mincho"/>
        </w:rPr>
      </w:pPr>
      <w:r w:rsidRPr="00C31920">
        <w:rPr>
          <w:rFonts w:eastAsia="MS Mincho"/>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sidRPr="00C31920">
        <w:rPr>
          <w:rFonts w:eastAsia="MS Mincho"/>
        </w:rPr>
        <w:t>скомканность</w:t>
      </w:r>
      <w:proofErr w:type="spellEnd"/>
      <w:r w:rsidRPr="00C31920">
        <w:rPr>
          <w:rFonts w:eastAsia="MS Mincho"/>
        </w:rPr>
        <w:t xml:space="preserve"> основных положений, заключения).</w:t>
      </w:r>
    </w:p>
    <w:p w14:paraId="5248C409" w14:textId="77777777" w:rsidR="00D42962" w:rsidRPr="00C31920" w:rsidRDefault="00D42962" w:rsidP="00E21A12">
      <w:pPr>
        <w:ind w:firstLine="709"/>
        <w:jc w:val="both"/>
        <w:rPr>
          <w:rFonts w:eastAsia="MS Mincho"/>
        </w:rPr>
      </w:pPr>
      <w:r w:rsidRPr="00C31920">
        <w:rPr>
          <w:rFonts w:eastAsia="MS Mincho"/>
        </w:rPr>
        <w:t xml:space="preserve">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w:t>
      </w:r>
      <w:r w:rsidRPr="00C31920">
        <w:rPr>
          <w:rFonts w:eastAsia="MS Mincho"/>
        </w:rPr>
        <w:lastRenderedPageBreak/>
        <w:t>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4C956323" w14:textId="77777777" w:rsidR="00D42962" w:rsidRDefault="00D42962" w:rsidP="00E21A12">
      <w:pPr>
        <w:ind w:firstLine="709"/>
        <w:jc w:val="both"/>
        <w:rPr>
          <w:rFonts w:eastAsia="MS Mincho"/>
          <w:bCs/>
        </w:rPr>
      </w:pPr>
      <w:r w:rsidRPr="00C31920">
        <w:rPr>
          <w:rFonts w:eastAsia="MS Mincho"/>
        </w:rPr>
        <w:t>К докладу предъявляются следующие о</w:t>
      </w:r>
      <w:r w:rsidRPr="00C31920">
        <w:rPr>
          <w:rFonts w:eastAsia="MS Mincho"/>
          <w:bCs/>
        </w:rPr>
        <w:t xml:space="preserve">сновные требования: </w:t>
      </w:r>
    </w:p>
    <w:p w14:paraId="1A0915B3"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Соответствие содержания работы теме</w:t>
      </w:r>
      <w:r>
        <w:rPr>
          <w:rFonts w:eastAsia="MS Mincho"/>
        </w:rPr>
        <w:t xml:space="preserve"> и ее высокий научный уровень</w:t>
      </w:r>
      <w:r w:rsidRPr="00E61B30">
        <w:rPr>
          <w:rFonts w:eastAsia="MS Mincho"/>
        </w:rPr>
        <w:t>.</w:t>
      </w:r>
    </w:p>
    <w:p w14:paraId="699241A7"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 xml:space="preserve">Самостоятельность выполнения работы, глубина проработки материала, использование рекомендованной и </w:t>
      </w:r>
      <w:r>
        <w:rPr>
          <w:rFonts w:eastAsia="MS Mincho"/>
        </w:rPr>
        <w:t xml:space="preserve">актуальной </w:t>
      </w:r>
      <w:r w:rsidRPr="00E61B30">
        <w:rPr>
          <w:rFonts w:eastAsia="MS Mincho"/>
        </w:rPr>
        <w:t>справочной литературы</w:t>
      </w:r>
      <w:r>
        <w:rPr>
          <w:rFonts w:eastAsia="MS Mincho"/>
        </w:rPr>
        <w:t>.</w:t>
      </w:r>
    </w:p>
    <w:p w14:paraId="2AED8467"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Исследовательский характер.</w:t>
      </w:r>
    </w:p>
    <w:p w14:paraId="74FD29FF"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Логичность и последовательность изложения.</w:t>
      </w:r>
    </w:p>
    <w:p w14:paraId="2F411FE3"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Обоснованность и доказательность выводов</w:t>
      </w:r>
      <w:r>
        <w:rPr>
          <w:rFonts w:eastAsia="MS Mincho"/>
        </w:rPr>
        <w:t>, в том числе с привлечением и представлением фактического цифрового материала по теме исследования.</w:t>
      </w:r>
    </w:p>
    <w:p w14:paraId="707111DE" w14:textId="77777777" w:rsidR="00D42962" w:rsidRPr="00E61B3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Грамотность изложения и качество оформления работы.</w:t>
      </w:r>
    </w:p>
    <w:p w14:paraId="3CC759A6" w14:textId="77777777" w:rsidR="00D42962" w:rsidRPr="00C31920" w:rsidRDefault="00D42962" w:rsidP="00D42962">
      <w:pPr>
        <w:numPr>
          <w:ilvl w:val="0"/>
          <w:numId w:val="29"/>
        </w:numPr>
        <w:tabs>
          <w:tab w:val="left" w:pos="851"/>
          <w:tab w:val="left" w:pos="993"/>
        </w:tabs>
        <w:ind w:left="0" w:firstLine="709"/>
        <w:jc w:val="both"/>
        <w:rPr>
          <w:rFonts w:eastAsia="MS Mincho"/>
        </w:rPr>
      </w:pPr>
      <w:r w:rsidRPr="00E61B30">
        <w:rPr>
          <w:rFonts w:eastAsia="MS Mincho"/>
        </w:rPr>
        <w:t>Использование наглядного материала</w:t>
      </w:r>
      <w:r>
        <w:rPr>
          <w:rFonts w:eastAsia="MS Mincho"/>
        </w:rPr>
        <w:t xml:space="preserve"> (презентации)</w:t>
      </w:r>
      <w:r w:rsidRPr="00E61B30">
        <w:rPr>
          <w:rFonts w:eastAsia="MS Mincho"/>
        </w:rPr>
        <w:t>.</w:t>
      </w:r>
    </w:p>
    <w:p w14:paraId="46C713A4" w14:textId="77777777" w:rsidR="00D42962" w:rsidRPr="00B8077C" w:rsidRDefault="00D42962" w:rsidP="00D42962">
      <w:pPr>
        <w:autoSpaceDE w:val="0"/>
        <w:autoSpaceDN w:val="0"/>
        <w:adjustRightInd w:val="0"/>
        <w:ind w:firstLine="709"/>
        <w:jc w:val="both"/>
        <w:rPr>
          <w:rFonts w:eastAsia="MS Mincho"/>
        </w:rPr>
      </w:pPr>
      <w:r w:rsidRPr="00B8077C">
        <w:rPr>
          <w:rFonts w:eastAsia="MS Mincho"/>
        </w:rPr>
        <w:t xml:space="preserve">Оценка за </w:t>
      </w:r>
      <w:r>
        <w:rPr>
          <w:rFonts w:eastAsia="MS Mincho"/>
        </w:rPr>
        <w:t>доклад</w:t>
      </w:r>
      <w:r w:rsidRPr="00B8077C">
        <w:rPr>
          <w:rFonts w:eastAsia="MS Mincho"/>
        </w:rPr>
        <w:t xml:space="preserve"> выставляется </w:t>
      </w:r>
      <w:r>
        <w:rPr>
          <w:rFonts w:eastAsia="MS Mincho"/>
        </w:rPr>
        <w:t>исходя из соблюдения следующих требований</w:t>
      </w:r>
      <w:r w:rsidRPr="00B8077C">
        <w:rPr>
          <w:rFonts w:eastAsia="MS Mincho"/>
        </w:rPr>
        <w:t>:</w:t>
      </w:r>
    </w:p>
    <w:p w14:paraId="5E49485A" w14:textId="77777777" w:rsidR="00D42962" w:rsidRPr="00B8077C" w:rsidRDefault="00D42962" w:rsidP="00D42962">
      <w:pPr>
        <w:numPr>
          <w:ilvl w:val="0"/>
          <w:numId w:val="28"/>
        </w:numPr>
        <w:tabs>
          <w:tab w:val="left" w:pos="993"/>
        </w:tabs>
        <w:autoSpaceDE w:val="0"/>
        <w:autoSpaceDN w:val="0"/>
        <w:adjustRightInd w:val="0"/>
        <w:ind w:left="0" w:firstLine="709"/>
        <w:jc w:val="both"/>
        <w:rPr>
          <w:rFonts w:eastAsia="MS Mincho"/>
        </w:rPr>
      </w:pPr>
      <w:r>
        <w:rPr>
          <w:rFonts w:eastAsia="MS Mincho"/>
        </w:rPr>
        <w:t xml:space="preserve">оценка </w:t>
      </w:r>
      <w:r w:rsidRPr="00B8077C">
        <w:rPr>
          <w:rFonts w:eastAsia="MS Mincho"/>
        </w:rPr>
        <w:t>«отлично» – выполнены все требования к написанию</w:t>
      </w:r>
      <w:r>
        <w:rPr>
          <w:rFonts w:eastAsia="MS Mincho"/>
        </w:rPr>
        <w:t xml:space="preserve"> и выступлению</w:t>
      </w:r>
      <w:r w:rsidRPr="00B8077C">
        <w:rPr>
          <w:rFonts w:eastAsia="MS Mincho"/>
        </w:rPr>
        <w:t>: обозначена</w:t>
      </w:r>
      <w:r>
        <w:rPr>
          <w:rFonts w:eastAsia="MS Mincho"/>
        </w:rPr>
        <w:t xml:space="preserve"> </w:t>
      </w:r>
      <w:r w:rsidRPr="00B8077C">
        <w:rPr>
          <w:rFonts w:eastAsia="MS Mincho"/>
        </w:rPr>
        <w:t>проблема и обоснована её актуальность, сделан краткий анализ различных</w:t>
      </w:r>
      <w:r>
        <w:rPr>
          <w:rFonts w:eastAsia="MS Mincho"/>
        </w:rPr>
        <w:t xml:space="preserve"> </w:t>
      </w:r>
      <w:r w:rsidRPr="00B8077C">
        <w:rPr>
          <w:rFonts w:eastAsia="MS Mincho"/>
        </w:rPr>
        <w:t>точек зрения на рассматриваемую проблему и логично изложена собственная</w:t>
      </w:r>
      <w:r>
        <w:rPr>
          <w:rFonts w:eastAsia="MS Mincho"/>
        </w:rPr>
        <w:t xml:space="preserve"> </w:t>
      </w:r>
      <w:r w:rsidRPr="00B8077C">
        <w:rPr>
          <w:rFonts w:eastAsia="MS Mincho"/>
        </w:rPr>
        <w:t xml:space="preserve">позиция, </w:t>
      </w:r>
      <w:r>
        <w:rPr>
          <w:rFonts w:eastAsia="MS Mincho"/>
        </w:rPr>
        <w:t xml:space="preserve">исследование подкреплено цифровым материалом (если это предусматривает тема исследования), </w:t>
      </w:r>
      <w:r w:rsidRPr="00B8077C">
        <w:rPr>
          <w:rFonts w:eastAsia="MS Mincho"/>
        </w:rPr>
        <w:t>сформулированы выводы, тема раскрыта полностью, выдержан объём,</w:t>
      </w:r>
      <w:r>
        <w:rPr>
          <w:rFonts w:eastAsia="MS Mincho"/>
        </w:rPr>
        <w:t xml:space="preserve"> представлена презентация, сопровождаемая четкими, грамотными пояснениями, аргументированными комментариями выступающего</w:t>
      </w:r>
      <w:r w:rsidRPr="00B8077C">
        <w:rPr>
          <w:rFonts w:eastAsia="MS Mincho"/>
        </w:rPr>
        <w:t>;</w:t>
      </w:r>
    </w:p>
    <w:p w14:paraId="3C69935D" w14:textId="77777777" w:rsidR="00D42962" w:rsidRDefault="00D42962" w:rsidP="00D42962">
      <w:pPr>
        <w:numPr>
          <w:ilvl w:val="0"/>
          <w:numId w:val="28"/>
        </w:numPr>
        <w:tabs>
          <w:tab w:val="left" w:pos="993"/>
        </w:tabs>
        <w:autoSpaceDE w:val="0"/>
        <w:autoSpaceDN w:val="0"/>
        <w:adjustRightInd w:val="0"/>
        <w:ind w:left="0" w:firstLine="709"/>
        <w:jc w:val="both"/>
        <w:rPr>
          <w:rFonts w:eastAsia="MS Mincho"/>
        </w:rPr>
      </w:pPr>
      <w:r>
        <w:rPr>
          <w:rFonts w:eastAsia="MS Mincho"/>
        </w:rPr>
        <w:t xml:space="preserve">оценка </w:t>
      </w:r>
      <w:r w:rsidRPr="00B8077C">
        <w:rPr>
          <w:rFonts w:eastAsia="MS Mincho"/>
        </w:rPr>
        <w:t xml:space="preserve">«хорошо» – основные требования к </w:t>
      </w:r>
      <w:r>
        <w:rPr>
          <w:rFonts w:eastAsia="MS Mincho"/>
        </w:rPr>
        <w:t>докладу</w:t>
      </w:r>
      <w:r w:rsidRPr="00B8077C">
        <w:rPr>
          <w:rFonts w:eastAsia="MS Mincho"/>
        </w:rPr>
        <w:t xml:space="preserve"> и его защите выполнены, но</w:t>
      </w:r>
      <w:r>
        <w:rPr>
          <w:rFonts w:eastAsia="MS Mincho"/>
        </w:rPr>
        <w:t xml:space="preserve"> </w:t>
      </w:r>
      <w:r w:rsidRPr="00B8077C">
        <w:rPr>
          <w:rFonts w:eastAsia="MS Mincho"/>
        </w:rPr>
        <w:t>при этом допущены недочёты</w:t>
      </w:r>
      <w:r>
        <w:rPr>
          <w:rFonts w:eastAsia="MS Mincho"/>
        </w:rPr>
        <w:t>,</w:t>
      </w:r>
      <w:r w:rsidRPr="00B8077C">
        <w:rPr>
          <w:rFonts w:eastAsia="MS Mincho"/>
        </w:rPr>
        <w:t xml:space="preserve"> в частности имеются неточности в изложении</w:t>
      </w:r>
      <w:r>
        <w:rPr>
          <w:rFonts w:eastAsia="MS Mincho"/>
        </w:rPr>
        <w:t xml:space="preserve"> </w:t>
      </w:r>
      <w:r w:rsidRPr="00B8077C">
        <w:rPr>
          <w:rFonts w:eastAsia="MS Mincho"/>
        </w:rPr>
        <w:t>материала; отсутствует логическая последовательность в суждениях; не</w:t>
      </w:r>
      <w:r>
        <w:rPr>
          <w:rFonts w:eastAsia="MS Mincho"/>
        </w:rPr>
        <w:t xml:space="preserve"> </w:t>
      </w:r>
      <w:r w:rsidRPr="00B8077C">
        <w:rPr>
          <w:rFonts w:eastAsia="MS Mincho"/>
        </w:rPr>
        <w:t>выдержан объём реферата</w:t>
      </w:r>
      <w:r>
        <w:rPr>
          <w:rFonts w:eastAsia="MS Mincho"/>
        </w:rPr>
        <w:t>, не приведен подтверждающий выводы автора цифровой материал</w:t>
      </w:r>
      <w:r w:rsidRPr="00B8077C">
        <w:rPr>
          <w:rFonts w:eastAsia="MS Mincho"/>
        </w:rPr>
        <w:t>; имеются упущения в оформлении</w:t>
      </w:r>
      <w:r>
        <w:rPr>
          <w:rFonts w:eastAsia="MS Mincho"/>
        </w:rPr>
        <w:t xml:space="preserve"> и представлении презентации;</w:t>
      </w:r>
    </w:p>
    <w:p w14:paraId="39473B7D" w14:textId="77777777" w:rsidR="00D42962" w:rsidRDefault="00D42962" w:rsidP="00D42962">
      <w:pPr>
        <w:numPr>
          <w:ilvl w:val="0"/>
          <w:numId w:val="28"/>
        </w:numPr>
        <w:tabs>
          <w:tab w:val="left" w:pos="993"/>
        </w:tabs>
        <w:autoSpaceDE w:val="0"/>
        <w:autoSpaceDN w:val="0"/>
        <w:adjustRightInd w:val="0"/>
        <w:ind w:left="0" w:firstLine="709"/>
        <w:jc w:val="both"/>
        <w:rPr>
          <w:rFonts w:eastAsia="MS Mincho"/>
        </w:rPr>
      </w:pPr>
      <w:r>
        <w:rPr>
          <w:rFonts w:eastAsia="MS Mincho"/>
        </w:rPr>
        <w:t xml:space="preserve">оценка </w:t>
      </w:r>
      <w:r w:rsidRPr="00B8077C">
        <w:rPr>
          <w:rFonts w:eastAsia="MS Mincho"/>
        </w:rPr>
        <w:t>«удовлетворительно» – имеются существенные отступления от</w:t>
      </w:r>
      <w:r>
        <w:rPr>
          <w:rFonts w:eastAsia="MS Mincho"/>
        </w:rPr>
        <w:t xml:space="preserve"> </w:t>
      </w:r>
      <w:r w:rsidRPr="00B8077C">
        <w:rPr>
          <w:rFonts w:eastAsia="MS Mincho"/>
        </w:rPr>
        <w:t>требований: тема освещена лишь частично; допущены фактические ошибки в</w:t>
      </w:r>
      <w:r>
        <w:rPr>
          <w:rFonts w:eastAsia="MS Mincho"/>
        </w:rPr>
        <w:t xml:space="preserve"> </w:t>
      </w:r>
      <w:r w:rsidRPr="00B8077C">
        <w:rPr>
          <w:rFonts w:eastAsia="MS Mincho"/>
        </w:rPr>
        <w:t xml:space="preserve">содержании </w:t>
      </w:r>
      <w:r>
        <w:rPr>
          <w:rFonts w:eastAsia="MS Mincho"/>
        </w:rPr>
        <w:t>доклада</w:t>
      </w:r>
      <w:r w:rsidRPr="00B8077C">
        <w:rPr>
          <w:rFonts w:eastAsia="MS Mincho"/>
        </w:rPr>
        <w:t>.</w:t>
      </w:r>
      <w:r>
        <w:rPr>
          <w:rFonts w:eastAsia="MS Mincho"/>
        </w:rPr>
        <w:t>;</w:t>
      </w:r>
    </w:p>
    <w:p w14:paraId="7CC2090B" w14:textId="77777777" w:rsidR="00D42962" w:rsidRDefault="00D42962" w:rsidP="00D42962">
      <w:pPr>
        <w:numPr>
          <w:ilvl w:val="0"/>
          <w:numId w:val="28"/>
        </w:numPr>
        <w:tabs>
          <w:tab w:val="left" w:pos="993"/>
        </w:tabs>
        <w:autoSpaceDE w:val="0"/>
        <w:autoSpaceDN w:val="0"/>
        <w:adjustRightInd w:val="0"/>
        <w:ind w:left="0" w:firstLine="709"/>
        <w:jc w:val="both"/>
        <w:rPr>
          <w:rFonts w:eastAsia="MS Mincho"/>
        </w:rPr>
      </w:pPr>
      <w:r>
        <w:rPr>
          <w:rFonts w:eastAsia="MS Mincho"/>
        </w:rPr>
        <w:t xml:space="preserve">оценка </w:t>
      </w:r>
      <w:r w:rsidRPr="00B8077C">
        <w:rPr>
          <w:rFonts w:eastAsia="MS Mincho"/>
        </w:rPr>
        <w:t xml:space="preserve">«неудовлетворительно» – </w:t>
      </w:r>
      <w:r>
        <w:rPr>
          <w:rFonts w:eastAsia="MS Mincho"/>
        </w:rPr>
        <w:t>доклад студентом</w:t>
      </w:r>
      <w:r w:rsidRPr="00B8077C">
        <w:rPr>
          <w:rFonts w:eastAsia="MS Mincho"/>
        </w:rPr>
        <w:t xml:space="preserve"> не представлен; тема</w:t>
      </w:r>
      <w:r>
        <w:rPr>
          <w:rFonts w:eastAsia="MS Mincho"/>
        </w:rPr>
        <w:t xml:space="preserve"> доклада</w:t>
      </w:r>
      <w:r w:rsidRPr="00B8077C">
        <w:rPr>
          <w:rFonts w:eastAsia="MS Mincho"/>
        </w:rPr>
        <w:t xml:space="preserve"> не раскрыта, обнаруживается существенное непонимание проблемы.</w:t>
      </w:r>
    </w:p>
    <w:p w14:paraId="6625F8A9" w14:textId="77777777" w:rsidR="00E21A12" w:rsidRDefault="00E21A12" w:rsidP="00D03C4D">
      <w:pPr>
        <w:keepNext/>
        <w:ind w:firstLine="708"/>
        <w:rPr>
          <w:b/>
        </w:rPr>
      </w:pPr>
    </w:p>
    <w:p w14:paraId="23945A30" w14:textId="7FBD52AE" w:rsidR="002D4C12" w:rsidRPr="0056495F" w:rsidRDefault="002D4C12" w:rsidP="002D4C12">
      <w:pPr>
        <w:keepNext/>
        <w:autoSpaceDE w:val="0"/>
        <w:autoSpaceDN w:val="0"/>
        <w:adjustRightInd w:val="0"/>
        <w:jc w:val="center"/>
        <w:rPr>
          <w:b/>
        </w:rPr>
      </w:pPr>
      <w:r w:rsidRPr="0056495F">
        <w:rPr>
          <w:b/>
        </w:rPr>
        <w:t xml:space="preserve">Критерии оценки </w:t>
      </w:r>
      <w:r>
        <w:rPr>
          <w:b/>
        </w:rPr>
        <w:t>расчетных заданий</w:t>
      </w:r>
    </w:p>
    <w:p w14:paraId="0D549D36" w14:textId="5218AC0C" w:rsidR="002D4C12" w:rsidRDefault="002D4C12" w:rsidP="002D4C12">
      <w:pPr>
        <w:ind w:firstLine="720"/>
        <w:jc w:val="both"/>
      </w:pPr>
      <w:r>
        <w:t>Выполнение расчетного задания</w:t>
      </w:r>
      <w:r w:rsidRPr="002F522D">
        <w:t xml:space="preserve">– инструмент оценивания уровня знаний </w:t>
      </w:r>
      <w:r>
        <w:t>обучающегося. Задания выполняются самостоятельно с предоставлением письменного решения.</w:t>
      </w:r>
    </w:p>
    <w:p w14:paraId="021FD5D2" w14:textId="77777777" w:rsidR="002D4C12" w:rsidRPr="0042583E" w:rsidRDefault="002D4C12" w:rsidP="002D4C12">
      <w:pPr>
        <w:ind w:firstLine="709"/>
        <w:jc w:val="both"/>
      </w:pPr>
      <w:r w:rsidRPr="00237872">
        <w:t>Оценка</w:t>
      </w:r>
      <w:r w:rsidRPr="0042583E">
        <w:t xml:space="preserve"> «отлично» - </w:t>
      </w:r>
      <w:r>
        <w:t>обучающийся</w:t>
      </w:r>
      <w:r w:rsidRPr="0042583E">
        <w:t xml:space="preserve"> ясно изложил </w:t>
      </w:r>
      <w:r>
        <w:t>порядок</w:t>
      </w:r>
      <w:r w:rsidRPr="0042583E">
        <w:t xml:space="preserve"> </w:t>
      </w:r>
      <w:r>
        <w:t xml:space="preserve">решения </w:t>
      </w:r>
      <w:r w:rsidRPr="0042583E">
        <w:t>зада</w:t>
      </w:r>
      <w:r>
        <w:t xml:space="preserve">ния с </w:t>
      </w:r>
      <w:r w:rsidRPr="0042583E">
        <w:t>обоснова</w:t>
      </w:r>
      <w:r>
        <w:t>нием</w:t>
      </w:r>
      <w:r w:rsidRPr="0042583E">
        <w:t xml:space="preserve"> точной ссылкой </w:t>
      </w:r>
      <w:r>
        <w:t xml:space="preserve">на </w:t>
      </w:r>
      <w:r w:rsidRPr="0042583E">
        <w:t>формул</w:t>
      </w:r>
      <w:r>
        <w:t xml:space="preserve">ы / </w:t>
      </w:r>
      <w:r w:rsidRPr="0042583E">
        <w:t>правил</w:t>
      </w:r>
      <w:r>
        <w:t>а /</w:t>
      </w:r>
      <w:r w:rsidRPr="0042583E">
        <w:t xml:space="preserve"> закономерност</w:t>
      </w:r>
      <w:r>
        <w:t>и / явления, расчеты выполнены правильно; при ответе на вопрос точка зрения достаточно полно аргументирована;</w:t>
      </w:r>
    </w:p>
    <w:p w14:paraId="1A5A8B6B" w14:textId="77777777" w:rsidR="002D4C12" w:rsidRPr="0042583E" w:rsidRDefault="002D4C12" w:rsidP="002D4C12">
      <w:pPr>
        <w:ind w:firstLine="709"/>
        <w:jc w:val="both"/>
      </w:pPr>
      <w:r w:rsidRPr="00237872">
        <w:t>Оценка</w:t>
      </w:r>
      <w:r w:rsidRPr="0042583E">
        <w:t xml:space="preserve"> «хорошо» - </w:t>
      </w:r>
      <w:r>
        <w:t>обучающийся</w:t>
      </w:r>
      <w:r w:rsidRPr="0042583E">
        <w:t xml:space="preserve"> изложил </w:t>
      </w:r>
      <w:r>
        <w:t>порядок</w:t>
      </w:r>
      <w:r w:rsidRPr="0042583E">
        <w:t xml:space="preserve"> </w:t>
      </w:r>
      <w:r>
        <w:t xml:space="preserve">решения </w:t>
      </w:r>
      <w:r w:rsidRPr="0042583E">
        <w:t>зада</w:t>
      </w:r>
      <w:r>
        <w:t xml:space="preserve">ния, но с отдельными несущественными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 xml:space="preserve">и / явления, </w:t>
      </w:r>
      <w:bookmarkStart w:id="7" w:name="_Hlk95044845"/>
      <w:r>
        <w:t>в расчетах имеются несущественные погрешности, не влияющие принципиально на итоговый результат</w:t>
      </w:r>
      <w:bookmarkEnd w:id="7"/>
      <w:r>
        <w:t>;</w:t>
      </w:r>
    </w:p>
    <w:p w14:paraId="1EA34F35" w14:textId="77777777" w:rsidR="002D4C12" w:rsidRPr="0042583E" w:rsidRDefault="002D4C12" w:rsidP="002D4C12">
      <w:pPr>
        <w:ind w:firstLine="709"/>
        <w:jc w:val="both"/>
      </w:pPr>
      <w:r w:rsidRPr="00237872">
        <w:t>Оценка</w:t>
      </w:r>
      <w:r w:rsidRPr="0042583E">
        <w:t xml:space="preserve"> «удовлетворительно» - </w:t>
      </w:r>
      <w:r>
        <w:t xml:space="preserve">обучающийся в целом </w:t>
      </w:r>
      <w:r w:rsidRPr="0042583E">
        <w:t xml:space="preserve">изложил условие </w:t>
      </w:r>
      <w:r>
        <w:t xml:space="preserve">решения </w:t>
      </w:r>
      <w:r w:rsidRPr="0042583E">
        <w:t>зада</w:t>
      </w:r>
      <w:r>
        <w:t xml:space="preserve">ния, но с отдельными существенными неточностями при </w:t>
      </w:r>
      <w:r w:rsidRPr="0042583E">
        <w:t>ссылк</w:t>
      </w:r>
      <w:r>
        <w:t>ах</w:t>
      </w:r>
      <w:r w:rsidRPr="0042583E">
        <w:t xml:space="preserve"> </w:t>
      </w:r>
      <w:r>
        <w:t xml:space="preserve">на </w:t>
      </w:r>
      <w:r w:rsidRPr="0042583E">
        <w:t>формул</w:t>
      </w:r>
      <w:r>
        <w:t xml:space="preserve">ы / </w:t>
      </w:r>
      <w:r w:rsidRPr="0042583E">
        <w:t>правил</w:t>
      </w:r>
      <w:r>
        <w:t>а /</w:t>
      </w:r>
      <w:r w:rsidRPr="0042583E">
        <w:t xml:space="preserve"> закономерност</w:t>
      </w:r>
      <w:r>
        <w:t>и / явления, в расчетах имеются отдельные существенные погрешности, влияющие принципиально на итоговый результат;</w:t>
      </w:r>
    </w:p>
    <w:p w14:paraId="7A226BBB" w14:textId="77777777" w:rsidR="002D4C12" w:rsidRDefault="002D4C12" w:rsidP="002D4C12">
      <w:pPr>
        <w:autoSpaceDE w:val="0"/>
        <w:autoSpaceDN w:val="0"/>
        <w:adjustRightInd w:val="0"/>
        <w:ind w:firstLine="708"/>
        <w:jc w:val="both"/>
      </w:pPr>
      <w:r w:rsidRPr="00237872">
        <w:t>Оценка</w:t>
      </w:r>
      <w:r w:rsidRPr="0042583E">
        <w:t xml:space="preserve"> «</w:t>
      </w:r>
      <w:r w:rsidRPr="000E078A">
        <w:t xml:space="preserve">неудовлетворительно» - </w:t>
      </w:r>
      <w:r>
        <w:t>обучающийся</w:t>
      </w:r>
      <w:r w:rsidRPr="000E078A">
        <w:t xml:space="preserve"> не уяснил условие решения задания или решение не обосновал ссылками на формулы / правила / закономерности / явления</w:t>
      </w:r>
      <w:r>
        <w:t>, расчеты выполнены частично или не выполнены совсем.</w:t>
      </w:r>
    </w:p>
    <w:p w14:paraId="1B7CFAAD" w14:textId="77777777" w:rsidR="002D4C12" w:rsidRDefault="002D4C12" w:rsidP="00E21A12">
      <w:pPr>
        <w:keepNext/>
        <w:ind w:firstLine="708"/>
        <w:jc w:val="center"/>
        <w:rPr>
          <w:b/>
        </w:rPr>
      </w:pPr>
    </w:p>
    <w:p w14:paraId="6B8F2C3A" w14:textId="178D1C22" w:rsidR="006B223C" w:rsidRPr="0056495F" w:rsidRDefault="006B223C" w:rsidP="00E21A12">
      <w:pPr>
        <w:keepNext/>
        <w:ind w:firstLine="708"/>
        <w:jc w:val="center"/>
        <w:rPr>
          <w:b/>
          <w:iCs/>
        </w:rPr>
      </w:pPr>
      <w:r w:rsidRPr="0056495F">
        <w:rPr>
          <w:b/>
        </w:rPr>
        <w:t xml:space="preserve">Критерии оценки </w:t>
      </w:r>
      <w:r w:rsidR="009B63F1">
        <w:rPr>
          <w:b/>
        </w:rPr>
        <w:t xml:space="preserve">кейсов </w:t>
      </w:r>
    </w:p>
    <w:p w14:paraId="48AFBCFC" w14:textId="16201A99" w:rsidR="001C26F5" w:rsidRPr="001C26F5" w:rsidRDefault="001C26F5" w:rsidP="001C26F5">
      <w:pPr>
        <w:autoSpaceDE w:val="0"/>
        <w:autoSpaceDN w:val="0"/>
        <w:adjustRightInd w:val="0"/>
        <w:ind w:firstLine="708"/>
        <w:jc w:val="both"/>
        <w:rPr>
          <w:lang w:eastAsia="ar-SA"/>
        </w:rPr>
      </w:pPr>
      <w:r w:rsidRPr="001C26F5">
        <w:rPr>
          <w:lang w:eastAsia="ar-SA"/>
        </w:rPr>
        <w:t>Критериями оценки выполненного кейс-задания являются:</w:t>
      </w:r>
    </w:p>
    <w:p w14:paraId="18F1ECD6" w14:textId="69D234AD"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 xml:space="preserve">Научно-теоретический </w:t>
      </w:r>
      <w:r>
        <w:rPr>
          <w:lang w:eastAsia="ar-SA"/>
        </w:rPr>
        <w:t>и мето</w:t>
      </w:r>
      <w:r w:rsidR="005D3635">
        <w:rPr>
          <w:lang w:eastAsia="ar-SA"/>
        </w:rPr>
        <w:t>дологический</w:t>
      </w:r>
      <w:r>
        <w:rPr>
          <w:lang w:eastAsia="ar-SA"/>
        </w:rPr>
        <w:t xml:space="preserve"> </w:t>
      </w:r>
      <w:r w:rsidRPr="001C26F5">
        <w:rPr>
          <w:lang w:eastAsia="ar-SA"/>
        </w:rPr>
        <w:t>уровень выполнения кейс-задания.</w:t>
      </w:r>
    </w:p>
    <w:p w14:paraId="141786B1" w14:textId="674DC33A" w:rsidR="001C26F5" w:rsidRPr="001C26F5" w:rsidRDefault="001C26F5" w:rsidP="00903CEF">
      <w:pPr>
        <w:numPr>
          <w:ilvl w:val="0"/>
          <w:numId w:val="9"/>
        </w:numPr>
        <w:tabs>
          <w:tab w:val="left" w:pos="993"/>
        </w:tabs>
        <w:suppressAutoHyphens/>
        <w:autoSpaceDE w:val="0"/>
        <w:autoSpaceDN w:val="0"/>
        <w:adjustRightInd w:val="0"/>
        <w:ind w:left="0" w:firstLine="709"/>
        <w:jc w:val="both"/>
        <w:rPr>
          <w:lang w:eastAsia="ar-SA"/>
        </w:rPr>
      </w:pPr>
      <w:r w:rsidRPr="001C26F5">
        <w:rPr>
          <w:lang w:eastAsia="ar-SA"/>
        </w:rPr>
        <w:t>Полнота решения кейса</w:t>
      </w:r>
      <w:r>
        <w:rPr>
          <w:lang w:eastAsia="ar-SA"/>
        </w:rPr>
        <w:t xml:space="preserve"> со ссылками на используемые методики, алгоритмы решения</w:t>
      </w:r>
      <w:r w:rsidRPr="001C26F5">
        <w:rPr>
          <w:lang w:eastAsia="ar-SA"/>
        </w:rPr>
        <w:t>.</w:t>
      </w:r>
    </w:p>
    <w:p w14:paraId="6596E993" w14:textId="21FC209F"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Степень самостоятельности в подходе к анализу кейса и его решению.</w:t>
      </w:r>
    </w:p>
    <w:p w14:paraId="2981607F" w14:textId="125DA96E" w:rsidR="001C26F5" w:rsidRPr="001C26F5" w:rsidRDefault="001C26F5" w:rsidP="00654B52">
      <w:pPr>
        <w:numPr>
          <w:ilvl w:val="0"/>
          <w:numId w:val="9"/>
        </w:numPr>
        <w:tabs>
          <w:tab w:val="left" w:pos="993"/>
        </w:tabs>
        <w:suppressAutoHyphens/>
        <w:autoSpaceDE w:val="0"/>
        <w:autoSpaceDN w:val="0"/>
        <w:adjustRightInd w:val="0"/>
        <w:ind w:left="0" w:firstLine="709"/>
        <w:jc w:val="both"/>
        <w:rPr>
          <w:lang w:eastAsia="ar-SA"/>
        </w:rPr>
      </w:pPr>
      <w:r w:rsidRPr="001C26F5">
        <w:rPr>
          <w:lang w:eastAsia="ar-SA"/>
        </w:rPr>
        <w:t>Форма изложения материала (</w:t>
      </w:r>
      <w:r>
        <w:rPr>
          <w:lang w:eastAsia="ar-SA"/>
        </w:rPr>
        <w:t>последовательность решения от теоретико-методологическ</w:t>
      </w:r>
      <w:r w:rsidR="005D3635">
        <w:rPr>
          <w:lang w:eastAsia="ar-SA"/>
        </w:rPr>
        <w:t>ого</w:t>
      </w:r>
      <w:r>
        <w:rPr>
          <w:lang w:eastAsia="ar-SA"/>
        </w:rPr>
        <w:t xml:space="preserve"> подход</w:t>
      </w:r>
      <w:r w:rsidR="005D3635">
        <w:rPr>
          <w:lang w:eastAsia="ar-SA"/>
        </w:rPr>
        <w:t xml:space="preserve">а к </w:t>
      </w:r>
      <w:r>
        <w:rPr>
          <w:lang w:eastAsia="ar-SA"/>
        </w:rPr>
        <w:t>расчет</w:t>
      </w:r>
      <w:r w:rsidR="005D3635">
        <w:rPr>
          <w:lang w:eastAsia="ar-SA"/>
        </w:rPr>
        <w:t>ам</w:t>
      </w:r>
      <w:r>
        <w:rPr>
          <w:lang w:eastAsia="ar-SA"/>
        </w:rPr>
        <w:t xml:space="preserve"> со ссылками на источники информации,</w:t>
      </w:r>
      <w:r w:rsidRPr="001C26F5">
        <w:rPr>
          <w:lang w:eastAsia="ar-SA"/>
        </w:rPr>
        <w:t xml:space="preserve"> грамотность устной или письменной речи) и качество презентации</w:t>
      </w:r>
      <w:r>
        <w:rPr>
          <w:lang w:eastAsia="ar-SA"/>
        </w:rPr>
        <w:t xml:space="preserve"> (если она используется)</w:t>
      </w:r>
      <w:r w:rsidRPr="001C26F5">
        <w:rPr>
          <w:lang w:eastAsia="ar-SA"/>
        </w:rPr>
        <w:t>.</w:t>
      </w:r>
    </w:p>
    <w:p w14:paraId="635FBF5A" w14:textId="77777777" w:rsidR="001C26F5" w:rsidRP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Культура речи при устной презентации.</w:t>
      </w:r>
    </w:p>
    <w:p w14:paraId="6B3CCA04" w14:textId="403BBB65" w:rsidR="001C26F5" w:rsidRDefault="001C26F5" w:rsidP="00654B52">
      <w:pPr>
        <w:numPr>
          <w:ilvl w:val="0"/>
          <w:numId w:val="9"/>
        </w:numPr>
        <w:tabs>
          <w:tab w:val="left" w:pos="993"/>
        </w:tabs>
        <w:suppressAutoHyphens/>
        <w:autoSpaceDE w:val="0"/>
        <w:autoSpaceDN w:val="0"/>
        <w:adjustRightInd w:val="0"/>
        <w:ind w:hanging="11"/>
        <w:jc w:val="both"/>
        <w:rPr>
          <w:lang w:eastAsia="ar-SA"/>
        </w:rPr>
      </w:pPr>
      <w:r w:rsidRPr="001C26F5">
        <w:rPr>
          <w:lang w:eastAsia="ar-SA"/>
        </w:rPr>
        <w:t>Полнота и всесторонность выводов.</w:t>
      </w:r>
    </w:p>
    <w:p w14:paraId="4E90F6C5" w14:textId="31ED6253" w:rsidR="005D3635" w:rsidRPr="001C26F5" w:rsidRDefault="005D3635" w:rsidP="00903CEF">
      <w:pPr>
        <w:numPr>
          <w:ilvl w:val="0"/>
          <w:numId w:val="9"/>
        </w:numPr>
        <w:tabs>
          <w:tab w:val="left" w:pos="993"/>
        </w:tabs>
        <w:suppressAutoHyphens/>
        <w:autoSpaceDE w:val="0"/>
        <w:autoSpaceDN w:val="0"/>
        <w:adjustRightInd w:val="0"/>
        <w:ind w:left="0" w:firstLine="709"/>
        <w:jc w:val="both"/>
        <w:rPr>
          <w:lang w:eastAsia="ar-SA"/>
        </w:rPr>
      </w:pPr>
      <w:r>
        <w:rPr>
          <w:lang w:eastAsia="ar-SA"/>
        </w:rPr>
        <w:t>Аргументированность предложений по результатам проведенных расчетов и сделанных заключений.</w:t>
      </w:r>
    </w:p>
    <w:p w14:paraId="3C365E89" w14:textId="0F158D71" w:rsidR="001C26F5" w:rsidRPr="001C26F5" w:rsidRDefault="001C26F5" w:rsidP="001C26F5">
      <w:pPr>
        <w:widowControl w:val="0"/>
        <w:autoSpaceDE w:val="0"/>
        <w:autoSpaceDN w:val="0"/>
        <w:adjustRightInd w:val="0"/>
        <w:ind w:firstLine="708"/>
        <w:jc w:val="both"/>
        <w:rPr>
          <w:lang w:eastAsia="ar-SA"/>
        </w:rPr>
      </w:pPr>
      <w:r w:rsidRPr="001C26F5">
        <w:rPr>
          <w:lang w:eastAsia="ar-SA"/>
        </w:rPr>
        <w:t xml:space="preserve">Оценка «отлично» – кейс – задание выполнено полностью, </w:t>
      </w:r>
      <w:r w:rsidR="005D3635">
        <w:rPr>
          <w:lang w:eastAsia="ar-SA"/>
        </w:rPr>
        <w:t xml:space="preserve">расчеты верные, сделаны </w:t>
      </w:r>
      <w:r w:rsidRPr="001C26F5">
        <w:rPr>
          <w:lang w:eastAsia="ar-SA"/>
        </w:rPr>
        <w:t xml:space="preserve">в рамках регламента, установленного на </w:t>
      </w:r>
      <w:r w:rsidR="005D3635">
        <w:rPr>
          <w:lang w:eastAsia="ar-SA"/>
        </w:rPr>
        <w:t xml:space="preserve">решение и </w:t>
      </w:r>
      <w:r w:rsidRPr="001C26F5">
        <w:rPr>
          <w:lang w:eastAsia="ar-SA"/>
        </w:rPr>
        <w:t xml:space="preserve">презентацию, студент приводит (подготовил) полную четкую аргументацию выбранного решения на основе качественно сделанного анализа. </w:t>
      </w:r>
    </w:p>
    <w:p w14:paraId="0CD58FA1" w14:textId="5EC96FC2" w:rsidR="001C26F5" w:rsidRPr="001C26F5" w:rsidRDefault="001C26F5" w:rsidP="001C26F5">
      <w:pPr>
        <w:autoSpaceDE w:val="0"/>
        <w:autoSpaceDN w:val="0"/>
        <w:adjustRightInd w:val="0"/>
        <w:ind w:firstLine="708"/>
        <w:jc w:val="both"/>
        <w:rPr>
          <w:lang w:eastAsia="ar-SA"/>
        </w:rPr>
      </w:pPr>
      <w:r w:rsidRPr="001C26F5">
        <w:rPr>
          <w:lang w:eastAsia="ar-SA"/>
        </w:rPr>
        <w:t>Демонстрируются хорошие теоретические</w:t>
      </w:r>
      <w:r w:rsidR="005D3635">
        <w:rPr>
          <w:lang w:eastAsia="ar-SA"/>
        </w:rPr>
        <w:t xml:space="preserve"> и методологические</w:t>
      </w:r>
      <w:r w:rsidRPr="001C26F5">
        <w:rPr>
          <w:lang w:eastAsia="ar-SA"/>
        </w:rPr>
        <w:t xml:space="preserve"> знания</w:t>
      </w:r>
      <w:r w:rsidR="005D3635">
        <w:rPr>
          <w:lang w:eastAsia="ar-SA"/>
        </w:rPr>
        <w:t xml:space="preserve"> и навыки работы с источниками информации</w:t>
      </w:r>
      <w:r w:rsidR="00C92AF4">
        <w:rPr>
          <w:lang w:eastAsia="ar-SA"/>
        </w:rPr>
        <w:t xml:space="preserve"> и выполнения расчетов</w:t>
      </w:r>
      <w:r w:rsidRPr="001C26F5">
        <w:rPr>
          <w:lang w:eastAsia="ar-SA"/>
        </w:rPr>
        <w:t xml:space="preserve">, имеется обоснованная точка зрения на проблему и причины ее возникновения. При устной презентации уверенно и быстро отвечает на заданные вопросы, выступление сопровождается приемами визуализации. В случае письменного отчета-презентации по выполнению кейс-задания сделан структурированный и детализированный анализ кейса, представлены возможные варианты решения проблемы. </w:t>
      </w:r>
    </w:p>
    <w:p w14:paraId="77F3CF81" w14:textId="1C76954B" w:rsidR="001C26F5" w:rsidRPr="001C26F5" w:rsidRDefault="001C26F5" w:rsidP="001C26F5">
      <w:pPr>
        <w:autoSpaceDE w:val="0"/>
        <w:autoSpaceDN w:val="0"/>
        <w:adjustRightInd w:val="0"/>
        <w:ind w:firstLine="708"/>
        <w:jc w:val="both"/>
        <w:rPr>
          <w:lang w:eastAsia="ar-SA"/>
        </w:rPr>
      </w:pPr>
      <w:r w:rsidRPr="001C26F5">
        <w:rPr>
          <w:lang w:eastAsia="ar-SA"/>
        </w:rPr>
        <w:t xml:space="preserve">Оценка «хорошо» – кейс–задание выполнено полностью, но в рамках установленного на </w:t>
      </w:r>
      <w:r w:rsidR="00C92AF4">
        <w:rPr>
          <w:lang w:eastAsia="ar-SA"/>
        </w:rPr>
        <w:t>подготовку</w:t>
      </w:r>
      <w:r w:rsidRPr="001C26F5">
        <w:rPr>
          <w:lang w:eastAsia="ar-SA"/>
        </w:rPr>
        <w:t xml:space="preserve"> регламента студент не приводит (не подготовил) полную четкую аргументацию выбранного решения. Имеет место излишнее теоретизирование, или наоборот, теорети</w:t>
      </w:r>
      <w:r w:rsidR="00C92AF4">
        <w:rPr>
          <w:lang w:eastAsia="ar-SA"/>
        </w:rPr>
        <w:t>ко-методологическое</w:t>
      </w:r>
      <w:r w:rsidRPr="001C26F5">
        <w:rPr>
          <w:lang w:eastAsia="ar-SA"/>
        </w:rPr>
        <w:t xml:space="preserve"> обоснование ограничено, </w:t>
      </w:r>
      <w:r w:rsidR="00C92AF4">
        <w:rPr>
          <w:lang w:eastAsia="ar-SA"/>
        </w:rPr>
        <w:t>выводы не полностью аргументированы</w:t>
      </w:r>
      <w:r w:rsidRPr="001C26F5">
        <w:rPr>
          <w:lang w:eastAsia="ar-SA"/>
        </w:rPr>
        <w:t>. При устной презентации на дополнительные вопросы выступающий отвечает с некоторым затруднением, подготовленная устная презентации выполненного кейс-задания недостаточно структурирована. При письменном отчете-презентации по выполнению кейс-задания сделан не полный анализ кейса, выявлены не все возможные проблемы, затруднена четкая аргументация окончательного выбора одного из альтернативных решений.</w:t>
      </w:r>
    </w:p>
    <w:p w14:paraId="5F6C74A8" w14:textId="29442EB4" w:rsidR="001C26F5" w:rsidRPr="001C26F5" w:rsidRDefault="001C26F5" w:rsidP="001C26F5">
      <w:pPr>
        <w:autoSpaceDE w:val="0"/>
        <w:autoSpaceDN w:val="0"/>
        <w:adjustRightInd w:val="0"/>
        <w:ind w:firstLine="708"/>
        <w:jc w:val="both"/>
        <w:rPr>
          <w:lang w:eastAsia="ar-SA"/>
        </w:rPr>
      </w:pPr>
      <w:r w:rsidRPr="001C26F5">
        <w:rPr>
          <w:lang w:eastAsia="ar-SA"/>
        </w:rPr>
        <w:t>Оценка «удовлетворительно» – кейс–задание выполнено более чем на 60%, но в рамках установленного на выступление регламента студент расплывчато раскрывает решение, не может четко аргументировать сделанный выбор, показывает явный недостаток теоретическ</w:t>
      </w:r>
      <w:r w:rsidR="00897913">
        <w:rPr>
          <w:lang w:eastAsia="ar-SA"/>
        </w:rPr>
        <w:t xml:space="preserve">о-методологических </w:t>
      </w:r>
      <w:r w:rsidRPr="001C26F5">
        <w:rPr>
          <w:lang w:eastAsia="ar-SA"/>
        </w:rPr>
        <w:t>знаний. Выводы слабые, свидетельствуют о недостаточном анализе фактов, собственная точка зрения на причины возникновения проблемы не обоснована или отсутствует. При устной презентации на вопросы отвечает с трудом или не отвечает совсем. Подготовленная презентация выполненного кейс-задания не структурирована. В случае письменной презентации по выполнению кейс-задания не сделан детальный анализ кейса, отсутствует четкая аргументация окончательного выбора решения.</w:t>
      </w:r>
    </w:p>
    <w:p w14:paraId="5EC44757" w14:textId="77777777" w:rsidR="001C26F5" w:rsidRPr="001C26F5" w:rsidRDefault="001C26F5" w:rsidP="001C26F5">
      <w:pPr>
        <w:autoSpaceDE w:val="0"/>
        <w:autoSpaceDN w:val="0"/>
        <w:adjustRightInd w:val="0"/>
        <w:ind w:firstLine="708"/>
        <w:jc w:val="both"/>
        <w:rPr>
          <w:lang w:eastAsia="ar-SA"/>
        </w:rPr>
      </w:pPr>
      <w:r w:rsidRPr="001C26F5">
        <w:rPr>
          <w:lang w:eastAsia="ar-SA"/>
        </w:rPr>
        <w:t>Оценка «неудовлетворительно» – кейс-задание не выполнено или выполнено менее чем на 60%. Отсутствует детализация при анализе кейса, изложение устное или письменное не структурировано. Если решение и обозначено в выступлении или отчете-презентации, то оно не является решением проблемы, которая заложена в кейсе.</w:t>
      </w:r>
    </w:p>
    <w:p w14:paraId="62068ED9" w14:textId="77777777" w:rsidR="006B223C" w:rsidRDefault="006B223C" w:rsidP="006B223C">
      <w:pPr>
        <w:autoSpaceDE w:val="0"/>
        <w:autoSpaceDN w:val="0"/>
        <w:adjustRightInd w:val="0"/>
        <w:jc w:val="center"/>
        <w:rPr>
          <w:b/>
        </w:rPr>
      </w:pPr>
    </w:p>
    <w:p w14:paraId="45068BFD" w14:textId="7506F61C" w:rsidR="00AF2111" w:rsidRPr="000A7ED5" w:rsidRDefault="00AF2111" w:rsidP="00CE33FC">
      <w:pPr>
        <w:keepNext/>
        <w:autoSpaceDE w:val="0"/>
        <w:autoSpaceDN w:val="0"/>
        <w:adjustRightInd w:val="0"/>
        <w:ind w:firstLine="708"/>
        <w:rPr>
          <w:color w:val="FF0000"/>
        </w:rPr>
      </w:pPr>
      <w:r w:rsidRPr="000A7ED5">
        <w:rPr>
          <w:b/>
        </w:rPr>
        <w:lastRenderedPageBreak/>
        <w:t xml:space="preserve">Критерии оценки знаний при проведении дискуссии, круглого стола </w:t>
      </w:r>
    </w:p>
    <w:p w14:paraId="27353BDC" w14:textId="77777777" w:rsidR="00AF2111" w:rsidRPr="000A7ED5" w:rsidRDefault="00AF2111" w:rsidP="00AF2111">
      <w:pPr>
        <w:ind w:firstLine="720"/>
        <w:jc w:val="both"/>
      </w:pPr>
      <w:r w:rsidRPr="000A7ED5">
        <w:t>Круглый стол, дискуссия считаются состоявшимися, если в ходе обсуждения были сформулированы основные элементы обозначенной проблемы, и большинство из магистрантов не менее одного раза высказало свое мнение по существу вопроса.</w:t>
      </w:r>
    </w:p>
    <w:p w14:paraId="40461D52" w14:textId="77777777" w:rsidR="00AF2111" w:rsidRPr="000A7ED5" w:rsidRDefault="00AF2111" w:rsidP="00AF2111">
      <w:pPr>
        <w:ind w:firstLine="720"/>
        <w:jc w:val="both"/>
      </w:pPr>
      <w:r w:rsidRPr="000A7ED5">
        <w:t xml:space="preserve">Критерии оценки – степень раскрытия сущности вопроса (проблемы), обоснованность суждений и мнений.  </w:t>
      </w:r>
    </w:p>
    <w:p w14:paraId="5CDFA7AE" w14:textId="77777777" w:rsidR="00AF2111" w:rsidRPr="000A7ED5" w:rsidRDefault="00AF2111" w:rsidP="00AF2111">
      <w:pPr>
        <w:ind w:firstLine="720"/>
        <w:jc w:val="both"/>
      </w:pPr>
      <w:r w:rsidRPr="000A7ED5">
        <w:t>Оценка «отлично»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и возможные предложения.</w:t>
      </w:r>
    </w:p>
    <w:p w14:paraId="0B30B6B3" w14:textId="77777777" w:rsidR="00AF2111" w:rsidRPr="000A7ED5" w:rsidRDefault="00AF2111" w:rsidP="00AF2111">
      <w:pPr>
        <w:ind w:firstLine="720"/>
        <w:jc w:val="both"/>
      </w:pPr>
      <w:r w:rsidRPr="000A7ED5">
        <w:t>Оценка «хорошо» – имеется осознание проблемы и обоснование её актуальности; имеется анализ различных точек зрения на рассматриваемую проблему; логично изложена собственная позиция; сформулированы выводы, однако допускаются недочёты, в частности, неточности в изложении фактов и материала; отсутствует определенная логическая последовательность в суждениях; предложения не всегда аргументированы.</w:t>
      </w:r>
    </w:p>
    <w:p w14:paraId="66DDA780" w14:textId="77777777" w:rsidR="00AF2111" w:rsidRPr="000A7ED5" w:rsidRDefault="00AF2111" w:rsidP="00AF2111">
      <w:pPr>
        <w:ind w:firstLine="720"/>
        <w:jc w:val="both"/>
      </w:pPr>
      <w:r w:rsidRPr="000A7ED5">
        <w:t>Оценка «удовлетворительно» – имеется осознание проблемы и обоснование её актуальности; имеется анализ точек зрения на рассматриваемую проблему; изложена собственная позиция, но при этом имеются существенные недочеты. В частности, проблема освещена лишь частично; допущены фактические ошибки изложении сути проблемы; отсутствуют выводы.</w:t>
      </w:r>
    </w:p>
    <w:p w14:paraId="606FB55C" w14:textId="77777777" w:rsidR="00AF2111" w:rsidRPr="000A7ED5" w:rsidRDefault="00AF2111" w:rsidP="00AF2111">
      <w:pPr>
        <w:ind w:firstLine="720"/>
        <w:jc w:val="both"/>
      </w:pPr>
      <w:r w:rsidRPr="000A7ED5">
        <w:t>Оценка «неудовлетворительно» – проблема не осознается, обнаруживается существенное непонимание проблемы; решения в корне не соответствуют современным подходам.</w:t>
      </w:r>
    </w:p>
    <w:p w14:paraId="0BF437A2" w14:textId="77777777" w:rsidR="00AF2111" w:rsidRDefault="00AF2111" w:rsidP="006C2418">
      <w:pPr>
        <w:ind w:firstLine="709"/>
        <w:jc w:val="both"/>
      </w:pPr>
    </w:p>
    <w:p w14:paraId="76A2946B" w14:textId="77777777" w:rsidR="00E00D4A" w:rsidRPr="004F4A4B" w:rsidRDefault="00A10C1D" w:rsidP="00EC7C31">
      <w:pPr>
        <w:keepNext/>
        <w:keepLines/>
        <w:autoSpaceDE w:val="0"/>
        <w:autoSpaceDN w:val="0"/>
        <w:adjustRightInd w:val="0"/>
        <w:jc w:val="center"/>
        <w:rPr>
          <w:b/>
        </w:rPr>
      </w:pPr>
      <w:r w:rsidRPr="004F4A4B">
        <w:rPr>
          <w:b/>
        </w:rPr>
        <w:t>2. </w:t>
      </w:r>
      <w:r w:rsidR="00E00D4A" w:rsidRPr="004F4A4B">
        <w:rPr>
          <w:b/>
        </w:rPr>
        <w:t>Список вопросов и (или) заданий для проведения промежуточной аттестации</w:t>
      </w:r>
    </w:p>
    <w:p w14:paraId="76A2946C" w14:textId="77777777" w:rsidR="00E00D4A" w:rsidRPr="004F4A4B" w:rsidRDefault="00E00D4A" w:rsidP="00EC7C31">
      <w:pPr>
        <w:keepNext/>
        <w:keepLines/>
        <w:autoSpaceDE w:val="0"/>
        <w:autoSpaceDN w:val="0"/>
        <w:adjustRightInd w:val="0"/>
        <w:jc w:val="center"/>
        <w:rPr>
          <w:i/>
          <w:highlight w:val="yellow"/>
        </w:rPr>
      </w:pPr>
    </w:p>
    <w:p w14:paraId="3811331A" w14:textId="358453C7" w:rsidR="002D4C12" w:rsidRDefault="003537ED" w:rsidP="002D4C12">
      <w:pPr>
        <w:keepNext/>
        <w:keepLines/>
        <w:autoSpaceDE w:val="0"/>
        <w:autoSpaceDN w:val="0"/>
        <w:adjustRightInd w:val="0"/>
        <w:jc w:val="center"/>
        <w:rPr>
          <w:b/>
          <w:bCs/>
        </w:rPr>
      </w:pPr>
      <w:r w:rsidRPr="004F4A4B">
        <w:rPr>
          <w:b/>
          <w:bCs/>
        </w:rPr>
        <w:t xml:space="preserve">Список вопросов </w:t>
      </w:r>
      <w:r w:rsidR="00F97BCF">
        <w:rPr>
          <w:b/>
          <w:bCs/>
        </w:rPr>
        <w:t xml:space="preserve">для подготовки </w:t>
      </w:r>
      <w:r w:rsidRPr="004F4A4B">
        <w:rPr>
          <w:b/>
          <w:bCs/>
        </w:rPr>
        <w:t xml:space="preserve">к </w:t>
      </w:r>
      <w:r w:rsidR="00E736FB">
        <w:rPr>
          <w:b/>
          <w:bCs/>
        </w:rPr>
        <w:t>зачету</w:t>
      </w:r>
    </w:p>
    <w:p w14:paraId="308ED648" w14:textId="69C3F8E8" w:rsidR="007B3021" w:rsidRDefault="007B3021" w:rsidP="002D4C12">
      <w:pPr>
        <w:keepNext/>
        <w:keepLines/>
        <w:autoSpaceDE w:val="0"/>
        <w:autoSpaceDN w:val="0"/>
        <w:adjustRightInd w:val="0"/>
        <w:jc w:val="center"/>
        <w:rPr>
          <w:b/>
          <w:bCs/>
        </w:rPr>
      </w:pPr>
      <w:r w:rsidRPr="007B3021">
        <w:rPr>
          <w:b/>
          <w:bCs/>
        </w:rPr>
        <w:t>(</w:t>
      </w:r>
      <w:r>
        <w:rPr>
          <w:b/>
          <w:bCs/>
        </w:rPr>
        <w:t xml:space="preserve">оценка </w:t>
      </w:r>
      <w:proofErr w:type="spellStart"/>
      <w:r>
        <w:rPr>
          <w:b/>
          <w:bCs/>
        </w:rPr>
        <w:t>сформированности</w:t>
      </w:r>
      <w:proofErr w:type="spellEnd"/>
      <w:r>
        <w:rPr>
          <w:b/>
          <w:bCs/>
        </w:rPr>
        <w:t xml:space="preserve"> к</w:t>
      </w:r>
      <w:r w:rsidRPr="007B3021">
        <w:rPr>
          <w:b/>
          <w:bCs/>
        </w:rPr>
        <w:t>омпетенци</w:t>
      </w:r>
      <w:r>
        <w:rPr>
          <w:b/>
          <w:bCs/>
        </w:rPr>
        <w:t>и</w:t>
      </w:r>
      <w:r w:rsidRPr="007B3021">
        <w:rPr>
          <w:b/>
          <w:bCs/>
        </w:rPr>
        <w:t xml:space="preserve"> ПК(ИМ)-1, индикатор</w:t>
      </w:r>
      <w:r>
        <w:rPr>
          <w:b/>
          <w:bCs/>
        </w:rPr>
        <w:t>а</w:t>
      </w:r>
      <w:r w:rsidRPr="007B3021">
        <w:rPr>
          <w:b/>
          <w:bCs/>
        </w:rPr>
        <w:t xml:space="preserve"> ПК(ИМ)-1.1)</w:t>
      </w:r>
    </w:p>
    <w:p w14:paraId="2FC3CBFA" w14:textId="77777777" w:rsidR="007B3021" w:rsidRDefault="007B3021" w:rsidP="002D4C12">
      <w:pPr>
        <w:keepNext/>
        <w:keepLines/>
        <w:autoSpaceDE w:val="0"/>
        <w:autoSpaceDN w:val="0"/>
        <w:adjustRightInd w:val="0"/>
        <w:jc w:val="center"/>
        <w:rPr>
          <w:b/>
          <w:bCs/>
        </w:rPr>
      </w:pPr>
    </w:p>
    <w:p w14:paraId="571ECE7E" w14:textId="7777777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Понятие и </w:t>
      </w:r>
      <w:r>
        <w:rPr>
          <w:sz w:val="24"/>
          <w:lang w:eastAsia="en-US"/>
        </w:rPr>
        <w:t>элементы</w:t>
      </w:r>
      <w:r w:rsidRPr="000868BE">
        <w:rPr>
          <w:sz w:val="24"/>
          <w:lang w:eastAsia="en-US"/>
        </w:rPr>
        <w:t xml:space="preserve"> государственной бюджетной системы. </w:t>
      </w:r>
    </w:p>
    <w:p w14:paraId="7F0AC2CE" w14:textId="696BE17B" w:rsidR="000868BE" w:rsidRDefault="000868BE" w:rsidP="000868BE">
      <w:pPr>
        <w:pStyle w:val="a8"/>
        <w:numPr>
          <w:ilvl w:val="0"/>
          <w:numId w:val="36"/>
        </w:numPr>
        <w:tabs>
          <w:tab w:val="left" w:pos="993"/>
        </w:tabs>
        <w:ind w:left="0" w:firstLine="708"/>
        <w:jc w:val="both"/>
        <w:rPr>
          <w:sz w:val="24"/>
        </w:rPr>
      </w:pPr>
      <w:r>
        <w:rPr>
          <w:sz w:val="24"/>
          <w:lang w:eastAsia="en-US"/>
        </w:rPr>
        <w:t>Принципы организации государственной бюджетной системы.</w:t>
      </w:r>
    </w:p>
    <w:p w14:paraId="689C2232" w14:textId="07ABC4A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Бюджетная классификация. </w:t>
      </w:r>
    </w:p>
    <w:p w14:paraId="63A3F08A" w14:textId="6F8864F1" w:rsidR="000868BE" w:rsidRDefault="000868BE" w:rsidP="000868BE">
      <w:pPr>
        <w:pStyle w:val="a8"/>
        <w:numPr>
          <w:ilvl w:val="0"/>
          <w:numId w:val="36"/>
        </w:numPr>
        <w:tabs>
          <w:tab w:val="left" w:pos="993"/>
        </w:tabs>
        <w:ind w:left="0" w:firstLine="708"/>
        <w:jc w:val="both"/>
        <w:rPr>
          <w:sz w:val="24"/>
        </w:rPr>
      </w:pPr>
      <w:r>
        <w:rPr>
          <w:sz w:val="24"/>
          <w:lang w:eastAsia="en-US"/>
        </w:rPr>
        <w:t>Понятие, цели и принципы бюджетной политики.</w:t>
      </w:r>
    </w:p>
    <w:p w14:paraId="4102CA8E" w14:textId="7777777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Политика формирования доходов бюджетов. </w:t>
      </w:r>
    </w:p>
    <w:p w14:paraId="572EE49B" w14:textId="7777777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Финансовое обеспечение государственных обязательств. </w:t>
      </w:r>
    </w:p>
    <w:p w14:paraId="5DD02F31" w14:textId="7777777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Нормативно-правовые основы организации бюджетной системы в РФ. </w:t>
      </w:r>
    </w:p>
    <w:p w14:paraId="03AA0E5B" w14:textId="77777777" w:rsidR="000868BE" w:rsidRDefault="000868BE" w:rsidP="000868BE">
      <w:pPr>
        <w:pStyle w:val="a8"/>
        <w:numPr>
          <w:ilvl w:val="0"/>
          <w:numId w:val="36"/>
        </w:numPr>
        <w:tabs>
          <w:tab w:val="left" w:pos="993"/>
        </w:tabs>
        <w:ind w:left="0" w:firstLine="708"/>
        <w:jc w:val="both"/>
        <w:rPr>
          <w:sz w:val="24"/>
        </w:rPr>
      </w:pPr>
      <w:r w:rsidRPr="000868BE">
        <w:rPr>
          <w:sz w:val="24"/>
          <w:lang w:eastAsia="en-US"/>
        </w:rPr>
        <w:t xml:space="preserve">Финансирование государственной инвестиционной и социальной политик. </w:t>
      </w:r>
    </w:p>
    <w:p w14:paraId="7020B90A" w14:textId="5E9568AF" w:rsidR="000868BE" w:rsidRDefault="000868BE" w:rsidP="000868BE">
      <w:pPr>
        <w:pStyle w:val="a8"/>
        <w:numPr>
          <w:ilvl w:val="0"/>
          <w:numId w:val="36"/>
        </w:numPr>
        <w:tabs>
          <w:tab w:val="left" w:pos="993"/>
        </w:tabs>
        <w:ind w:left="0" w:firstLine="708"/>
        <w:jc w:val="both"/>
        <w:rPr>
          <w:sz w:val="24"/>
        </w:rPr>
      </w:pPr>
      <w:r>
        <w:rPr>
          <w:sz w:val="24"/>
          <w:lang w:eastAsia="en-US"/>
        </w:rPr>
        <w:t>Состояние</w:t>
      </w:r>
      <w:r w:rsidRPr="000868BE">
        <w:rPr>
          <w:sz w:val="24"/>
          <w:lang w:eastAsia="en-US"/>
        </w:rPr>
        <w:t xml:space="preserve"> </w:t>
      </w:r>
      <w:r>
        <w:rPr>
          <w:sz w:val="24"/>
          <w:lang w:eastAsia="en-US"/>
        </w:rPr>
        <w:t xml:space="preserve">федерального и консолидированного бюджетов </w:t>
      </w:r>
      <w:r w:rsidRPr="000868BE">
        <w:rPr>
          <w:sz w:val="24"/>
          <w:lang w:eastAsia="en-US"/>
        </w:rPr>
        <w:t xml:space="preserve">в России.  </w:t>
      </w:r>
    </w:p>
    <w:p w14:paraId="682E9F91" w14:textId="77777777" w:rsidR="00DB2FE2" w:rsidRDefault="000868BE" w:rsidP="000868BE">
      <w:pPr>
        <w:pStyle w:val="a8"/>
        <w:numPr>
          <w:ilvl w:val="0"/>
          <w:numId w:val="36"/>
        </w:numPr>
        <w:tabs>
          <w:tab w:val="left" w:pos="1134"/>
        </w:tabs>
        <w:ind w:left="0" w:firstLine="708"/>
        <w:jc w:val="both"/>
        <w:rPr>
          <w:sz w:val="24"/>
          <w:lang w:eastAsia="en-US"/>
        </w:rPr>
      </w:pPr>
      <w:bookmarkStart w:id="8" w:name="_Hlk107510264"/>
      <w:r w:rsidRPr="000868BE">
        <w:rPr>
          <w:sz w:val="24"/>
          <w:lang w:eastAsia="en-US"/>
        </w:rPr>
        <w:t xml:space="preserve">Понятие бюджетного профицита и дефицита. Причины и виды бюджетного дефицита. </w:t>
      </w:r>
    </w:p>
    <w:bookmarkEnd w:id="8"/>
    <w:p w14:paraId="7471F46C" w14:textId="77777777" w:rsidR="00DB2FE2" w:rsidRDefault="000868BE" w:rsidP="000868BE">
      <w:pPr>
        <w:pStyle w:val="a8"/>
        <w:numPr>
          <w:ilvl w:val="0"/>
          <w:numId w:val="36"/>
        </w:numPr>
        <w:tabs>
          <w:tab w:val="left" w:pos="1134"/>
        </w:tabs>
        <w:ind w:left="0" w:firstLine="708"/>
        <w:jc w:val="both"/>
        <w:rPr>
          <w:sz w:val="24"/>
          <w:lang w:eastAsia="en-US"/>
        </w:rPr>
      </w:pPr>
      <w:r w:rsidRPr="000868BE">
        <w:rPr>
          <w:sz w:val="24"/>
          <w:lang w:eastAsia="en-US"/>
        </w:rPr>
        <w:t xml:space="preserve">Сбалансированность бюджета как принцип построения и организации бюджетной системы, ее виды и уровни. </w:t>
      </w:r>
    </w:p>
    <w:p w14:paraId="5FF013D1" w14:textId="77777777" w:rsidR="00DB2FE2" w:rsidRDefault="000868BE" w:rsidP="000868BE">
      <w:pPr>
        <w:pStyle w:val="a8"/>
        <w:numPr>
          <w:ilvl w:val="0"/>
          <w:numId w:val="36"/>
        </w:numPr>
        <w:tabs>
          <w:tab w:val="left" w:pos="1134"/>
        </w:tabs>
        <w:ind w:left="0" w:firstLine="708"/>
        <w:jc w:val="both"/>
        <w:rPr>
          <w:sz w:val="24"/>
          <w:lang w:eastAsia="en-US"/>
        </w:rPr>
      </w:pPr>
      <w:r w:rsidRPr="000868BE">
        <w:rPr>
          <w:sz w:val="24"/>
          <w:lang w:eastAsia="en-US"/>
        </w:rPr>
        <w:t xml:space="preserve">Условия и меры по достижению сбалансированности бюджетов. </w:t>
      </w:r>
    </w:p>
    <w:p w14:paraId="47E9D1B1" w14:textId="77777777" w:rsidR="00DB2FE2" w:rsidRDefault="000868BE" w:rsidP="000868BE">
      <w:pPr>
        <w:pStyle w:val="a8"/>
        <w:numPr>
          <w:ilvl w:val="0"/>
          <w:numId w:val="36"/>
        </w:numPr>
        <w:tabs>
          <w:tab w:val="left" w:pos="1134"/>
        </w:tabs>
        <w:ind w:left="0" w:firstLine="708"/>
        <w:jc w:val="both"/>
        <w:rPr>
          <w:sz w:val="24"/>
          <w:lang w:eastAsia="en-US"/>
        </w:rPr>
      </w:pPr>
      <w:r w:rsidRPr="000868BE">
        <w:rPr>
          <w:sz w:val="24"/>
          <w:lang w:eastAsia="en-US"/>
        </w:rPr>
        <w:t xml:space="preserve">Подходы к прогнозированию и планированию бюджетов с позиции сбалансированности. </w:t>
      </w:r>
    </w:p>
    <w:p w14:paraId="5795F7D3" w14:textId="77777777" w:rsidR="00DB2FE2" w:rsidRDefault="00A90A7E" w:rsidP="000868BE">
      <w:pPr>
        <w:pStyle w:val="a8"/>
        <w:numPr>
          <w:ilvl w:val="0"/>
          <w:numId w:val="36"/>
        </w:numPr>
        <w:tabs>
          <w:tab w:val="left" w:pos="1134"/>
        </w:tabs>
        <w:ind w:left="0" w:firstLine="708"/>
        <w:jc w:val="both"/>
        <w:rPr>
          <w:sz w:val="24"/>
          <w:lang w:eastAsia="en-US"/>
        </w:rPr>
      </w:pPr>
      <w:hyperlink r:id="rId18" w:anchor="page/229" w:history="1">
        <w:r w:rsidR="000868BE" w:rsidRPr="000868BE">
          <w:rPr>
            <w:sz w:val="24"/>
            <w:lang w:eastAsia="en-US"/>
          </w:rPr>
          <w:t>Государственная программа и проектное управление в программно-целевом бюджетном планировании</w:t>
        </w:r>
      </w:hyperlink>
      <w:r w:rsidR="000868BE" w:rsidRPr="000868BE">
        <w:rPr>
          <w:sz w:val="24"/>
          <w:lang w:eastAsia="en-US"/>
        </w:rPr>
        <w:t xml:space="preserve">. </w:t>
      </w:r>
    </w:p>
    <w:p w14:paraId="59DDB2AF" w14:textId="77777777" w:rsidR="00DB2FE2" w:rsidRDefault="000868BE" w:rsidP="000868BE">
      <w:pPr>
        <w:pStyle w:val="a8"/>
        <w:numPr>
          <w:ilvl w:val="0"/>
          <w:numId w:val="36"/>
        </w:numPr>
        <w:tabs>
          <w:tab w:val="left" w:pos="1134"/>
        </w:tabs>
        <w:ind w:left="0" w:firstLine="708"/>
        <w:jc w:val="both"/>
        <w:rPr>
          <w:sz w:val="24"/>
          <w:lang w:eastAsia="en-US"/>
        </w:rPr>
      </w:pPr>
      <w:r w:rsidRPr="000868BE">
        <w:rPr>
          <w:sz w:val="24"/>
          <w:lang w:eastAsia="en-US"/>
        </w:rPr>
        <w:t xml:space="preserve">Количественные ограничения дефицита бюджета с точки зрения финансовой безопасности государства. </w:t>
      </w:r>
    </w:p>
    <w:p w14:paraId="00A278A4" w14:textId="291CD23F" w:rsidR="000868BE" w:rsidRDefault="000868BE" w:rsidP="000868BE">
      <w:pPr>
        <w:pStyle w:val="a8"/>
        <w:numPr>
          <w:ilvl w:val="0"/>
          <w:numId w:val="36"/>
        </w:numPr>
        <w:tabs>
          <w:tab w:val="left" w:pos="1134"/>
        </w:tabs>
        <w:ind w:left="0" w:firstLine="708"/>
        <w:jc w:val="both"/>
        <w:rPr>
          <w:sz w:val="24"/>
          <w:lang w:eastAsia="en-US"/>
        </w:rPr>
      </w:pPr>
      <w:r w:rsidRPr="000868BE">
        <w:rPr>
          <w:sz w:val="24"/>
          <w:lang w:eastAsia="en-US"/>
        </w:rPr>
        <w:t>Основные методы финансирования дефицита бюджета в РФ.</w:t>
      </w:r>
    </w:p>
    <w:p w14:paraId="6D3CC7D5" w14:textId="77777777" w:rsidR="00DB2FE2" w:rsidRDefault="000868BE" w:rsidP="000868BE">
      <w:pPr>
        <w:pStyle w:val="a8"/>
        <w:numPr>
          <w:ilvl w:val="0"/>
          <w:numId w:val="36"/>
        </w:numPr>
        <w:tabs>
          <w:tab w:val="left" w:pos="1134"/>
        </w:tabs>
        <w:ind w:left="0" w:firstLine="708"/>
        <w:jc w:val="both"/>
        <w:rPr>
          <w:sz w:val="24"/>
          <w:lang w:eastAsia="en-US"/>
        </w:rPr>
      </w:pPr>
      <w:r w:rsidRPr="00DB2FE2">
        <w:rPr>
          <w:sz w:val="24"/>
        </w:rPr>
        <w:t xml:space="preserve">Понятие государственного (муниципального) долга и его состав. </w:t>
      </w:r>
    </w:p>
    <w:p w14:paraId="3F05C5D0" w14:textId="77777777" w:rsidR="00DB2FE2" w:rsidRDefault="000868BE" w:rsidP="000868BE">
      <w:pPr>
        <w:pStyle w:val="a8"/>
        <w:numPr>
          <w:ilvl w:val="0"/>
          <w:numId w:val="36"/>
        </w:numPr>
        <w:tabs>
          <w:tab w:val="left" w:pos="1134"/>
        </w:tabs>
        <w:ind w:left="0" w:firstLine="708"/>
        <w:jc w:val="both"/>
        <w:rPr>
          <w:sz w:val="24"/>
          <w:lang w:eastAsia="en-US"/>
        </w:rPr>
      </w:pPr>
      <w:r w:rsidRPr="00DB2FE2">
        <w:rPr>
          <w:sz w:val="24"/>
        </w:rPr>
        <w:t xml:space="preserve">Внешний и внутренний государственный долг, их объем, состав и структура в РФ. </w:t>
      </w:r>
    </w:p>
    <w:p w14:paraId="3D324F2F" w14:textId="77777777" w:rsidR="00DB2FE2" w:rsidRDefault="000868BE" w:rsidP="000868BE">
      <w:pPr>
        <w:pStyle w:val="a8"/>
        <w:numPr>
          <w:ilvl w:val="0"/>
          <w:numId w:val="36"/>
        </w:numPr>
        <w:tabs>
          <w:tab w:val="left" w:pos="1134"/>
        </w:tabs>
        <w:ind w:left="0" w:firstLine="708"/>
        <w:jc w:val="both"/>
        <w:rPr>
          <w:sz w:val="24"/>
          <w:lang w:eastAsia="en-US"/>
        </w:rPr>
      </w:pPr>
      <w:r w:rsidRPr="00DB2FE2">
        <w:rPr>
          <w:sz w:val="24"/>
        </w:rPr>
        <w:lastRenderedPageBreak/>
        <w:t xml:space="preserve">Организация управления государственным и муниципальным долгом в РФ. </w:t>
      </w:r>
    </w:p>
    <w:p w14:paraId="53772B98" w14:textId="77777777" w:rsidR="00DB2FE2" w:rsidRDefault="000868BE" w:rsidP="000868BE">
      <w:pPr>
        <w:pStyle w:val="a8"/>
        <w:numPr>
          <w:ilvl w:val="0"/>
          <w:numId w:val="36"/>
        </w:numPr>
        <w:tabs>
          <w:tab w:val="left" w:pos="1134"/>
        </w:tabs>
        <w:ind w:left="0" w:firstLine="708"/>
        <w:jc w:val="both"/>
        <w:rPr>
          <w:sz w:val="24"/>
          <w:lang w:eastAsia="en-US"/>
        </w:rPr>
      </w:pPr>
      <w:r w:rsidRPr="00DB2FE2">
        <w:rPr>
          <w:sz w:val="24"/>
        </w:rPr>
        <w:t>Ограничения на управление государственным (муниципальным) долгом. Долговая устойчивость субъекта РФ и муниципального обра</w:t>
      </w:r>
      <w:r w:rsidRPr="00DB2FE2">
        <w:rPr>
          <w:sz w:val="24"/>
        </w:rPr>
        <w:softHyphen/>
        <w:t>зования и ее оценк</w:t>
      </w:r>
      <w:r w:rsidR="00DB2FE2">
        <w:rPr>
          <w:sz w:val="24"/>
        </w:rPr>
        <w:t>а.</w:t>
      </w:r>
    </w:p>
    <w:p w14:paraId="7F0DD076" w14:textId="1DD04395" w:rsidR="000868BE" w:rsidRDefault="000868BE" w:rsidP="000868BE">
      <w:pPr>
        <w:pStyle w:val="a8"/>
        <w:numPr>
          <w:ilvl w:val="0"/>
          <w:numId w:val="36"/>
        </w:numPr>
        <w:tabs>
          <w:tab w:val="left" w:pos="1134"/>
        </w:tabs>
        <w:ind w:left="0" w:firstLine="708"/>
        <w:jc w:val="both"/>
        <w:rPr>
          <w:sz w:val="24"/>
          <w:lang w:eastAsia="en-US"/>
        </w:rPr>
      </w:pPr>
      <w:r w:rsidRPr="00DB2FE2">
        <w:rPr>
          <w:sz w:val="24"/>
        </w:rPr>
        <w:t xml:space="preserve"> Состояние государственного долга РФ.</w:t>
      </w:r>
    </w:p>
    <w:p w14:paraId="7819D0FF" w14:textId="77777777" w:rsidR="00DB2FE2" w:rsidRDefault="000868BE" w:rsidP="00DB2FE2">
      <w:pPr>
        <w:pStyle w:val="a8"/>
        <w:numPr>
          <w:ilvl w:val="0"/>
          <w:numId w:val="36"/>
        </w:numPr>
        <w:tabs>
          <w:tab w:val="left" w:pos="1134"/>
        </w:tabs>
        <w:ind w:left="0" w:firstLine="708"/>
        <w:jc w:val="both"/>
        <w:rPr>
          <w:sz w:val="24"/>
          <w:lang w:eastAsia="en-US"/>
        </w:rPr>
      </w:pPr>
      <w:r w:rsidRPr="00DB2FE2">
        <w:rPr>
          <w:sz w:val="24"/>
        </w:rPr>
        <w:t xml:space="preserve">Понятие межбюджетных отношений и бюджетного федерализма. </w:t>
      </w:r>
    </w:p>
    <w:p w14:paraId="2101DEE4" w14:textId="77777777" w:rsidR="00DB2FE2" w:rsidRDefault="000868BE" w:rsidP="00DB2FE2">
      <w:pPr>
        <w:pStyle w:val="a8"/>
        <w:numPr>
          <w:ilvl w:val="0"/>
          <w:numId w:val="36"/>
        </w:numPr>
        <w:tabs>
          <w:tab w:val="left" w:pos="1134"/>
        </w:tabs>
        <w:ind w:left="0" w:firstLine="708"/>
        <w:jc w:val="both"/>
        <w:rPr>
          <w:sz w:val="24"/>
          <w:lang w:eastAsia="en-US"/>
        </w:rPr>
      </w:pPr>
      <w:r w:rsidRPr="00DB2FE2">
        <w:rPr>
          <w:sz w:val="24"/>
        </w:rPr>
        <w:t xml:space="preserve">Направления организации межбюджетных отношений и механизмы вертикального и горизонтального бюджетного выравнивания. </w:t>
      </w:r>
    </w:p>
    <w:p w14:paraId="33B77B79" w14:textId="77777777" w:rsidR="00ED3CF0" w:rsidRDefault="000868BE" w:rsidP="00ED3CF0">
      <w:pPr>
        <w:pStyle w:val="a8"/>
        <w:numPr>
          <w:ilvl w:val="0"/>
          <w:numId w:val="36"/>
        </w:numPr>
        <w:tabs>
          <w:tab w:val="left" w:pos="1134"/>
        </w:tabs>
        <w:ind w:left="0" w:firstLine="708"/>
        <w:jc w:val="both"/>
        <w:rPr>
          <w:sz w:val="24"/>
          <w:lang w:eastAsia="en-US"/>
        </w:rPr>
      </w:pPr>
      <w:r w:rsidRPr="00DB2FE2">
        <w:rPr>
          <w:sz w:val="24"/>
        </w:rPr>
        <w:t xml:space="preserve">Межбюджетные трансферты: формы и условия предоставления. Дотации, субсидии, субвенции и иные виды трансфертов. </w:t>
      </w:r>
    </w:p>
    <w:p w14:paraId="6176A958" w14:textId="77777777" w:rsidR="00ED3CF0" w:rsidRPr="00ED3CF0" w:rsidRDefault="000868BE" w:rsidP="00ED3CF0">
      <w:pPr>
        <w:pStyle w:val="a8"/>
        <w:numPr>
          <w:ilvl w:val="0"/>
          <w:numId w:val="36"/>
        </w:numPr>
        <w:tabs>
          <w:tab w:val="left" w:pos="1134"/>
        </w:tabs>
        <w:ind w:left="0" w:firstLine="708"/>
        <w:jc w:val="both"/>
        <w:rPr>
          <w:sz w:val="24"/>
          <w:lang w:eastAsia="en-US"/>
        </w:rPr>
      </w:pPr>
      <w:r w:rsidRPr="00ED3CF0">
        <w:rPr>
          <w:sz w:val="24"/>
        </w:rPr>
        <w:t xml:space="preserve">Ограничения на получение межбюджетных трансфертов для субъектов РФ и муниципалитетов. </w:t>
      </w:r>
    </w:p>
    <w:p w14:paraId="0BF1C9D4" w14:textId="77777777" w:rsidR="00ED3CF0" w:rsidRPr="00ED3CF0" w:rsidRDefault="000868BE" w:rsidP="00ED3CF0">
      <w:pPr>
        <w:pStyle w:val="a8"/>
        <w:numPr>
          <w:ilvl w:val="0"/>
          <w:numId w:val="36"/>
        </w:numPr>
        <w:tabs>
          <w:tab w:val="left" w:pos="1134"/>
        </w:tabs>
        <w:ind w:left="0" w:firstLine="708"/>
        <w:jc w:val="both"/>
        <w:rPr>
          <w:sz w:val="24"/>
          <w:lang w:eastAsia="en-US"/>
        </w:rPr>
      </w:pPr>
      <w:r w:rsidRPr="00ED3CF0">
        <w:rPr>
          <w:sz w:val="24"/>
        </w:rPr>
        <w:t xml:space="preserve">Цели формирования межбюджетных отношений и инструменты межбюджетного регулирования на уровне региона. </w:t>
      </w:r>
    </w:p>
    <w:p w14:paraId="1D64F603" w14:textId="204B831E" w:rsidR="000868BE" w:rsidRPr="00ED3CF0" w:rsidRDefault="000868BE" w:rsidP="00ED3CF0">
      <w:pPr>
        <w:pStyle w:val="a8"/>
        <w:numPr>
          <w:ilvl w:val="0"/>
          <w:numId w:val="36"/>
        </w:numPr>
        <w:tabs>
          <w:tab w:val="left" w:pos="1134"/>
        </w:tabs>
        <w:ind w:left="0" w:firstLine="708"/>
        <w:jc w:val="both"/>
        <w:rPr>
          <w:sz w:val="24"/>
          <w:lang w:eastAsia="en-US"/>
        </w:rPr>
      </w:pPr>
      <w:r w:rsidRPr="00ED3CF0">
        <w:rPr>
          <w:sz w:val="24"/>
        </w:rPr>
        <w:t>Установление дополнительных нормативов отчислений от федеральных и региональных налоговых и неналоговых доходов.</w:t>
      </w:r>
    </w:p>
    <w:p w14:paraId="76A2946F" w14:textId="2CB812C0" w:rsidR="003537ED" w:rsidRDefault="003537ED" w:rsidP="00746F2C">
      <w:pPr>
        <w:autoSpaceDE w:val="0"/>
        <w:autoSpaceDN w:val="0"/>
        <w:adjustRightInd w:val="0"/>
        <w:ind w:firstLine="709"/>
        <w:jc w:val="both"/>
      </w:pPr>
    </w:p>
    <w:p w14:paraId="20CB0815" w14:textId="1AB32A9D" w:rsidR="001F4C3A" w:rsidRDefault="001F4C3A" w:rsidP="00EC7C31">
      <w:pPr>
        <w:pStyle w:val="Default"/>
        <w:keepNext/>
        <w:ind w:firstLine="567"/>
        <w:jc w:val="center"/>
        <w:rPr>
          <w:b/>
        </w:rPr>
      </w:pPr>
      <w:bookmarkStart w:id="9" w:name="_Hlk91793295"/>
      <w:r w:rsidRPr="004F0DF4">
        <w:rPr>
          <w:b/>
        </w:rPr>
        <w:t>Образец билета</w:t>
      </w:r>
    </w:p>
    <w:p w14:paraId="2801CFF1" w14:textId="1E25D0FE" w:rsidR="001F4C3A" w:rsidRDefault="001F4C3A" w:rsidP="00EC7C31">
      <w:pPr>
        <w:pStyle w:val="Default"/>
        <w:keepNext/>
        <w:ind w:firstLine="567"/>
        <w:jc w:val="center"/>
        <w:rPr>
          <w:b/>
        </w:rPr>
      </w:pPr>
    </w:p>
    <w:p w14:paraId="2BCF5985" w14:textId="77777777" w:rsidR="00F30922" w:rsidRDefault="00F30922" w:rsidP="00EC7C31">
      <w:pPr>
        <w:pStyle w:val="Default"/>
        <w:keepNext/>
        <w:pBdr>
          <w:top w:val="single" w:sz="4" w:space="1" w:color="auto"/>
          <w:left w:val="single" w:sz="4" w:space="4" w:color="auto"/>
          <w:bottom w:val="single" w:sz="4" w:space="1" w:color="auto"/>
          <w:right w:val="single" w:sz="4" w:space="4" w:color="auto"/>
        </w:pBdr>
        <w:ind w:firstLine="567"/>
        <w:jc w:val="center"/>
        <w:rPr>
          <w:b/>
        </w:rPr>
      </w:pPr>
    </w:p>
    <w:p w14:paraId="689320DF" w14:textId="77777777" w:rsidR="001F4C3A" w:rsidRDefault="001F4C3A" w:rsidP="00EC7C31">
      <w:pPr>
        <w:keepNext/>
        <w:pBdr>
          <w:top w:val="single" w:sz="4" w:space="1" w:color="auto"/>
          <w:left w:val="single" w:sz="4" w:space="4" w:color="auto"/>
          <w:bottom w:val="single" w:sz="4" w:space="1" w:color="auto"/>
          <w:right w:val="single" w:sz="4" w:space="4" w:color="auto"/>
        </w:pBdr>
        <w:jc w:val="center"/>
      </w:pPr>
      <w:r>
        <w:t>ФГБОУ ВО «Ярославский государственный университет им. П.Г. Демидова»</w:t>
      </w:r>
    </w:p>
    <w:p w14:paraId="6F61006C" w14:textId="77777777" w:rsidR="001F4C3A" w:rsidRDefault="001F4C3A" w:rsidP="00EC7C31">
      <w:pPr>
        <w:keepNext/>
        <w:pBdr>
          <w:top w:val="single" w:sz="4" w:space="1" w:color="auto"/>
          <w:left w:val="single" w:sz="4" w:space="4" w:color="auto"/>
          <w:bottom w:val="single" w:sz="4" w:space="1" w:color="auto"/>
          <w:right w:val="single" w:sz="4" w:space="4" w:color="auto"/>
        </w:pBdr>
        <w:jc w:val="center"/>
      </w:pPr>
      <w:r>
        <w:t>Кафедра финансов и кредита</w:t>
      </w:r>
    </w:p>
    <w:p w14:paraId="5CFBBA3C" w14:textId="6BF23F6C" w:rsidR="00EA1D38" w:rsidRDefault="00EA1D38" w:rsidP="00EA1D38">
      <w:pPr>
        <w:keepNext/>
        <w:pBdr>
          <w:top w:val="single" w:sz="4" w:space="1" w:color="auto"/>
          <w:left w:val="single" w:sz="4" w:space="4" w:color="auto"/>
          <w:bottom w:val="single" w:sz="4" w:space="1" w:color="auto"/>
          <w:right w:val="single" w:sz="4" w:space="4" w:color="auto"/>
        </w:pBdr>
        <w:jc w:val="center"/>
      </w:pPr>
      <w:r>
        <w:t>Направление подготовки 38.03.04 Государственное и муниципальное управление</w:t>
      </w:r>
    </w:p>
    <w:p w14:paraId="402480B7" w14:textId="77777777" w:rsidR="00EA1D38" w:rsidRDefault="00EA1D38" w:rsidP="00EA1D38">
      <w:pPr>
        <w:keepNext/>
        <w:pBdr>
          <w:top w:val="single" w:sz="4" w:space="1" w:color="auto"/>
          <w:left w:val="single" w:sz="4" w:space="4" w:color="auto"/>
          <w:bottom w:val="single" w:sz="4" w:space="1" w:color="auto"/>
          <w:right w:val="single" w:sz="4" w:space="4" w:color="auto"/>
        </w:pBdr>
        <w:jc w:val="center"/>
      </w:pPr>
      <w:r>
        <w:t>Направленность (профиль)</w:t>
      </w:r>
    </w:p>
    <w:p w14:paraId="57BB65F3" w14:textId="40BD3B2E" w:rsidR="001F4C3A" w:rsidRDefault="00EA1D38" w:rsidP="00EA1D38">
      <w:pPr>
        <w:keepNext/>
        <w:pBdr>
          <w:top w:val="single" w:sz="4" w:space="1" w:color="auto"/>
          <w:left w:val="single" w:sz="4" w:space="4" w:color="auto"/>
          <w:bottom w:val="single" w:sz="4" w:space="1" w:color="auto"/>
          <w:right w:val="single" w:sz="4" w:space="4" w:color="auto"/>
        </w:pBdr>
        <w:jc w:val="center"/>
      </w:pPr>
      <w:r>
        <w:t xml:space="preserve"> «Государственные и муниципальные финансы»</w:t>
      </w:r>
    </w:p>
    <w:p w14:paraId="565FB158" w14:textId="77777777" w:rsidR="009521AA" w:rsidRDefault="009521AA" w:rsidP="00EC7C31">
      <w:pPr>
        <w:keepNext/>
        <w:pBdr>
          <w:top w:val="single" w:sz="4" w:space="1" w:color="auto"/>
          <w:left w:val="single" w:sz="4" w:space="4" w:color="auto"/>
          <w:bottom w:val="single" w:sz="4" w:space="1" w:color="auto"/>
          <w:right w:val="single" w:sz="4" w:space="4" w:color="auto"/>
        </w:pBdr>
        <w:jc w:val="center"/>
        <w:rPr>
          <w:b/>
        </w:rPr>
      </w:pPr>
    </w:p>
    <w:p w14:paraId="4B430E4B" w14:textId="1BB48929" w:rsidR="001F4C3A" w:rsidRDefault="00091835" w:rsidP="00EC7C31">
      <w:pPr>
        <w:keepNext/>
        <w:pBdr>
          <w:top w:val="single" w:sz="4" w:space="1" w:color="auto"/>
          <w:left w:val="single" w:sz="4" w:space="4" w:color="auto"/>
          <w:bottom w:val="single" w:sz="4" w:space="1" w:color="auto"/>
          <w:right w:val="single" w:sz="4" w:space="4" w:color="auto"/>
        </w:pBdr>
        <w:jc w:val="center"/>
        <w:rPr>
          <w:b/>
        </w:rPr>
      </w:pPr>
      <w:r>
        <w:rPr>
          <w:b/>
        </w:rPr>
        <w:t>Билет</w:t>
      </w:r>
      <w:r w:rsidR="001F4C3A">
        <w:rPr>
          <w:b/>
        </w:rPr>
        <w:t xml:space="preserve"> № 1</w:t>
      </w:r>
    </w:p>
    <w:p w14:paraId="6688261D" w14:textId="77777777" w:rsidR="001F4C3A" w:rsidRDefault="001F4C3A" w:rsidP="00EC7C31">
      <w:pPr>
        <w:keepNext/>
        <w:pBdr>
          <w:top w:val="single" w:sz="4" w:space="1" w:color="auto"/>
          <w:left w:val="single" w:sz="4" w:space="4" w:color="auto"/>
          <w:bottom w:val="single" w:sz="4" w:space="1" w:color="auto"/>
          <w:right w:val="single" w:sz="4" w:space="4" w:color="auto"/>
        </w:pBdr>
      </w:pPr>
    </w:p>
    <w:p w14:paraId="53EE02EC" w14:textId="44A916B1" w:rsidR="00B07420" w:rsidRDefault="001F4C3A" w:rsidP="00EC7C31">
      <w:pPr>
        <w:keepNext/>
        <w:pBdr>
          <w:top w:val="single" w:sz="4" w:space="1" w:color="auto"/>
          <w:left w:val="single" w:sz="4" w:space="4" w:color="auto"/>
          <w:bottom w:val="single" w:sz="4" w:space="1" w:color="auto"/>
          <w:right w:val="single" w:sz="4" w:space="4" w:color="auto"/>
        </w:pBdr>
      </w:pPr>
      <w:r>
        <w:t xml:space="preserve">1. </w:t>
      </w:r>
      <w:r w:rsidR="00ED3CF0" w:rsidRPr="00ED3CF0">
        <w:t xml:space="preserve">Понятие бюджетного профицита и дефицита. Причины и виды бюджетного дефицита. </w:t>
      </w:r>
      <w:r>
        <w:t xml:space="preserve">2. </w:t>
      </w:r>
      <w:r w:rsidR="00D63434">
        <w:t>Подходы к прогнозированию и планированию бюджетов с позиции сбалансированности</w:t>
      </w:r>
      <w:r w:rsidR="00091835" w:rsidRPr="00091835">
        <w:t xml:space="preserve">.  </w:t>
      </w:r>
    </w:p>
    <w:p w14:paraId="54EDDBE3" w14:textId="704CFEE5" w:rsidR="00F30922" w:rsidRDefault="00F30922" w:rsidP="00F30922">
      <w:pPr>
        <w:pBdr>
          <w:top w:val="single" w:sz="4" w:space="1" w:color="auto"/>
          <w:left w:val="single" w:sz="4" w:space="4" w:color="auto"/>
          <w:bottom w:val="single" w:sz="4" w:space="1" w:color="auto"/>
          <w:right w:val="single" w:sz="4" w:space="4" w:color="auto"/>
        </w:pBdr>
      </w:pPr>
      <w:r>
        <w:br/>
      </w:r>
    </w:p>
    <w:p w14:paraId="4F131093" w14:textId="77777777" w:rsidR="00F30922" w:rsidRDefault="00F30922" w:rsidP="00F30922">
      <w:pPr>
        <w:pBdr>
          <w:top w:val="single" w:sz="4" w:space="1" w:color="auto"/>
          <w:left w:val="single" w:sz="4" w:space="4" w:color="auto"/>
          <w:bottom w:val="single" w:sz="4" w:space="1" w:color="auto"/>
          <w:right w:val="single" w:sz="4" w:space="4" w:color="auto"/>
        </w:pBdr>
        <w:ind w:firstLine="426"/>
        <w:rPr>
          <w:sz w:val="22"/>
        </w:rPr>
      </w:pPr>
      <w:r>
        <w:rPr>
          <w:i/>
          <w:sz w:val="22"/>
        </w:rPr>
        <w:t>Зав. кафедрой финансов и кредита</w:t>
      </w:r>
      <w:r>
        <w:rPr>
          <w:b/>
          <w:sz w:val="22"/>
        </w:rPr>
        <w:tab/>
      </w:r>
      <w:r>
        <w:rPr>
          <w:sz w:val="22"/>
        </w:rPr>
        <w:tab/>
      </w:r>
    </w:p>
    <w:p w14:paraId="26A81DAA" w14:textId="418CBBF2" w:rsidR="00F30922" w:rsidRDefault="00F30922" w:rsidP="00F30922">
      <w:pPr>
        <w:pBdr>
          <w:top w:val="single" w:sz="4" w:space="1" w:color="auto"/>
          <w:left w:val="single" w:sz="4" w:space="4" w:color="auto"/>
          <w:bottom w:val="single" w:sz="4" w:space="1" w:color="auto"/>
          <w:right w:val="single" w:sz="4" w:space="4" w:color="auto"/>
        </w:pBdr>
        <w:ind w:firstLine="426"/>
        <w:rPr>
          <w:b/>
          <w:sz w:val="22"/>
        </w:rPr>
      </w:pPr>
      <w:r>
        <w:rPr>
          <w:i/>
          <w:sz w:val="22"/>
        </w:rPr>
        <w:t xml:space="preserve">д-р </w:t>
      </w:r>
      <w:proofErr w:type="spellStart"/>
      <w:r>
        <w:rPr>
          <w:i/>
          <w:sz w:val="22"/>
        </w:rPr>
        <w:t>экон</w:t>
      </w:r>
      <w:proofErr w:type="spellEnd"/>
      <w:r>
        <w:rPr>
          <w:i/>
          <w:sz w:val="22"/>
        </w:rPr>
        <w:t>. наук, профессор</w:t>
      </w:r>
      <w:r>
        <w:rPr>
          <w:i/>
          <w:sz w:val="22"/>
        </w:rPr>
        <w:tab/>
      </w:r>
      <w:r>
        <w:rPr>
          <w:i/>
          <w:sz w:val="22"/>
        </w:rPr>
        <w:tab/>
      </w:r>
      <w:r>
        <w:rPr>
          <w:i/>
          <w:sz w:val="22"/>
        </w:rPr>
        <w:tab/>
      </w:r>
      <w:r>
        <w:rPr>
          <w:i/>
          <w:sz w:val="22"/>
        </w:rPr>
        <w:tab/>
      </w:r>
      <w:r>
        <w:rPr>
          <w:i/>
          <w:sz w:val="22"/>
        </w:rPr>
        <w:tab/>
        <w:t>Л.Б. Парфенова</w:t>
      </w:r>
      <w:r>
        <w:rPr>
          <w:b/>
          <w:sz w:val="22"/>
        </w:rPr>
        <w:br/>
      </w:r>
    </w:p>
    <w:bookmarkEnd w:id="9"/>
    <w:p w14:paraId="42D5D7F7" w14:textId="77777777" w:rsidR="001F4C3A" w:rsidRPr="004F4A4B" w:rsidRDefault="001F4C3A" w:rsidP="00746F2C">
      <w:pPr>
        <w:autoSpaceDE w:val="0"/>
        <w:autoSpaceDN w:val="0"/>
        <w:adjustRightInd w:val="0"/>
        <w:ind w:firstLine="709"/>
        <w:jc w:val="both"/>
      </w:pPr>
    </w:p>
    <w:p w14:paraId="55ED3EED" w14:textId="43029796" w:rsidR="00E21A12" w:rsidRDefault="00E21A12" w:rsidP="00E21A12">
      <w:pPr>
        <w:pStyle w:val="Default"/>
        <w:ind w:firstLine="567"/>
        <w:jc w:val="center"/>
        <w:rPr>
          <w:b/>
        </w:rPr>
      </w:pPr>
      <w:r w:rsidRPr="003537ED">
        <w:rPr>
          <w:b/>
        </w:rPr>
        <w:t xml:space="preserve">Правила выставления оценки на </w:t>
      </w:r>
      <w:r>
        <w:rPr>
          <w:b/>
        </w:rPr>
        <w:t>зачете</w:t>
      </w:r>
    </w:p>
    <w:p w14:paraId="557E1EB2" w14:textId="77777777" w:rsidR="00E21A12" w:rsidRDefault="00E21A12" w:rsidP="00E21A12">
      <w:pPr>
        <w:pStyle w:val="Default"/>
        <w:ind w:firstLine="567"/>
        <w:jc w:val="center"/>
      </w:pPr>
    </w:p>
    <w:p w14:paraId="0993F46D" w14:textId="77777777" w:rsidR="00E21A12" w:rsidRDefault="00E21A12" w:rsidP="003220E4">
      <w:pPr>
        <w:pStyle w:val="Default"/>
        <w:ind w:firstLine="709"/>
        <w:jc w:val="both"/>
      </w:pPr>
      <w:r>
        <w:t>Оценки «зачтено» заслуживает студент, обнаруживший всестороннее, систематическое и глубокое знание учебного и нормативного материала, умеющий свободно выполнять задания, предусмотренные программой, усвоивший основную и дополнительную информацию по предмету, демонстрирует систематический характер знаний по дисциплине и способный к их самостоятельному пополнению и обновлению в ходе дельнейшей учебной работы и профессиональной деятельности.</w:t>
      </w:r>
      <w:r w:rsidRPr="00CA2B15">
        <w:t xml:space="preserve"> </w:t>
      </w:r>
      <w:r>
        <w:t>О</w:t>
      </w:r>
      <w:r w:rsidRPr="00CA2B15">
        <w:t>тветы на вопрос</w:t>
      </w:r>
      <w:r>
        <w:t>ы</w:t>
      </w:r>
      <w:r w:rsidRPr="00CA2B15">
        <w:t xml:space="preserve"> в билете излагается логично, систематизировано и последовательно; демонстрируются достаточные знания базовых положений дисциплины; расчетное задание выполнено без существенных ошибок</w:t>
      </w:r>
    </w:p>
    <w:p w14:paraId="0C14A369" w14:textId="77777777" w:rsidR="00E21A12" w:rsidRDefault="00E21A12" w:rsidP="003220E4">
      <w:pPr>
        <w:pStyle w:val="Default"/>
        <w:ind w:firstLine="709"/>
        <w:jc w:val="both"/>
      </w:pPr>
      <w:r>
        <w:t>Оценка «не зачтено» выставляется обучающимся, обнаружившему значительные пробелы в знаниях основного учебно-программного материала, которые допускают ряд существенных ошибок, не могут их исправить при наводящих вопросах экзаменатора, ответ носит поверхностный характер.</w:t>
      </w:r>
    </w:p>
    <w:p w14:paraId="0ECDB443" w14:textId="77777777" w:rsidR="00E21A12" w:rsidRDefault="00E21A12" w:rsidP="00E21A12">
      <w:pPr>
        <w:pStyle w:val="Default"/>
        <w:ind w:firstLine="567"/>
        <w:jc w:val="both"/>
      </w:pPr>
    </w:p>
    <w:p w14:paraId="76A29475" w14:textId="77777777" w:rsidR="00E00D4A" w:rsidRPr="009F2A09" w:rsidRDefault="00E00D4A" w:rsidP="00BD511D">
      <w:pPr>
        <w:pageBreakBefore/>
        <w:autoSpaceDE w:val="0"/>
        <w:autoSpaceDN w:val="0"/>
        <w:adjustRightInd w:val="0"/>
        <w:jc w:val="right"/>
        <w:rPr>
          <w:b/>
        </w:rPr>
      </w:pPr>
      <w:r w:rsidRPr="004F4A4B">
        <w:rPr>
          <w:b/>
        </w:rPr>
        <w:lastRenderedPageBreak/>
        <w:t xml:space="preserve">Приложение </w:t>
      </w:r>
      <w:r w:rsidRPr="009F2A09">
        <w:rPr>
          <w:b/>
        </w:rPr>
        <w:t>№ 2 к рабочей программе дисциплины</w:t>
      </w:r>
    </w:p>
    <w:p w14:paraId="76A29476" w14:textId="32854391" w:rsidR="00E00D4A" w:rsidRPr="009F2A09" w:rsidRDefault="00BD511D" w:rsidP="00E00D4A">
      <w:pPr>
        <w:autoSpaceDE w:val="0"/>
        <w:autoSpaceDN w:val="0"/>
        <w:adjustRightInd w:val="0"/>
        <w:jc w:val="right"/>
        <w:rPr>
          <w:b/>
          <w:bCs/>
        </w:rPr>
      </w:pPr>
      <w:r w:rsidRPr="009F2A09">
        <w:rPr>
          <w:b/>
          <w:bCs/>
        </w:rPr>
        <w:t>«</w:t>
      </w:r>
      <w:r w:rsidR="00D63434">
        <w:rPr>
          <w:b/>
        </w:rPr>
        <w:t>Обеспечен</w:t>
      </w:r>
      <w:r w:rsidR="003220E4">
        <w:rPr>
          <w:b/>
        </w:rPr>
        <w:t>ие</w:t>
      </w:r>
      <w:r w:rsidR="00D63434">
        <w:rPr>
          <w:b/>
        </w:rPr>
        <w:t xml:space="preserve"> сбалансированности бюджетов бюджетной системы РФ</w:t>
      </w:r>
      <w:r w:rsidR="00E00D4A" w:rsidRPr="009F2A09">
        <w:rPr>
          <w:b/>
          <w:bCs/>
        </w:rPr>
        <w:t>»</w:t>
      </w:r>
    </w:p>
    <w:p w14:paraId="76A29477" w14:textId="77777777" w:rsidR="00E00D4A" w:rsidRPr="009F2A09" w:rsidRDefault="00E00D4A" w:rsidP="00E00D4A">
      <w:pPr>
        <w:autoSpaceDE w:val="0"/>
        <w:autoSpaceDN w:val="0"/>
        <w:adjustRightInd w:val="0"/>
        <w:ind w:left="1080"/>
        <w:jc w:val="both"/>
        <w:rPr>
          <w:b/>
          <w:szCs w:val="28"/>
          <w:highlight w:val="yellow"/>
        </w:rPr>
      </w:pPr>
    </w:p>
    <w:p w14:paraId="76A29479" w14:textId="77777777" w:rsidR="00E00D4A" w:rsidRPr="004F4A4B" w:rsidRDefault="00E00D4A" w:rsidP="00E00D4A">
      <w:pPr>
        <w:jc w:val="center"/>
        <w:rPr>
          <w:b/>
        </w:rPr>
      </w:pPr>
      <w:r w:rsidRPr="004F4A4B">
        <w:rPr>
          <w:b/>
        </w:rPr>
        <w:t>Методические указания для студентов по освоению дисциплины</w:t>
      </w:r>
    </w:p>
    <w:p w14:paraId="1AE6EE12" w14:textId="77777777" w:rsidR="005F3342" w:rsidRDefault="005F3342" w:rsidP="005F3342">
      <w:pPr>
        <w:ind w:firstLine="902"/>
        <w:jc w:val="both"/>
        <w:rPr>
          <w:bCs/>
        </w:rPr>
      </w:pPr>
    </w:p>
    <w:p w14:paraId="64381280" w14:textId="30D05BCD" w:rsidR="005F3342" w:rsidRPr="000B5735" w:rsidRDefault="005F3342" w:rsidP="005F3342">
      <w:pPr>
        <w:ind w:firstLine="709"/>
        <w:jc w:val="both"/>
        <w:rPr>
          <w:bCs/>
        </w:rPr>
      </w:pPr>
      <w:r w:rsidRPr="006A39F6">
        <w:rPr>
          <w:bCs/>
        </w:rPr>
        <w:t xml:space="preserve">Изучение </w:t>
      </w:r>
      <w:r w:rsidRPr="000B5735">
        <w:rPr>
          <w:bCs/>
        </w:rPr>
        <w:t>студентами курса «</w:t>
      </w:r>
      <w:r w:rsidR="001549E9">
        <w:t>Обеспечение сбалансированности бюджетов бюджетной системы РФ</w:t>
      </w:r>
      <w:r w:rsidRPr="000B5735">
        <w:rPr>
          <w:bCs/>
        </w:rPr>
        <w:t xml:space="preserve">» начинается с ознакомления </w:t>
      </w:r>
      <w:r w:rsidR="007F5441">
        <w:rPr>
          <w:bCs/>
        </w:rPr>
        <w:t>их с</w:t>
      </w:r>
      <w:r w:rsidRPr="000B5735">
        <w:rPr>
          <w:bCs/>
        </w:rPr>
        <w:t xml:space="preserve"> рабочей программ</w:t>
      </w:r>
      <w:r w:rsidR="007F5441">
        <w:rPr>
          <w:bCs/>
        </w:rPr>
        <w:t>ой</w:t>
      </w:r>
      <w:r w:rsidRPr="000B5735">
        <w:rPr>
          <w:bCs/>
        </w:rPr>
        <w:t xml:space="preserve"> преподавател</w:t>
      </w:r>
      <w:r w:rsidR="007F5441">
        <w:rPr>
          <w:bCs/>
        </w:rPr>
        <w:t>ем</w:t>
      </w:r>
      <w:r w:rsidRPr="000B5735">
        <w:rPr>
          <w:bCs/>
        </w:rPr>
        <w:t>, особое внимание студенты уделяют списку основной и дополнительной литературы, а также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 занимаются переписыванием контрольных работ в случае получения неудовлетворительной оценки или пропуска контрольного мероприятия по уважительной или неуважительной причине.</w:t>
      </w:r>
    </w:p>
    <w:p w14:paraId="562AA12C" w14:textId="4A5F6352" w:rsidR="005F3342" w:rsidRPr="000B5735" w:rsidRDefault="005F3342" w:rsidP="005F3342">
      <w:pPr>
        <w:ind w:firstLine="709"/>
        <w:jc w:val="both"/>
        <w:rPr>
          <w:bCs/>
        </w:rPr>
      </w:pPr>
      <w:r w:rsidRPr="000B5735">
        <w:rPr>
          <w:bCs/>
        </w:rPr>
        <w:t xml:space="preserve">Лекционный материал студентов строится </w:t>
      </w:r>
      <w:r>
        <w:rPr>
          <w:bCs/>
        </w:rPr>
        <w:t xml:space="preserve">в том числе </w:t>
      </w:r>
      <w:r w:rsidRPr="000B5735">
        <w:rPr>
          <w:bCs/>
        </w:rPr>
        <w:t xml:space="preserve">на </w:t>
      </w:r>
      <w:r w:rsidR="00FE11EB">
        <w:rPr>
          <w:bCs/>
        </w:rPr>
        <w:t>материалах</w:t>
      </w:r>
      <w:r>
        <w:rPr>
          <w:bCs/>
        </w:rPr>
        <w:t xml:space="preserve"> </w:t>
      </w:r>
      <w:r w:rsidR="00FE11EB">
        <w:rPr>
          <w:bCs/>
        </w:rPr>
        <w:t>образовательной платформы</w:t>
      </w:r>
      <w:r>
        <w:rPr>
          <w:bCs/>
        </w:rPr>
        <w:t xml:space="preserve"> </w:t>
      </w:r>
      <w:proofErr w:type="spellStart"/>
      <w:r>
        <w:rPr>
          <w:bCs/>
        </w:rPr>
        <w:t>Юрайт</w:t>
      </w:r>
      <w:proofErr w:type="spellEnd"/>
      <w:r>
        <w:rPr>
          <w:bCs/>
        </w:rPr>
        <w:t xml:space="preserve">, к которой университет имеет доступ, </w:t>
      </w:r>
      <w:r w:rsidR="0098020C" w:rsidRPr="00E8240F">
        <w:rPr>
          <w:bCs/>
        </w:rPr>
        <w:t xml:space="preserve">а в </w:t>
      </w:r>
      <w:r w:rsidR="0098020C">
        <w:rPr>
          <w:bCs/>
        </w:rPr>
        <w:t xml:space="preserve">практической </w:t>
      </w:r>
      <w:r w:rsidR="0098020C" w:rsidRPr="00E8240F">
        <w:rPr>
          <w:bCs/>
        </w:rPr>
        <w:t xml:space="preserve">части </w:t>
      </w:r>
      <w:r w:rsidR="0098020C">
        <w:rPr>
          <w:bCs/>
        </w:rPr>
        <w:t>особенностей бюджетной системы и бюджетной политики в РФ - на материалах нормативных правовых документов, официальной статистической и аналитической информации, которые в актуальных редакциях содержатся в информационных базах</w:t>
      </w:r>
      <w:r w:rsidR="0098020C" w:rsidRPr="00BC45B2">
        <w:rPr>
          <w:bCs/>
        </w:rPr>
        <w:t xml:space="preserve"> Консультант Плюс или Гарант</w:t>
      </w:r>
      <w:r w:rsidR="0098020C">
        <w:rPr>
          <w:bCs/>
        </w:rPr>
        <w:t>, размещены на сайтах Минфина РФ, Росстата, Банка России</w:t>
      </w:r>
      <w:r w:rsidR="0098020C" w:rsidRPr="000B5735">
        <w:rPr>
          <w:bCs/>
        </w:rPr>
        <w:t>.</w:t>
      </w:r>
      <w:r w:rsidR="0098020C">
        <w:rPr>
          <w:bCs/>
        </w:rPr>
        <w:t xml:space="preserve"> </w:t>
      </w:r>
      <w:r w:rsidRPr="000B5735">
        <w:rPr>
          <w:bCs/>
        </w:rPr>
        <w:t>Свободный доступ к полной информационно-справочной системе «</w:t>
      </w:r>
      <w:proofErr w:type="spellStart"/>
      <w:r w:rsidRPr="000B5735">
        <w:rPr>
          <w:bCs/>
        </w:rPr>
        <w:t>КонсультантПлюс</w:t>
      </w:r>
      <w:proofErr w:type="spellEnd"/>
      <w:r w:rsidRPr="000B5735">
        <w:rPr>
          <w:bCs/>
        </w:rPr>
        <w:t>» предоставляется всем студентам экономического факультета. При чтении лекции преподаватель и студенты наход</w:t>
      </w:r>
      <w:r>
        <w:rPr>
          <w:bCs/>
        </w:rPr>
        <w:t>ят</w:t>
      </w:r>
      <w:r w:rsidRPr="000B5735">
        <w:rPr>
          <w:bCs/>
        </w:rPr>
        <w:t>ся в режиме диалога, если конкретные позиции являются сложными для их понимания.</w:t>
      </w:r>
      <w:r>
        <w:rPr>
          <w:bCs/>
        </w:rPr>
        <w:t xml:space="preserve"> Лекции читаются в интерактивном режиме.</w:t>
      </w:r>
    </w:p>
    <w:p w14:paraId="3C760BAC" w14:textId="0AD3BCF2" w:rsidR="005F3342" w:rsidRPr="000B5735" w:rsidRDefault="005F3342" w:rsidP="005F3342">
      <w:pPr>
        <w:ind w:firstLine="709"/>
        <w:jc w:val="both"/>
        <w:rPr>
          <w:bCs/>
        </w:rPr>
      </w:pPr>
      <w:r w:rsidRPr="000B5735">
        <w:rPr>
          <w:bCs/>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7FE03F37" w14:textId="3AA8FA37" w:rsidR="005F3342" w:rsidRPr="00BC45B2" w:rsidRDefault="005F3342" w:rsidP="005F3342">
      <w:pPr>
        <w:ind w:firstLine="709"/>
        <w:jc w:val="both"/>
        <w:rPr>
          <w:bCs/>
        </w:rPr>
      </w:pPr>
      <w:r w:rsidRPr="00BC45B2">
        <w:rPr>
          <w:bCs/>
        </w:rPr>
        <w:t xml:space="preserve">Студенты должны понимать, что </w:t>
      </w:r>
      <w:r>
        <w:rPr>
          <w:bCs/>
        </w:rPr>
        <w:t xml:space="preserve">особенностью </w:t>
      </w:r>
      <w:r w:rsidRPr="00BC45B2">
        <w:rPr>
          <w:bCs/>
        </w:rPr>
        <w:t>дисциплины «</w:t>
      </w:r>
      <w:r w:rsidR="001549E9">
        <w:rPr>
          <w:bCs/>
        </w:rPr>
        <w:t>Обеспечение сбалансированности бюджетов бюджетной системы РФ</w:t>
      </w:r>
      <w:r w:rsidRPr="00BC45B2">
        <w:rPr>
          <w:bCs/>
        </w:rPr>
        <w:t xml:space="preserve">» является </w:t>
      </w:r>
      <w:r w:rsidR="006F2D4A">
        <w:rPr>
          <w:bCs/>
        </w:rPr>
        <w:t>необходимость изучения нормативн</w:t>
      </w:r>
      <w:r w:rsidR="001549E9">
        <w:rPr>
          <w:bCs/>
        </w:rPr>
        <w:t xml:space="preserve">ых </w:t>
      </w:r>
      <w:r w:rsidR="006F2D4A">
        <w:rPr>
          <w:bCs/>
        </w:rPr>
        <w:t>правовых актов</w:t>
      </w:r>
      <w:r w:rsidR="00297107">
        <w:rPr>
          <w:bCs/>
        </w:rPr>
        <w:t xml:space="preserve"> </w:t>
      </w:r>
      <w:r w:rsidR="001549E9">
        <w:rPr>
          <w:bCs/>
        </w:rPr>
        <w:t>и методических указаний по вопросам формирования бюджетов, межбюджетных трансфертов, государственного долга и т.д.</w:t>
      </w:r>
      <w:r w:rsidR="006F2D4A">
        <w:rPr>
          <w:bCs/>
        </w:rPr>
        <w:t xml:space="preserve">, умение работать со статистическими и аналитическими материалами по </w:t>
      </w:r>
      <w:r w:rsidR="001549E9">
        <w:rPr>
          <w:bCs/>
        </w:rPr>
        <w:t>курсу</w:t>
      </w:r>
      <w:r w:rsidR="00297107">
        <w:rPr>
          <w:bCs/>
        </w:rPr>
        <w:t>, используя официальные информационные источники.</w:t>
      </w:r>
      <w:r w:rsidRPr="00BC45B2">
        <w:rPr>
          <w:bCs/>
        </w:rPr>
        <w:t xml:space="preserve"> В связи с чем преподаватель </w:t>
      </w:r>
      <w:r w:rsidR="00BC0D37">
        <w:rPr>
          <w:bCs/>
        </w:rPr>
        <w:t>предоставляет</w:t>
      </w:r>
      <w:r w:rsidRPr="00BC45B2">
        <w:rPr>
          <w:bCs/>
        </w:rPr>
        <w:t xml:space="preserve"> методическое обеспечение дисциплины</w:t>
      </w:r>
      <w:r w:rsidR="00BC0D37">
        <w:rPr>
          <w:bCs/>
        </w:rPr>
        <w:t xml:space="preserve"> и демонстрирует примеры выполнения расчетов </w:t>
      </w:r>
      <w:r w:rsidR="00297107">
        <w:rPr>
          <w:bCs/>
        </w:rPr>
        <w:t xml:space="preserve">и формирования аналитических записок </w:t>
      </w:r>
      <w:r w:rsidR="00BA15CB">
        <w:rPr>
          <w:bCs/>
        </w:rPr>
        <w:t xml:space="preserve">по темам </w:t>
      </w:r>
      <w:r w:rsidR="00297107">
        <w:rPr>
          <w:bCs/>
        </w:rPr>
        <w:t>курса</w:t>
      </w:r>
      <w:r w:rsidRPr="00BC45B2">
        <w:rPr>
          <w:bCs/>
        </w:rPr>
        <w:t>. Преподаватель может предложить студентам в электронном формате учебно-методическ</w:t>
      </w:r>
      <w:r w:rsidR="00BC0D37">
        <w:rPr>
          <w:bCs/>
        </w:rPr>
        <w:t>ий</w:t>
      </w:r>
      <w:r w:rsidRPr="00BC45B2">
        <w:rPr>
          <w:bCs/>
        </w:rPr>
        <w:t xml:space="preserve"> материал или </w:t>
      </w:r>
      <w:r w:rsidR="00BC0D37">
        <w:rPr>
          <w:bCs/>
        </w:rPr>
        <w:t>его отдельные</w:t>
      </w:r>
      <w:r w:rsidRPr="00BC45B2">
        <w:rPr>
          <w:bCs/>
        </w:rPr>
        <w:t xml:space="preserve"> фрагмент</w:t>
      </w:r>
      <w:r w:rsidR="00BC0D37">
        <w:rPr>
          <w:bCs/>
        </w:rPr>
        <w:t>ы</w:t>
      </w:r>
      <w:r w:rsidRPr="00BC45B2">
        <w:rPr>
          <w:bCs/>
        </w:rPr>
        <w:t xml:space="preserve">. </w:t>
      </w:r>
    </w:p>
    <w:p w14:paraId="01C470FE" w14:textId="5ADCCD2C" w:rsidR="002F404A" w:rsidRPr="00D92A6F" w:rsidRDefault="002F404A" w:rsidP="002F404A">
      <w:pPr>
        <w:ind w:firstLine="709"/>
        <w:jc w:val="both"/>
        <w:rPr>
          <w:szCs w:val="28"/>
        </w:rPr>
      </w:pPr>
      <w:bookmarkStart w:id="10" w:name="_Hlk91793364"/>
      <w:r w:rsidRPr="00D92A6F">
        <w:rPr>
          <w:szCs w:val="28"/>
        </w:rPr>
        <w:t xml:space="preserve">Самостоятельная работа студентов состоит в более тщательном изучении предложенного преподавателем теоретического материала, данного </w:t>
      </w:r>
      <w:proofErr w:type="gramStart"/>
      <w:r w:rsidRPr="00D92A6F">
        <w:rPr>
          <w:szCs w:val="28"/>
        </w:rPr>
        <w:t>на лекциях</w:t>
      </w:r>
      <w:proofErr w:type="gramEnd"/>
      <w:r w:rsidRPr="00D92A6F">
        <w:rPr>
          <w:szCs w:val="28"/>
        </w:rPr>
        <w:t xml:space="preserve"> на основе выложенных в системе </w:t>
      </w:r>
      <w:r w:rsidRPr="00D92A6F">
        <w:rPr>
          <w:szCs w:val="28"/>
          <w:lang w:val="en-US"/>
        </w:rPr>
        <w:t>Moodle</w:t>
      </w:r>
      <w:r w:rsidRPr="00D92A6F">
        <w:rPr>
          <w:szCs w:val="28"/>
        </w:rPr>
        <w:t xml:space="preserve"> презентаций, </w:t>
      </w:r>
      <w:r w:rsidR="00487676">
        <w:rPr>
          <w:szCs w:val="28"/>
        </w:rPr>
        <w:t>заданий для самостоятельного решения</w:t>
      </w:r>
      <w:r w:rsidRPr="00D92A6F">
        <w:rPr>
          <w:szCs w:val="28"/>
        </w:rPr>
        <w:t xml:space="preserve"> и дополнительных </w:t>
      </w:r>
      <w:r w:rsidR="00487676">
        <w:rPr>
          <w:szCs w:val="28"/>
        </w:rPr>
        <w:t xml:space="preserve">информационно-аналитических </w:t>
      </w:r>
      <w:r w:rsidRPr="00D92A6F">
        <w:rPr>
          <w:szCs w:val="28"/>
        </w:rPr>
        <w:t xml:space="preserve">источников. </w:t>
      </w:r>
    </w:p>
    <w:p w14:paraId="682F6523" w14:textId="77777777" w:rsidR="002F404A" w:rsidRPr="00D92A6F" w:rsidRDefault="002F404A" w:rsidP="00532AEA">
      <w:pPr>
        <w:ind w:firstLine="708"/>
        <w:jc w:val="both"/>
        <w:rPr>
          <w:szCs w:val="28"/>
        </w:rPr>
      </w:pPr>
      <w:r w:rsidRPr="00D92A6F">
        <w:t>Зада</w:t>
      </w:r>
      <w:r>
        <w:t>ния</w:t>
      </w:r>
      <w:r w:rsidRPr="00D92A6F">
        <w:t xml:space="preserve"> для самостоятельного </w:t>
      </w:r>
      <w:r>
        <w:t xml:space="preserve">изучения представляются студентам как в рамках аудиторной работы, так и в </w:t>
      </w:r>
      <w:r w:rsidRPr="00D92A6F">
        <w:rPr>
          <w:szCs w:val="28"/>
        </w:rPr>
        <w:t xml:space="preserve">системе </w:t>
      </w:r>
      <w:r w:rsidRPr="00D92A6F">
        <w:rPr>
          <w:szCs w:val="28"/>
          <w:lang w:val="en-US"/>
        </w:rPr>
        <w:t>Moodle</w:t>
      </w:r>
      <w:r w:rsidRPr="00D92A6F">
        <w:t>. Впоследствии решение этих задач при наличии вопросов со стороны студентов разбирается на последующих занятиях и/или обсуждается в чате</w:t>
      </w:r>
      <w:r>
        <w:t>.</w:t>
      </w:r>
    </w:p>
    <w:p w14:paraId="76A2947A" w14:textId="3EA18E5C" w:rsidR="00E00D4A" w:rsidRPr="004F4A4B" w:rsidRDefault="002F404A" w:rsidP="002F404A">
      <w:pPr>
        <w:autoSpaceDE w:val="0"/>
        <w:autoSpaceDN w:val="0"/>
        <w:adjustRightInd w:val="0"/>
        <w:ind w:firstLine="709"/>
        <w:jc w:val="both"/>
      </w:pPr>
      <w:r w:rsidRPr="00031CF0">
        <w:rPr>
          <w:bCs/>
        </w:rPr>
        <w:lastRenderedPageBreak/>
        <w:t>В течение семестра преподаватель осуществляет промежуточный контроль знаний студентов</w:t>
      </w:r>
      <w:r w:rsidRPr="00D92A6F">
        <w:t xml:space="preserve"> на основании проведенных опросов, </w:t>
      </w:r>
      <w:r>
        <w:t>заданий, круглый столов</w:t>
      </w:r>
      <w:r w:rsidRPr="00D92A6F">
        <w:t xml:space="preserve"> и промежуточных контрольных мероприятий.</w:t>
      </w:r>
      <w:bookmarkEnd w:id="10"/>
    </w:p>
    <w:sectPr w:rsidR="00E00D4A" w:rsidRPr="004F4A4B"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BE6A1" w14:textId="77777777" w:rsidR="00A90A7E" w:rsidRDefault="00A90A7E">
      <w:r>
        <w:separator/>
      </w:r>
    </w:p>
  </w:endnote>
  <w:endnote w:type="continuationSeparator" w:id="0">
    <w:p w14:paraId="33AE05FD" w14:textId="77777777" w:rsidR="00A90A7E" w:rsidRDefault="00A90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793605"/>
      <w:docPartObj>
        <w:docPartGallery w:val="Page Numbers (Bottom of Page)"/>
        <w:docPartUnique/>
      </w:docPartObj>
    </w:sdtPr>
    <w:sdtEndPr/>
    <w:sdtContent>
      <w:p w14:paraId="40F1129D" w14:textId="7DDABB05" w:rsidR="00611076" w:rsidRDefault="00611076" w:rsidP="000D0C02">
        <w:pPr>
          <w:pStyle w:val="af7"/>
          <w:jc w:val="center"/>
        </w:pPr>
        <w:r>
          <w:fldChar w:fldCharType="begin"/>
        </w:r>
        <w:r>
          <w:instrText>PAGE   \* MERGEFORMAT</w:instrText>
        </w:r>
        <w:r>
          <w:fldChar w:fldCharType="separate"/>
        </w:r>
        <w:r w:rsidR="00797D7C">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A601C" w14:textId="77777777" w:rsidR="00A90A7E" w:rsidRDefault="00A90A7E">
      <w:r>
        <w:separator/>
      </w:r>
    </w:p>
  </w:footnote>
  <w:footnote w:type="continuationSeparator" w:id="0">
    <w:p w14:paraId="63CB03C0" w14:textId="77777777" w:rsidR="00A90A7E" w:rsidRDefault="00A90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188"/>
    <w:multiLevelType w:val="hybridMultilevel"/>
    <w:tmpl w:val="8F74FDB6"/>
    <w:lvl w:ilvl="0" w:tplc="04404C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6621D1"/>
    <w:multiLevelType w:val="hybridMultilevel"/>
    <w:tmpl w:val="F8D46AFC"/>
    <w:lvl w:ilvl="0" w:tplc="C2083E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5972302"/>
    <w:multiLevelType w:val="hybridMultilevel"/>
    <w:tmpl w:val="8D3E1A92"/>
    <w:lvl w:ilvl="0" w:tplc="BD564580">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6272504"/>
    <w:multiLevelType w:val="hybridMultilevel"/>
    <w:tmpl w:val="7A744F9C"/>
    <w:lvl w:ilvl="0" w:tplc="924865BC">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6B61A6B"/>
    <w:multiLevelType w:val="hybridMultilevel"/>
    <w:tmpl w:val="C4300AB0"/>
    <w:lvl w:ilvl="0" w:tplc="BF745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9AA0097"/>
    <w:multiLevelType w:val="hybridMultilevel"/>
    <w:tmpl w:val="0A549570"/>
    <w:lvl w:ilvl="0" w:tplc="B0CE7F2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B56299"/>
    <w:multiLevelType w:val="hybridMultilevel"/>
    <w:tmpl w:val="60C84266"/>
    <w:lvl w:ilvl="0" w:tplc="C5A4D298">
      <w:start w:val="1"/>
      <w:numFmt w:val="decimal"/>
      <w:lvlText w:val="%1."/>
      <w:lvlJc w:val="left"/>
      <w:pPr>
        <w:ind w:left="1068" w:hanging="360"/>
      </w:pPr>
      <w:rPr>
        <w:rFonts w:hint="default"/>
        <w:i w:val="0"/>
        <w:iCs/>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0D064B97"/>
    <w:multiLevelType w:val="hybridMultilevel"/>
    <w:tmpl w:val="9508F634"/>
    <w:lvl w:ilvl="0" w:tplc="5E927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E810AC4"/>
    <w:multiLevelType w:val="hybridMultilevel"/>
    <w:tmpl w:val="7E8E9B46"/>
    <w:lvl w:ilvl="0" w:tplc="C0C6DEF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A0D2224"/>
    <w:multiLevelType w:val="hybridMultilevel"/>
    <w:tmpl w:val="93DE235E"/>
    <w:lvl w:ilvl="0" w:tplc="24D8E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EB53122"/>
    <w:multiLevelType w:val="hybridMultilevel"/>
    <w:tmpl w:val="031CADAE"/>
    <w:lvl w:ilvl="0" w:tplc="9432D93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F1530F2"/>
    <w:multiLevelType w:val="hybridMultilevel"/>
    <w:tmpl w:val="C5865F16"/>
    <w:lvl w:ilvl="0" w:tplc="CEB823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4B87328"/>
    <w:multiLevelType w:val="hybridMultilevel"/>
    <w:tmpl w:val="0624CDF4"/>
    <w:lvl w:ilvl="0" w:tplc="8188BEF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684544"/>
    <w:multiLevelType w:val="hybridMultilevel"/>
    <w:tmpl w:val="10501AE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0C168F"/>
    <w:multiLevelType w:val="hybridMultilevel"/>
    <w:tmpl w:val="CB3425EE"/>
    <w:lvl w:ilvl="0" w:tplc="396E7C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B847700"/>
    <w:multiLevelType w:val="hybridMultilevel"/>
    <w:tmpl w:val="24F415E4"/>
    <w:lvl w:ilvl="0" w:tplc="23D030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D1B7C57"/>
    <w:multiLevelType w:val="hybridMultilevel"/>
    <w:tmpl w:val="AB160E3E"/>
    <w:lvl w:ilvl="0" w:tplc="630405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0FC3F9B"/>
    <w:multiLevelType w:val="hybridMultilevel"/>
    <w:tmpl w:val="D7BAA73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15:restartNumberingAfterBreak="0">
    <w:nsid w:val="45CA2645"/>
    <w:multiLevelType w:val="hybridMultilevel"/>
    <w:tmpl w:val="2026C61A"/>
    <w:lvl w:ilvl="0" w:tplc="AFACF6A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5F350A4"/>
    <w:multiLevelType w:val="hybridMultilevel"/>
    <w:tmpl w:val="CC240694"/>
    <w:lvl w:ilvl="0" w:tplc="CBEA58CA">
      <w:numFmt w:val="bullet"/>
      <w:lvlText w:val="•"/>
      <w:lvlJc w:val="left"/>
      <w:pPr>
        <w:ind w:left="720" w:hanging="360"/>
      </w:pPr>
      <w:rPr>
        <w:rFonts w:ascii="Times New Roman" w:eastAsia="Times New Roman" w:hAnsi="Times New Roman"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64B7BBC"/>
    <w:multiLevelType w:val="hybridMultilevel"/>
    <w:tmpl w:val="1FA2053A"/>
    <w:lvl w:ilvl="0" w:tplc="37925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BB36686"/>
    <w:multiLevelType w:val="hybridMultilevel"/>
    <w:tmpl w:val="DD4C3340"/>
    <w:lvl w:ilvl="0" w:tplc="E940C2CC">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96656B"/>
    <w:multiLevelType w:val="hybridMultilevel"/>
    <w:tmpl w:val="5A6EC0CA"/>
    <w:lvl w:ilvl="0" w:tplc="D66691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1AB4A02"/>
    <w:multiLevelType w:val="hybridMultilevel"/>
    <w:tmpl w:val="ED9E6A7C"/>
    <w:lvl w:ilvl="0" w:tplc="EF368E9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55CD746B"/>
    <w:multiLevelType w:val="hybridMultilevel"/>
    <w:tmpl w:val="E8D86CD0"/>
    <w:lvl w:ilvl="0" w:tplc="E94817F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152A20"/>
    <w:multiLevelType w:val="hybridMultilevel"/>
    <w:tmpl w:val="79A059EC"/>
    <w:lvl w:ilvl="0" w:tplc="778829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5A65119F"/>
    <w:multiLevelType w:val="hybridMultilevel"/>
    <w:tmpl w:val="5D3A168E"/>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8" w15:restartNumberingAfterBreak="0">
    <w:nsid w:val="5D717939"/>
    <w:multiLevelType w:val="hybridMultilevel"/>
    <w:tmpl w:val="CFF227A8"/>
    <w:lvl w:ilvl="0" w:tplc="BBD093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644CA0"/>
    <w:multiLevelType w:val="hybridMultilevel"/>
    <w:tmpl w:val="EE58502E"/>
    <w:lvl w:ilvl="0" w:tplc="AF700F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7031AF7"/>
    <w:multiLevelType w:val="hybridMultilevel"/>
    <w:tmpl w:val="922E5554"/>
    <w:lvl w:ilvl="0" w:tplc="630405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89281B"/>
    <w:multiLevelType w:val="hybridMultilevel"/>
    <w:tmpl w:val="CD164302"/>
    <w:lvl w:ilvl="0" w:tplc="9CB078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5021878"/>
    <w:multiLevelType w:val="hybridMultilevel"/>
    <w:tmpl w:val="D6C0FE6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76D7768E"/>
    <w:multiLevelType w:val="hybridMultilevel"/>
    <w:tmpl w:val="ED0ECA74"/>
    <w:lvl w:ilvl="0" w:tplc="778829F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5" w15:restartNumberingAfterBreak="0">
    <w:nsid w:val="7F8033CD"/>
    <w:multiLevelType w:val="hybridMultilevel"/>
    <w:tmpl w:val="98069DD8"/>
    <w:lvl w:ilvl="0" w:tplc="630405F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num>
  <w:num w:numId="2">
    <w:abstractNumId w:val="29"/>
  </w:num>
  <w:num w:numId="3">
    <w:abstractNumId w:val="32"/>
  </w:num>
  <w:num w:numId="4">
    <w:abstractNumId w:val="31"/>
  </w:num>
  <w:num w:numId="5">
    <w:abstractNumId w:val="35"/>
  </w:num>
  <w:num w:numId="6">
    <w:abstractNumId w:val="17"/>
  </w:num>
  <w:num w:numId="7">
    <w:abstractNumId w:val="4"/>
  </w:num>
  <w:num w:numId="8">
    <w:abstractNumId w:val="0"/>
  </w:num>
  <w:num w:numId="9">
    <w:abstractNumId w:val="33"/>
  </w:num>
  <w:num w:numId="10">
    <w:abstractNumId w:val="16"/>
  </w:num>
  <w:num w:numId="11">
    <w:abstractNumId w:val="5"/>
  </w:num>
  <w:num w:numId="12">
    <w:abstractNumId w:val="18"/>
  </w:num>
  <w:num w:numId="13">
    <w:abstractNumId w:val="22"/>
  </w:num>
  <w:num w:numId="14">
    <w:abstractNumId w:val="1"/>
  </w:num>
  <w:num w:numId="15">
    <w:abstractNumId w:val="24"/>
  </w:num>
  <w:num w:numId="16">
    <w:abstractNumId w:val="8"/>
  </w:num>
  <w:num w:numId="17">
    <w:abstractNumId w:val="7"/>
  </w:num>
  <w:num w:numId="18">
    <w:abstractNumId w:val="3"/>
  </w:num>
  <w:num w:numId="19">
    <w:abstractNumId w:val="12"/>
  </w:num>
  <w:num w:numId="20">
    <w:abstractNumId w:val="10"/>
  </w:num>
  <w:num w:numId="21">
    <w:abstractNumId w:val="23"/>
  </w:num>
  <w:num w:numId="22">
    <w:abstractNumId w:val="15"/>
  </w:num>
  <w:num w:numId="23">
    <w:abstractNumId w:val="2"/>
  </w:num>
  <w:num w:numId="24">
    <w:abstractNumId w:val="13"/>
  </w:num>
  <w:num w:numId="25">
    <w:abstractNumId w:val="11"/>
  </w:num>
  <w:num w:numId="26">
    <w:abstractNumId w:val="19"/>
  </w:num>
  <w:num w:numId="27">
    <w:abstractNumId w:val="25"/>
  </w:num>
  <w:num w:numId="28">
    <w:abstractNumId w:val="26"/>
  </w:num>
  <w:num w:numId="29">
    <w:abstractNumId w:val="27"/>
  </w:num>
  <w:num w:numId="30">
    <w:abstractNumId w:val="9"/>
  </w:num>
  <w:num w:numId="31">
    <w:abstractNumId w:val="6"/>
  </w:num>
  <w:num w:numId="32">
    <w:abstractNumId w:val="21"/>
  </w:num>
  <w:num w:numId="33">
    <w:abstractNumId w:val="34"/>
  </w:num>
  <w:num w:numId="34">
    <w:abstractNumId w:val="20"/>
  </w:num>
  <w:num w:numId="35">
    <w:abstractNumId w:val="28"/>
  </w:num>
  <w:num w:numId="36">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038"/>
    <w:rsid w:val="0000210B"/>
    <w:rsid w:val="000025C9"/>
    <w:rsid w:val="000027D7"/>
    <w:rsid w:val="000027F9"/>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2D"/>
    <w:rsid w:val="00006546"/>
    <w:rsid w:val="000068E6"/>
    <w:rsid w:val="00006A41"/>
    <w:rsid w:val="00006BA7"/>
    <w:rsid w:val="00006F4F"/>
    <w:rsid w:val="00006FCE"/>
    <w:rsid w:val="00006FC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55B"/>
    <w:rsid w:val="00012842"/>
    <w:rsid w:val="00012870"/>
    <w:rsid w:val="000128AF"/>
    <w:rsid w:val="00012A9E"/>
    <w:rsid w:val="00012B6B"/>
    <w:rsid w:val="00013046"/>
    <w:rsid w:val="000137BC"/>
    <w:rsid w:val="000138D6"/>
    <w:rsid w:val="000139A7"/>
    <w:rsid w:val="00013C2E"/>
    <w:rsid w:val="00013C43"/>
    <w:rsid w:val="00013CD9"/>
    <w:rsid w:val="00013E68"/>
    <w:rsid w:val="00014505"/>
    <w:rsid w:val="00014583"/>
    <w:rsid w:val="000145B9"/>
    <w:rsid w:val="0001493F"/>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D6A"/>
    <w:rsid w:val="00020DE2"/>
    <w:rsid w:val="00020F45"/>
    <w:rsid w:val="00021217"/>
    <w:rsid w:val="000213E6"/>
    <w:rsid w:val="0002158C"/>
    <w:rsid w:val="00021665"/>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4F9E"/>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586"/>
    <w:rsid w:val="0002768A"/>
    <w:rsid w:val="000276E9"/>
    <w:rsid w:val="00027B41"/>
    <w:rsid w:val="00027B98"/>
    <w:rsid w:val="00027C43"/>
    <w:rsid w:val="00030518"/>
    <w:rsid w:val="00030738"/>
    <w:rsid w:val="0003082B"/>
    <w:rsid w:val="00030EEC"/>
    <w:rsid w:val="00030F39"/>
    <w:rsid w:val="0003115D"/>
    <w:rsid w:val="0003130F"/>
    <w:rsid w:val="00031DEA"/>
    <w:rsid w:val="00031FAE"/>
    <w:rsid w:val="00032154"/>
    <w:rsid w:val="00032771"/>
    <w:rsid w:val="000329B2"/>
    <w:rsid w:val="00032A19"/>
    <w:rsid w:val="00032A45"/>
    <w:rsid w:val="00032C4F"/>
    <w:rsid w:val="0003326E"/>
    <w:rsid w:val="000333BA"/>
    <w:rsid w:val="00033548"/>
    <w:rsid w:val="00033907"/>
    <w:rsid w:val="00033DA0"/>
    <w:rsid w:val="00033EDA"/>
    <w:rsid w:val="00034183"/>
    <w:rsid w:val="0003427F"/>
    <w:rsid w:val="00034372"/>
    <w:rsid w:val="000345CE"/>
    <w:rsid w:val="000347FE"/>
    <w:rsid w:val="00034C46"/>
    <w:rsid w:val="000353E1"/>
    <w:rsid w:val="000354EE"/>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A98"/>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00"/>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48D3"/>
    <w:rsid w:val="0006518C"/>
    <w:rsid w:val="0006526A"/>
    <w:rsid w:val="0006557B"/>
    <w:rsid w:val="000655DE"/>
    <w:rsid w:val="0006565F"/>
    <w:rsid w:val="000659F5"/>
    <w:rsid w:val="00065AB3"/>
    <w:rsid w:val="00065E0A"/>
    <w:rsid w:val="0006605B"/>
    <w:rsid w:val="0006624C"/>
    <w:rsid w:val="00066460"/>
    <w:rsid w:val="00066CC2"/>
    <w:rsid w:val="00066D90"/>
    <w:rsid w:val="000672C1"/>
    <w:rsid w:val="00067732"/>
    <w:rsid w:val="00067B88"/>
    <w:rsid w:val="00067DF8"/>
    <w:rsid w:val="00070118"/>
    <w:rsid w:val="00070336"/>
    <w:rsid w:val="000703A1"/>
    <w:rsid w:val="00070567"/>
    <w:rsid w:val="00070863"/>
    <w:rsid w:val="000709FA"/>
    <w:rsid w:val="000718FB"/>
    <w:rsid w:val="00071BF6"/>
    <w:rsid w:val="00071DE6"/>
    <w:rsid w:val="0007236E"/>
    <w:rsid w:val="00072A35"/>
    <w:rsid w:val="00072B17"/>
    <w:rsid w:val="00072D09"/>
    <w:rsid w:val="00072DC1"/>
    <w:rsid w:val="00073056"/>
    <w:rsid w:val="000730FC"/>
    <w:rsid w:val="000734A6"/>
    <w:rsid w:val="0007351A"/>
    <w:rsid w:val="0007351D"/>
    <w:rsid w:val="00073734"/>
    <w:rsid w:val="0007387D"/>
    <w:rsid w:val="0007422A"/>
    <w:rsid w:val="00074561"/>
    <w:rsid w:val="000745B3"/>
    <w:rsid w:val="00074EB9"/>
    <w:rsid w:val="00075170"/>
    <w:rsid w:val="000751F7"/>
    <w:rsid w:val="0007551D"/>
    <w:rsid w:val="000757B8"/>
    <w:rsid w:val="0007585C"/>
    <w:rsid w:val="00075E63"/>
    <w:rsid w:val="00076060"/>
    <w:rsid w:val="000764FE"/>
    <w:rsid w:val="0007655F"/>
    <w:rsid w:val="000770ED"/>
    <w:rsid w:val="00077344"/>
    <w:rsid w:val="00077468"/>
    <w:rsid w:val="00077522"/>
    <w:rsid w:val="000776B2"/>
    <w:rsid w:val="00077923"/>
    <w:rsid w:val="00077949"/>
    <w:rsid w:val="00077E89"/>
    <w:rsid w:val="00077F50"/>
    <w:rsid w:val="00080383"/>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7A5"/>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8BE"/>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835"/>
    <w:rsid w:val="00091BC5"/>
    <w:rsid w:val="00091CE9"/>
    <w:rsid w:val="000921F5"/>
    <w:rsid w:val="00092331"/>
    <w:rsid w:val="00092837"/>
    <w:rsid w:val="0009284D"/>
    <w:rsid w:val="00092A5F"/>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F6F"/>
    <w:rsid w:val="000A104A"/>
    <w:rsid w:val="000A1331"/>
    <w:rsid w:val="000A170B"/>
    <w:rsid w:val="000A1760"/>
    <w:rsid w:val="000A1BD4"/>
    <w:rsid w:val="000A1E29"/>
    <w:rsid w:val="000A1E3F"/>
    <w:rsid w:val="000A221C"/>
    <w:rsid w:val="000A228D"/>
    <w:rsid w:val="000A25E5"/>
    <w:rsid w:val="000A27C3"/>
    <w:rsid w:val="000A2995"/>
    <w:rsid w:val="000A2F43"/>
    <w:rsid w:val="000A3435"/>
    <w:rsid w:val="000A3A58"/>
    <w:rsid w:val="000A3A9C"/>
    <w:rsid w:val="000A3C0F"/>
    <w:rsid w:val="000A3C52"/>
    <w:rsid w:val="000A3C96"/>
    <w:rsid w:val="000A3D17"/>
    <w:rsid w:val="000A3F97"/>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7D1"/>
    <w:rsid w:val="000B2CFF"/>
    <w:rsid w:val="000B2D18"/>
    <w:rsid w:val="000B2F70"/>
    <w:rsid w:val="000B2FC2"/>
    <w:rsid w:val="000B3086"/>
    <w:rsid w:val="000B32FD"/>
    <w:rsid w:val="000B33E8"/>
    <w:rsid w:val="000B3428"/>
    <w:rsid w:val="000B3500"/>
    <w:rsid w:val="000B3532"/>
    <w:rsid w:val="000B36CB"/>
    <w:rsid w:val="000B36FF"/>
    <w:rsid w:val="000B3AF8"/>
    <w:rsid w:val="000B3ED7"/>
    <w:rsid w:val="000B3F4B"/>
    <w:rsid w:val="000B3FD4"/>
    <w:rsid w:val="000B4191"/>
    <w:rsid w:val="000B44FC"/>
    <w:rsid w:val="000B483B"/>
    <w:rsid w:val="000B4B69"/>
    <w:rsid w:val="000B4BFF"/>
    <w:rsid w:val="000B4D9B"/>
    <w:rsid w:val="000B4F3C"/>
    <w:rsid w:val="000B517A"/>
    <w:rsid w:val="000B526E"/>
    <w:rsid w:val="000B5579"/>
    <w:rsid w:val="000B58C4"/>
    <w:rsid w:val="000B5B86"/>
    <w:rsid w:val="000B5CA9"/>
    <w:rsid w:val="000B5F8A"/>
    <w:rsid w:val="000B6152"/>
    <w:rsid w:val="000B63B9"/>
    <w:rsid w:val="000B6499"/>
    <w:rsid w:val="000B68B8"/>
    <w:rsid w:val="000B6929"/>
    <w:rsid w:val="000B6A84"/>
    <w:rsid w:val="000B6B82"/>
    <w:rsid w:val="000B6C63"/>
    <w:rsid w:val="000B6E49"/>
    <w:rsid w:val="000B6FB8"/>
    <w:rsid w:val="000B7429"/>
    <w:rsid w:val="000B7465"/>
    <w:rsid w:val="000B7535"/>
    <w:rsid w:val="000B763E"/>
    <w:rsid w:val="000B79CA"/>
    <w:rsid w:val="000B7AB5"/>
    <w:rsid w:val="000C063B"/>
    <w:rsid w:val="000C06A7"/>
    <w:rsid w:val="000C0B0E"/>
    <w:rsid w:val="000C0C78"/>
    <w:rsid w:val="000C0CCB"/>
    <w:rsid w:val="000C0D0A"/>
    <w:rsid w:val="000C0EDA"/>
    <w:rsid w:val="000C135F"/>
    <w:rsid w:val="000C1B29"/>
    <w:rsid w:val="000C2000"/>
    <w:rsid w:val="000C2306"/>
    <w:rsid w:val="000C23A2"/>
    <w:rsid w:val="000C28D7"/>
    <w:rsid w:val="000C2CA2"/>
    <w:rsid w:val="000C2DBC"/>
    <w:rsid w:val="000C33A5"/>
    <w:rsid w:val="000C371B"/>
    <w:rsid w:val="000C3819"/>
    <w:rsid w:val="000C3D8C"/>
    <w:rsid w:val="000C3FFF"/>
    <w:rsid w:val="000C44D5"/>
    <w:rsid w:val="000C48F1"/>
    <w:rsid w:val="000C4C14"/>
    <w:rsid w:val="000C4D51"/>
    <w:rsid w:val="000C4F9A"/>
    <w:rsid w:val="000C5026"/>
    <w:rsid w:val="000C5376"/>
    <w:rsid w:val="000C5653"/>
    <w:rsid w:val="000C56BA"/>
    <w:rsid w:val="000C59BC"/>
    <w:rsid w:val="000C5CEB"/>
    <w:rsid w:val="000C5DB3"/>
    <w:rsid w:val="000C6679"/>
    <w:rsid w:val="000C6DBA"/>
    <w:rsid w:val="000C6F16"/>
    <w:rsid w:val="000C730E"/>
    <w:rsid w:val="000C732A"/>
    <w:rsid w:val="000C7350"/>
    <w:rsid w:val="000C7907"/>
    <w:rsid w:val="000C79ED"/>
    <w:rsid w:val="000C7E6F"/>
    <w:rsid w:val="000D02F7"/>
    <w:rsid w:val="000D0342"/>
    <w:rsid w:val="000D05D5"/>
    <w:rsid w:val="000D0727"/>
    <w:rsid w:val="000D0737"/>
    <w:rsid w:val="000D0815"/>
    <w:rsid w:val="000D0A7F"/>
    <w:rsid w:val="000D0B56"/>
    <w:rsid w:val="000D0C02"/>
    <w:rsid w:val="000D0CA9"/>
    <w:rsid w:val="000D0CDA"/>
    <w:rsid w:val="000D0FED"/>
    <w:rsid w:val="000D10C4"/>
    <w:rsid w:val="000D1112"/>
    <w:rsid w:val="000D1598"/>
    <w:rsid w:val="000D1975"/>
    <w:rsid w:val="000D1AD1"/>
    <w:rsid w:val="000D1AF0"/>
    <w:rsid w:val="000D1B92"/>
    <w:rsid w:val="000D1C60"/>
    <w:rsid w:val="000D1F7A"/>
    <w:rsid w:val="000D221F"/>
    <w:rsid w:val="000D2335"/>
    <w:rsid w:val="000D25EE"/>
    <w:rsid w:val="000D2C33"/>
    <w:rsid w:val="000D2E13"/>
    <w:rsid w:val="000D2F54"/>
    <w:rsid w:val="000D2FEB"/>
    <w:rsid w:val="000D319C"/>
    <w:rsid w:val="000D4328"/>
    <w:rsid w:val="000D48B3"/>
    <w:rsid w:val="000D4B59"/>
    <w:rsid w:val="000D4C59"/>
    <w:rsid w:val="000D5136"/>
    <w:rsid w:val="000D518B"/>
    <w:rsid w:val="000D55EA"/>
    <w:rsid w:val="000D56B4"/>
    <w:rsid w:val="000D574C"/>
    <w:rsid w:val="000D5BA7"/>
    <w:rsid w:val="000D5BE2"/>
    <w:rsid w:val="000D5CC4"/>
    <w:rsid w:val="000D5CD9"/>
    <w:rsid w:val="000D6064"/>
    <w:rsid w:val="000D6814"/>
    <w:rsid w:val="000D69C3"/>
    <w:rsid w:val="000D6B0E"/>
    <w:rsid w:val="000D6E77"/>
    <w:rsid w:val="000D714A"/>
    <w:rsid w:val="000D71BD"/>
    <w:rsid w:val="000D7355"/>
    <w:rsid w:val="000D7567"/>
    <w:rsid w:val="000D77E5"/>
    <w:rsid w:val="000D7831"/>
    <w:rsid w:val="000D79E4"/>
    <w:rsid w:val="000D7C69"/>
    <w:rsid w:val="000D7CAB"/>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048"/>
    <w:rsid w:val="000E7156"/>
    <w:rsid w:val="000E7182"/>
    <w:rsid w:val="000E722C"/>
    <w:rsid w:val="000E73FE"/>
    <w:rsid w:val="000E7775"/>
    <w:rsid w:val="000E798A"/>
    <w:rsid w:val="000E7A3C"/>
    <w:rsid w:val="000E7FBB"/>
    <w:rsid w:val="000F00CA"/>
    <w:rsid w:val="000F00E1"/>
    <w:rsid w:val="000F02B0"/>
    <w:rsid w:val="000F0518"/>
    <w:rsid w:val="000F07CE"/>
    <w:rsid w:val="000F086A"/>
    <w:rsid w:val="000F0957"/>
    <w:rsid w:val="000F0AAA"/>
    <w:rsid w:val="000F0E23"/>
    <w:rsid w:val="000F0EE3"/>
    <w:rsid w:val="000F10E7"/>
    <w:rsid w:val="000F185A"/>
    <w:rsid w:val="000F1998"/>
    <w:rsid w:val="000F1A9B"/>
    <w:rsid w:val="000F21A3"/>
    <w:rsid w:val="000F2355"/>
    <w:rsid w:val="000F2667"/>
    <w:rsid w:val="000F27F5"/>
    <w:rsid w:val="000F2B6B"/>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0E1"/>
    <w:rsid w:val="000F5185"/>
    <w:rsid w:val="000F5451"/>
    <w:rsid w:val="000F5457"/>
    <w:rsid w:val="000F57AE"/>
    <w:rsid w:val="000F681D"/>
    <w:rsid w:val="000F6E47"/>
    <w:rsid w:val="000F6F88"/>
    <w:rsid w:val="000F7034"/>
    <w:rsid w:val="000F713A"/>
    <w:rsid w:val="000F7314"/>
    <w:rsid w:val="000F7604"/>
    <w:rsid w:val="000F7643"/>
    <w:rsid w:val="000F7924"/>
    <w:rsid w:val="000F7A23"/>
    <w:rsid w:val="000F7B80"/>
    <w:rsid w:val="000F7F00"/>
    <w:rsid w:val="00100046"/>
    <w:rsid w:val="001008A7"/>
    <w:rsid w:val="001009FD"/>
    <w:rsid w:val="00100AF6"/>
    <w:rsid w:val="00100D97"/>
    <w:rsid w:val="00100E9E"/>
    <w:rsid w:val="0010106F"/>
    <w:rsid w:val="00101080"/>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EF2"/>
    <w:rsid w:val="001031DC"/>
    <w:rsid w:val="001034C4"/>
    <w:rsid w:val="00103585"/>
    <w:rsid w:val="001035B4"/>
    <w:rsid w:val="0010362C"/>
    <w:rsid w:val="001037E1"/>
    <w:rsid w:val="00103C23"/>
    <w:rsid w:val="00103D28"/>
    <w:rsid w:val="00103DC8"/>
    <w:rsid w:val="00103FD2"/>
    <w:rsid w:val="00104055"/>
    <w:rsid w:val="001041C4"/>
    <w:rsid w:val="00104282"/>
    <w:rsid w:val="001046D6"/>
    <w:rsid w:val="00104734"/>
    <w:rsid w:val="00104D75"/>
    <w:rsid w:val="00105254"/>
    <w:rsid w:val="00105475"/>
    <w:rsid w:val="0010572B"/>
    <w:rsid w:val="00105854"/>
    <w:rsid w:val="0010591A"/>
    <w:rsid w:val="00105C16"/>
    <w:rsid w:val="001060E9"/>
    <w:rsid w:val="00106157"/>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7CD"/>
    <w:rsid w:val="00110B11"/>
    <w:rsid w:val="00110E12"/>
    <w:rsid w:val="00110E1C"/>
    <w:rsid w:val="0011100A"/>
    <w:rsid w:val="001113E8"/>
    <w:rsid w:val="00111B50"/>
    <w:rsid w:val="00111CF8"/>
    <w:rsid w:val="00111DC9"/>
    <w:rsid w:val="00112027"/>
    <w:rsid w:val="001121FC"/>
    <w:rsid w:val="0011299C"/>
    <w:rsid w:val="00112A3A"/>
    <w:rsid w:val="00112E93"/>
    <w:rsid w:val="00112FD0"/>
    <w:rsid w:val="00113023"/>
    <w:rsid w:val="00113576"/>
    <w:rsid w:val="00113BA5"/>
    <w:rsid w:val="00114441"/>
    <w:rsid w:val="00114543"/>
    <w:rsid w:val="00114BCE"/>
    <w:rsid w:val="00114D1F"/>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E4D"/>
    <w:rsid w:val="00120F15"/>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B7F"/>
    <w:rsid w:val="00125F69"/>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2C5"/>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AE9"/>
    <w:rsid w:val="00132CA5"/>
    <w:rsid w:val="00132CCB"/>
    <w:rsid w:val="00132F72"/>
    <w:rsid w:val="0013301E"/>
    <w:rsid w:val="00133619"/>
    <w:rsid w:val="00133721"/>
    <w:rsid w:val="001337AF"/>
    <w:rsid w:val="00133AC5"/>
    <w:rsid w:val="001340B3"/>
    <w:rsid w:val="00134220"/>
    <w:rsid w:val="0013441F"/>
    <w:rsid w:val="00134449"/>
    <w:rsid w:val="00134935"/>
    <w:rsid w:val="00134C52"/>
    <w:rsid w:val="00134F3B"/>
    <w:rsid w:val="00135095"/>
    <w:rsid w:val="0013521F"/>
    <w:rsid w:val="0013525A"/>
    <w:rsid w:val="001357BC"/>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287"/>
    <w:rsid w:val="0014045E"/>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223"/>
    <w:rsid w:val="00142C01"/>
    <w:rsid w:val="00142C58"/>
    <w:rsid w:val="00142F24"/>
    <w:rsid w:val="0014316C"/>
    <w:rsid w:val="00143320"/>
    <w:rsid w:val="001435F1"/>
    <w:rsid w:val="00143E9F"/>
    <w:rsid w:val="00144478"/>
    <w:rsid w:val="001448CD"/>
    <w:rsid w:val="00144C10"/>
    <w:rsid w:val="0014544F"/>
    <w:rsid w:val="001456AE"/>
    <w:rsid w:val="00145A07"/>
    <w:rsid w:val="00145D62"/>
    <w:rsid w:val="00145E8E"/>
    <w:rsid w:val="0014658C"/>
    <w:rsid w:val="001468BE"/>
    <w:rsid w:val="001468C2"/>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4D4"/>
    <w:rsid w:val="00152642"/>
    <w:rsid w:val="00152805"/>
    <w:rsid w:val="00152BA2"/>
    <w:rsid w:val="00152E7A"/>
    <w:rsid w:val="00152F59"/>
    <w:rsid w:val="001530F3"/>
    <w:rsid w:val="001531F9"/>
    <w:rsid w:val="00153266"/>
    <w:rsid w:val="0015354B"/>
    <w:rsid w:val="0015381A"/>
    <w:rsid w:val="00153CB3"/>
    <w:rsid w:val="00153D63"/>
    <w:rsid w:val="00153E51"/>
    <w:rsid w:val="00153EBF"/>
    <w:rsid w:val="0015401B"/>
    <w:rsid w:val="001546EA"/>
    <w:rsid w:val="001549E9"/>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0D30"/>
    <w:rsid w:val="001610CB"/>
    <w:rsid w:val="00161173"/>
    <w:rsid w:val="0016152F"/>
    <w:rsid w:val="00161881"/>
    <w:rsid w:val="0016196F"/>
    <w:rsid w:val="00161DFF"/>
    <w:rsid w:val="001628E4"/>
    <w:rsid w:val="00162F9C"/>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AFD"/>
    <w:rsid w:val="00166B18"/>
    <w:rsid w:val="00166B9C"/>
    <w:rsid w:val="001670CD"/>
    <w:rsid w:val="0016715E"/>
    <w:rsid w:val="00167191"/>
    <w:rsid w:val="00167603"/>
    <w:rsid w:val="0017017D"/>
    <w:rsid w:val="0017025E"/>
    <w:rsid w:val="001703CB"/>
    <w:rsid w:val="0017087C"/>
    <w:rsid w:val="0017088E"/>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2F33"/>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F25"/>
    <w:rsid w:val="001750AA"/>
    <w:rsid w:val="001750B9"/>
    <w:rsid w:val="001753A8"/>
    <w:rsid w:val="001756BD"/>
    <w:rsid w:val="001757AB"/>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985"/>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22"/>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58C"/>
    <w:rsid w:val="001B5726"/>
    <w:rsid w:val="001B5C30"/>
    <w:rsid w:val="001B5F9E"/>
    <w:rsid w:val="001B61A2"/>
    <w:rsid w:val="001B62EB"/>
    <w:rsid w:val="001B6455"/>
    <w:rsid w:val="001B66AA"/>
    <w:rsid w:val="001B6919"/>
    <w:rsid w:val="001B6ECC"/>
    <w:rsid w:val="001B76BE"/>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A3D"/>
    <w:rsid w:val="001C1BCC"/>
    <w:rsid w:val="001C1DDD"/>
    <w:rsid w:val="001C1EC6"/>
    <w:rsid w:val="001C1ECC"/>
    <w:rsid w:val="001C216F"/>
    <w:rsid w:val="001C21C0"/>
    <w:rsid w:val="001C2507"/>
    <w:rsid w:val="001C2699"/>
    <w:rsid w:val="001C26F5"/>
    <w:rsid w:val="001C2BDA"/>
    <w:rsid w:val="001C2DA7"/>
    <w:rsid w:val="001C2E0C"/>
    <w:rsid w:val="001C2F32"/>
    <w:rsid w:val="001C325E"/>
    <w:rsid w:val="001C364E"/>
    <w:rsid w:val="001C3786"/>
    <w:rsid w:val="001C3B01"/>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900"/>
    <w:rsid w:val="001C6A4E"/>
    <w:rsid w:val="001C6C20"/>
    <w:rsid w:val="001C6D56"/>
    <w:rsid w:val="001C6F24"/>
    <w:rsid w:val="001C7017"/>
    <w:rsid w:val="001C7172"/>
    <w:rsid w:val="001C7197"/>
    <w:rsid w:val="001C740C"/>
    <w:rsid w:val="001C7DFB"/>
    <w:rsid w:val="001D00B7"/>
    <w:rsid w:val="001D0734"/>
    <w:rsid w:val="001D0865"/>
    <w:rsid w:val="001D0B4C"/>
    <w:rsid w:val="001D0BA7"/>
    <w:rsid w:val="001D1128"/>
    <w:rsid w:val="001D12B2"/>
    <w:rsid w:val="001D12E7"/>
    <w:rsid w:val="001D135A"/>
    <w:rsid w:val="001D1E49"/>
    <w:rsid w:val="001D1E5D"/>
    <w:rsid w:val="001D1EB0"/>
    <w:rsid w:val="001D1F08"/>
    <w:rsid w:val="001D2239"/>
    <w:rsid w:val="001D2247"/>
    <w:rsid w:val="001D22E5"/>
    <w:rsid w:val="001D2353"/>
    <w:rsid w:val="001D2644"/>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53F"/>
    <w:rsid w:val="001D7757"/>
    <w:rsid w:val="001D7BF5"/>
    <w:rsid w:val="001D7DBD"/>
    <w:rsid w:val="001E014C"/>
    <w:rsid w:val="001E03D4"/>
    <w:rsid w:val="001E0407"/>
    <w:rsid w:val="001E04B7"/>
    <w:rsid w:val="001E07E7"/>
    <w:rsid w:val="001E084C"/>
    <w:rsid w:val="001E0987"/>
    <w:rsid w:val="001E0B0C"/>
    <w:rsid w:val="001E0D07"/>
    <w:rsid w:val="001E0EF5"/>
    <w:rsid w:val="001E1454"/>
    <w:rsid w:val="001E1574"/>
    <w:rsid w:val="001E1683"/>
    <w:rsid w:val="001E1F8D"/>
    <w:rsid w:val="001E20F8"/>
    <w:rsid w:val="001E24ED"/>
    <w:rsid w:val="001E2737"/>
    <w:rsid w:val="001E29CA"/>
    <w:rsid w:val="001E2E60"/>
    <w:rsid w:val="001E30F9"/>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2E5"/>
    <w:rsid w:val="001E74B5"/>
    <w:rsid w:val="001E77FE"/>
    <w:rsid w:val="001E78B8"/>
    <w:rsid w:val="001E7C7C"/>
    <w:rsid w:val="001F01DC"/>
    <w:rsid w:val="001F04CB"/>
    <w:rsid w:val="001F0537"/>
    <w:rsid w:val="001F0634"/>
    <w:rsid w:val="001F09DC"/>
    <w:rsid w:val="001F0AC7"/>
    <w:rsid w:val="001F0E70"/>
    <w:rsid w:val="001F1CC9"/>
    <w:rsid w:val="001F1F51"/>
    <w:rsid w:val="001F23CE"/>
    <w:rsid w:val="001F23FE"/>
    <w:rsid w:val="001F2413"/>
    <w:rsid w:val="001F27C8"/>
    <w:rsid w:val="001F2E5E"/>
    <w:rsid w:val="001F2EB9"/>
    <w:rsid w:val="001F2F83"/>
    <w:rsid w:val="001F441B"/>
    <w:rsid w:val="001F4C3A"/>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6E0"/>
    <w:rsid w:val="002027C4"/>
    <w:rsid w:val="00202887"/>
    <w:rsid w:val="002029AC"/>
    <w:rsid w:val="00202A8A"/>
    <w:rsid w:val="00202B92"/>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10A66"/>
    <w:rsid w:val="00210DF0"/>
    <w:rsid w:val="00210E4E"/>
    <w:rsid w:val="002115CD"/>
    <w:rsid w:val="002119E3"/>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7FB"/>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32D"/>
    <w:rsid w:val="00224EB1"/>
    <w:rsid w:val="00224F0D"/>
    <w:rsid w:val="00224FFF"/>
    <w:rsid w:val="002250EF"/>
    <w:rsid w:val="00225548"/>
    <w:rsid w:val="00225652"/>
    <w:rsid w:val="00225861"/>
    <w:rsid w:val="00225BCC"/>
    <w:rsid w:val="00225C83"/>
    <w:rsid w:val="00226035"/>
    <w:rsid w:val="00226060"/>
    <w:rsid w:val="00226284"/>
    <w:rsid w:val="00226448"/>
    <w:rsid w:val="002265CB"/>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2ECA"/>
    <w:rsid w:val="00233092"/>
    <w:rsid w:val="002330AF"/>
    <w:rsid w:val="002334FC"/>
    <w:rsid w:val="0023353A"/>
    <w:rsid w:val="002338ED"/>
    <w:rsid w:val="00233AA4"/>
    <w:rsid w:val="00233D26"/>
    <w:rsid w:val="00233D3C"/>
    <w:rsid w:val="00233DB8"/>
    <w:rsid w:val="00234320"/>
    <w:rsid w:val="002349BB"/>
    <w:rsid w:val="00234A15"/>
    <w:rsid w:val="00234A46"/>
    <w:rsid w:val="00235073"/>
    <w:rsid w:val="002350EB"/>
    <w:rsid w:val="0023521F"/>
    <w:rsid w:val="00235753"/>
    <w:rsid w:val="00235A23"/>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499"/>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F9"/>
    <w:rsid w:val="0024742B"/>
    <w:rsid w:val="00247453"/>
    <w:rsid w:val="002474B4"/>
    <w:rsid w:val="00247B6D"/>
    <w:rsid w:val="00247CB5"/>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45B"/>
    <w:rsid w:val="00254560"/>
    <w:rsid w:val="002546CB"/>
    <w:rsid w:val="00254985"/>
    <w:rsid w:val="00254ACA"/>
    <w:rsid w:val="00254D56"/>
    <w:rsid w:val="00254E02"/>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224"/>
    <w:rsid w:val="002674D0"/>
    <w:rsid w:val="00267513"/>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127"/>
    <w:rsid w:val="002712F0"/>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DA0"/>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CF"/>
    <w:rsid w:val="00281C51"/>
    <w:rsid w:val="00281C63"/>
    <w:rsid w:val="00281D88"/>
    <w:rsid w:val="00281FC2"/>
    <w:rsid w:val="00282440"/>
    <w:rsid w:val="00282A82"/>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CF2"/>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FF6"/>
    <w:rsid w:val="00296FFB"/>
    <w:rsid w:val="00297020"/>
    <w:rsid w:val="00297107"/>
    <w:rsid w:val="002971B4"/>
    <w:rsid w:val="002973EF"/>
    <w:rsid w:val="00297721"/>
    <w:rsid w:val="00297926"/>
    <w:rsid w:val="00297D2B"/>
    <w:rsid w:val="00297D8B"/>
    <w:rsid w:val="002A011E"/>
    <w:rsid w:val="002A080D"/>
    <w:rsid w:val="002A09E2"/>
    <w:rsid w:val="002A0FCA"/>
    <w:rsid w:val="002A1258"/>
    <w:rsid w:val="002A1268"/>
    <w:rsid w:val="002A1676"/>
    <w:rsid w:val="002A1726"/>
    <w:rsid w:val="002A17E3"/>
    <w:rsid w:val="002A18E6"/>
    <w:rsid w:val="002A1B9B"/>
    <w:rsid w:val="002A1BEB"/>
    <w:rsid w:val="002A22D8"/>
    <w:rsid w:val="002A2343"/>
    <w:rsid w:val="002A2365"/>
    <w:rsid w:val="002A24E4"/>
    <w:rsid w:val="002A2DA9"/>
    <w:rsid w:val="002A3055"/>
    <w:rsid w:val="002A3219"/>
    <w:rsid w:val="002A36E6"/>
    <w:rsid w:val="002A38C5"/>
    <w:rsid w:val="002A39F1"/>
    <w:rsid w:val="002A3BF5"/>
    <w:rsid w:val="002A3EA7"/>
    <w:rsid w:val="002A40C5"/>
    <w:rsid w:val="002A4567"/>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52C"/>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632"/>
    <w:rsid w:val="002B574F"/>
    <w:rsid w:val="002B5C09"/>
    <w:rsid w:val="002B5C52"/>
    <w:rsid w:val="002B5EA5"/>
    <w:rsid w:val="002B5F32"/>
    <w:rsid w:val="002B614F"/>
    <w:rsid w:val="002B617C"/>
    <w:rsid w:val="002B6235"/>
    <w:rsid w:val="002B62D3"/>
    <w:rsid w:val="002B69C9"/>
    <w:rsid w:val="002B6A62"/>
    <w:rsid w:val="002B6C1A"/>
    <w:rsid w:val="002B6D5D"/>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2A7A"/>
    <w:rsid w:val="002C357C"/>
    <w:rsid w:val="002C390C"/>
    <w:rsid w:val="002C3ABD"/>
    <w:rsid w:val="002C3C08"/>
    <w:rsid w:val="002C3E22"/>
    <w:rsid w:val="002C3FDF"/>
    <w:rsid w:val="002C4047"/>
    <w:rsid w:val="002C40D4"/>
    <w:rsid w:val="002C4287"/>
    <w:rsid w:val="002C4553"/>
    <w:rsid w:val="002C45D4"/>
    <w:rsid w:val="002C47FF"/>
    <w:rsid w:val="002C497D"/>
    <w:rsid w:val="002C4B76"/>
    <w:rsid w:val="002C508B"/>
    <w:rsid w:val="002C51BF"/>
    <w:rsid w:val="002C531D"/>
    <w:rsid w:val="002C541C"/>
    <w:rsid w:val="002C55BF"/>
    <w:rsid w:val="002C5683"/>
    <w:rsid w:val="002C58B8"/>
    <w:rsid w:val="002C5B19"/>
    <w:rsid w:val="002C5C52"/>
    <w:rsid w:val="002C6178"/>
    <w:rsid w:val="002C6447"/>
    <w:rsid w:val="002C65C5"/>
    <w:rsid w:val="002C6E18"/>
    <w:rsid w:val="002C6E42"/>
    <w:rsid w:val="002C6F3A"/>
    <w:rsid w:val="002C70DB"/>
    <w:rsid w:val="002C728B"/>
    <w:rsid w:val="002C7664"/>
    <w:rsid w:val="002C7790"/>
    <w:rsid w:val="002C7868"/>
    <w:rsid w:val="002C78B2"/>
    <w:rsid w:val="002C78D8"/>
    <w:rsid w:val="002C7942"/>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2"/>
    <w:rsid w:val="002D4C18"/>
    <w:rsid w:val="002D4D22"/>
    <w:rsid w:val="002D4D79"/>
    <w:rsid w:val="002D4F2B"/>
    <w:rsid w:val="002D50C4"/>
    <w:rsid w:val="002D5104"/>
    <w:rsid w:val="002D5330"/>
    <w:rsid w:val="002D559D"/>
    <w:rsid w:val="002D5AB0"/>
    <w:rsid w:val="002D600E"/>
    <w:rsid w:val="002D69B0"/>
    <w:rsid w:val="002D6BB1"/>
    <w:rsid w:val="002D6DD9"/>
    <w:rsid w:val="002D6FDD"/>
    <w:rsid w:val="002D7182"/>
    <w:rsid w:val="002D7418"/>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0FB"/>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B71"/>
    <w:rsid w:val="002E4EC4"/>
    <w:rsid w:val="002E4FF0"/>
    <w:rsid w:val="002E5052"/>
    <w:rsid w:val="002E5460"/>
    <w:rsid w:val="002E5A90"/>
    <w:rsid w:val="002E5E11"/>
    <w:rsid w:val="002E5FE6"/>
    <w:rsid w:val="002E62EE"/>
    <w:rsid w:val="002E659B"/>
    <w:rsid w:val="002E6844"/>
    <w:rsid w:val="002E69A1"/>
    <w:rsid w:val="002E6BEE"/>
    <w:rsid w:val="002E6C75"/>
    <w:rsid w:val="002E6E1F"/>
    <w:rsid w:val="002E6F7D"/>
    <w:rsid w:val="002E6FC6"/>
    <w:rsid w:val="002E710A"/>
    <w:rsid w:val="002E7576"/>
    <w:rsid w:val="002E75A3"/>
    <w:rsid w:val="002E7789"/>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04A"/>
    <w:rsid w:val="002F46C1"/>
    <w:rsid w:val="002F4869"/>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8"/>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826"/>
    <w:rsid w:val="0030297D"/>
    <w:rsid w:val="00302DB7"/>
    <w:rsid w:val="00302E5A"/>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EBE"/>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0E4"/>
    <w:rsid w:val="00322500"/>
    <w:rsid w:val="003226F3"/>
    <w:rsid w:val="003227FD"/>
    <w:rsid w:val="00322963"/>
    <w:rsid w:val="00322BCE"/>
    <w:rsid w:val="0032302D"/>
    <w:rsid w:val="00323049"/>
    <w:rsid w:val="00323225"/>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65FA"/>
    <w:rsid w:val="003268B8"/>
    <w:rsid w:val="003268F7"/>
    <w:rsid w:val="00326B82"/>
    <w:rsid w:val="0032717F"/>
    <w:rsid w:val="00327250"/>
    <w:rsid w:val="0032764A"/>
    <w:rsid w:val="00327CA4"/>
    <w:rsid w:val="00327E4A"/>
    <w:rsid w:val="0033013B"/>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582"/>
    <w:rsid w:val="003373DF"/>
    <w:rsid w:val="003374C9"/>
    <w:rsid w:val="00337530"/>
    <w:rsid w:val="0033788F"/>
    <w:rsid w:val="00337DFE"/>
    <w:rsid w:val="00337E84"/>
    <w:rsid w:val="00340173"/>
    <w:rsid w:val="003403D6"/>
    <w:rsid w:val="003408A0"/>
    <w:rsid w:val="003409E9"/>
    <w:rsid w:val="003409FD"/>
    <w:rsid w:val="00341242"/>
    <w:rsid w:val="003414C7"/>
    <w:rsid w:val="00341764"/>
    <w:rsid w:val="00341B4E"/>
    <w:rsid w:val="003420C2"/>
    <w:rsid w:val="0034211A"/>
    <w:rsid w:val="00342477"/>
    <w:rsid w:val="00342BF9"/>
    <w:rsid w:val="00342EF3"/>
    <w:rsid w:val="00342F0B"/>
    <w:rsid w:val="0034324D"/>
    <w:rsid w:val="0034327E"/>
    <w:rsid w:val="00343A2C"/>
    <w:rsid w:val="00343B9A"/>
    <w:rsid w:val="00343C4E"/>
    <w:rsid w:val="00343DE1"/>
    <w:rsid w:val="00343EA1"/>
    <w:rsid w:val="0034407D"/>
    <w:rsid w:val="003445AC"/>
    <w:rsid w:val="0034468D"/>
    <w:rsid w:val="00344DCB"/>
    <w:rsid w:val="00344DFE"/>
    <w:rsid w:val="00344F56"/>
    <w:rsid w:val="0034556C"/>
    <w:rsid w:val="00345619"/>
    <w:rsid w:val="00345732"/>
    <w:rsid w:val="00345AD5"/>
    <w:rsid w:val="00345B8C"/>
    <w:rsid w:val="00345BC2"/>
    <w:rsid w:val="00345CAC"/>
    <w:rsid w:val="00345E3B"/>
    <w:rsid w:val="00345ECC"/>
    <w:rsid w:val="0034608B"/>
    <w:rsid w:val="003464B6"/>
    <w:rsid w:val="00346524"/>
    <w:rsid w:val="003467F2"/>
    <w:rsid w:val="00347069"/>
    <w:rsid w:val="0034726C"/>
    <w:rsid w:val="003473F6"/>
    <w:rsid w:val="00347932"/>
    <w:rsid w:val="003479A4"/>
    <w:rsid w:val="00347D9F"/>
    <w:rsid w:val="00350461"/>
    <w:rsid w:val="00350940"/>
    <w:rsid w:val="00350A07"/>
    <w:rsid w:val="003514E0"/>
    <w:rsid w:val="00351839"/>
    <w:rsid w:val="003519BF"/>
    <w:rsid w:val="003522BF"/>
    <w:rsid w:val="003523EB"/>
    <w:rsid w:val="003527DA"/>
    <w:rsid w:val="00352B00"/>
    <w:rsid w:val="00352D75"/>
    <w:rsid w:val="00352EDE"/>
    <w:rsid w:val="003532C4"/>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2A"/>
    <w:rsid w:val="00355EAE"/>
    <w:rsid w:val="00356598"/>
    <w:rsid w:val="00356A4E"/>
    <w:rsid w:val="00356AEB"/>
    <w:rsid w:val="00356C62"/>
    <w:rsid w:val="00356F2E"/>
    <w:rsid w:val="0035739C"/>
    <w:rsid w:val="003577D9"/>
    <w:rsid w:val="003577E5"/>
    <w:rsid w:val="0035797A"/>
    <w:rsid w:val="00357F3B"/>
    <w:rsid w:val="00360339"/>
    <w:rsid w:val="00360406"/>
    <w:rsid w:val="003606B7"/>
    <w:rsid w:val="00360CEB"/>
    <w:rsid w:val="00360D5E"/>
    <w:rsid w:val="00360E35"/>
    <w:rsid w:val="00361058"/>
    <w:rsid w:val="0036116D"/>
    <w:rsid w:val="003612E2"/>
    <w:rsid w:val="0036164D"/>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DDF"/>
    <w:rsid w:val="00367F8D"/>
    <w:rsid w:val="003700B4"/>
    <w:rsid w:val="003703DC"/>
    <w:rsid w:val="003707FC"/>
    <w:rsid w:val="00370BA3"/>
    <w:rsid w:val="00370D29"/>
    <w:rsid w:val="00370F26"/>
    <w:rsid w:val="003710FA"/>
    <w:rsid w:val="00371778"/>
    <w:rsid w:val="00371806"/>
    <w:rsid w:val="003718D3"/>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B3C"/>
    <w:rsid w:val="00376C8C"/>
    <w:rsid w:val="00376CAB"/>
    <w:rsid w:val="00376CE4"/>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B3E"/>
    <w:rsid w:val="00390BA2"/>
    <w:rsid w:val="00390C17"/>
    <w:rsid w:val="00390CAD"/>
    <w:rsid w:val="00390D1A"/>
    <w:rsid w:val="00390D95"/>
    <w:rsid w:val="0039101C"/>
    <w:rsid w:val="00391289"/>
    <w:rsid w:val="0039167C"/>
    <w:rsid w:val="003917AB"/>
    <w:rsid w:val="00391CC6"/>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12D"/>
    <w:rsid w:val="00395363"/>
    <w:rsid w:val="003953FE"/>
    <w:rsid w:val="00395403"/>
    <w:rsid w:val="003959D8"/>
    <w:rsid w:val="00395AE8"/>
    <w:rsid w:val="00395C4B"/>
    <w:rsid w:val="00395D63"/>
    <w:rsid w:val="00396671"/>
    <w:rsid w:val="0039687B"/>
    <w:rsid w:val="00396993"/>
    <w:rsid w:val="00396BD5"/>
    <w:rsid w:val="00396BF3"/>
    <w:rsid w:val="00396C49"/>
    <w:rsid w:val="00396FF5"/>
    <w:rsid w:val="003970CA"/>
    <w:rsid w:val="0039722F"/>
    <w:rsid w:val="0039724F"/>
    <w:rsid w:val="003972B2"/>
    <w:rsid w:val="00397DDC"/>
    <w:rsid w:val="00397EA9"/>
    <w:rsid w:val="00397EF5"/>
    <w:rsid w:val="00397EF7"/>
    <w:rsid w:val="003A05C9"/>
    <w:rsid w:val="003A05D5"/>
    <w:rsid w:val="003A07F4"/>
    <w:rsid w:val="003A093F"/>
    <w:rsid w:val="003A0D7D"/>
    <w:rsid w:val="003A0DC4"/>
    <w:rsid w:val="003A0EB5"/>
    <w:rsid w:val="003A1124"/>
    <w:rsid w:val="003A12E6"/>
    <w:rsid w:val="003A1306"/>
    <w:rsid w:val="003A13A0"/>
    <w:rsid w:val="003A14D4"/>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289"/>
    <w:rsid w:val="003A75B5"/>
    <w:rsid w:val="003A774C"/>
    <w:rsid w:val="003A7B61"/>
    <w:rsid w:val="003A7D9A"/>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434"/>
    <w:rsid w:val="003B514A"/>
    <w:rsid w:val="003B5404"/>
    <w:rsid w:val="003B55A0"/>
    <w:rsid w:val="003B588A"/>
    <w:rsid w:val="003B5B60"/>
    <w:rsid w:val="003B5E01"/>
    <w:rsid w:val="003B62E8"/>
    <w:rsid w:val="003B643D"/>
    <w:rsid w:val="003B685E"/>
    <w:rsid w:val="003B6A6D"/>
    <w:rsid w:val="003B6F0F"/>
    <w:rsid w:val="003B6FD1"/>
    <w:rsid w:val="003B6FDF"/>
    <w:rsid w:val="003B7965"/>
    <w:rsid w:val="003B7CC6"/>
    <w:rsid w:val="003B7DDC"/>
    <w:rsid w:val="003C0663"/>
    <w:rsid w:val="003C06FF"/>
    <w:rsid w:val="003C082F"/>
    <w:rsid w:val="003C08B0"/>
    <w:rsid w:val="003C12C1"/>
    <w:rsid w:val="003C1307"/>
    <w:rsid w:val="003C138B"/>
    <w:rsid w:val="003C144A"/>
    <w:rsid w:val="003C167C"/>
    <w:rsid w:val="003C18F7"/>
    <w:rsid w:val="003C1918"/>
    <w:rsid w:val="003C1AB8"/>
    <w:rsid w:val="003C1D7E"/>
    <w:rsid w:val="003C1F21"/>
    <w:rsid w:val="003C26ED"/>
    <w:rsid w:val="003C2889"/>
    <w:rsid w:val="003C2DF6"/>
    <w:rsid w:val="003C2E1F"/>
    <w:rsid w:val="003C324B"/>
    <w:rsid w:val="003C33E2"/>
    <w:rsid w:val="003C35F1"/>
    <w:rsid w:val="003C37C2"/>
    <w:rsid w:val="003C3C0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723"/>
    <w:rsid w:val="003C6771"/>
    <w:rsid w:val="003C6F22"/>
    <w:rsid w:val="003C728F"/>
    <w:rsid w:val="003C7555"/>
    <w:rsid w:val="003C7806"/>
    <w:rsid w:val="003C7918"/>
    <w:rsid w:val="003D00D5"/>
    <w:rsid w:val="003D045B"/>
    <w:rsid w:val="003D0542"/>
    <w:rsid w:val="003D05B8"/>
    <w:rsid w:val="003D05F6"/>
    <w:rsid w:val="003D06FB"/>
    <w:rsid w:val="003D1162"/>
    <w:rsid w:val="003D126D"/>
    <w:rsid w:val="003D129F"/>
    <w:rsid w:val="003D16D6"/>
    <w:rsid w:val="003D1950"/>
    <w:rsid w:val="003D19C2"/>
    <w:rsid w:val="003D1EFF"/>
    <w:rsid w:val="003D234D"/>
    <w:rsid w:val="003D2364"/>
    <w:rsid w:val="003D241B"/>
    <w:rsid w:val="003D2817"/>
    <w:rsid w:val="003D2834"/>
    <w:rsid w:val="003D2BBD"/>
    <w:rsid w:val="003D2D6D"/>
    <w:rsid w:val="003D2F71"/>
    <w:rsid w:val="003D3B23"/>
    <w:rsid w:val="003D3B29"/>
    <w:rsid w:val="003D3CDF"/>
    <w:rsid w:val="003D4006"/>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6EB"/>
    <w:rsid w:val="003E2777"/>
    <w:rsid w:val="003E27B3"/>
    <w:rsid w:val="003E286C"/>
    <w:rsid w:val="003E2A5A"/>
    <w:rsid w:val="003E2B81"/>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1C9"/>
    <w:rsid w:val="003E521B"/>
    <w:rsid w:val="003E5271"/>
    <w:rsid w:val="003E52DA"/>
    <w:rsid w:val="003E53A3"/>
    <w:rsid w:val="003E547E"/>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969"/>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7B2"/>
    <w:rsid w:val="0040091C"/>
    <w:rsid w:val="00400A7E"/>
    <w:rsid w:val="00400B11"/>
    <w:rsid w:val="00400B81"/>
    <w:rsid w:val="00400E15"/>
    <w:rsid w:val="004010D2"/>
    <w:rsid w:val="00401129"/>
    <w:rsid w:val="0040127A"/>
    <w:rsid w:val="0040162C"/>
    <w:rsid w:val="004019B1"/>
    <w:rsid w:val="00401D51"/>
    <w:rsid w:val="00401E27"/>
    <w:rsid w:val="0040235C"/>
    <w:rsid w:val="004023B0"/>
    <w:rsid w:val="00402407"/>
    <w:rsid w:val="00402758"/>
    <w:rsid w:val="00402778"/>
    <w:rsid w:val="00402C8D"/>
    <w:rsid w:val="00402DF8"/>
    <w:rsid w:val="0040305B"/>
    <w:rsid w:val="0040319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0F6B"/>
    <w:rsid w:val="0041147C"/>
    <w:rsid w:val="004114C8"/>
    <w:rsid w:val="00411B4F"/>
    <w:rsid w:val="00411C14"/>
    <w:rsid w:val="00411D8B"/>
    <w:rsid w:val="00411E17"/>
    <w:rsid w:val="00411E60"/>
    <w:rsid w:val="00412199"/>
    <w:rsid w:val="00412291"/>
    <w:rsid w:val="0041237F"/>
    <w:rsid w:val="004123DB"/>
    <w:rsid w:val="00412405"/>
    <w:rsid w:val="0041265D"/>
    <w:rsid w:val="00412723"/>
    <w:rsid w:val="0041278E"/>
    <w:rsid w:val="00412A91"/>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30A"/>
    <w:rsid w:val="00420A42"/>
    <w:rsid w:val="00420B99"/>
    <w:rsid w:val="00420E68"/>
    <w:rsid w:val="004214CE"/>
    <w:rsid w:val="0042152D"/>
    <w:rsid w:val="004216D7"/>
    <w:rsid w:val="004219D0"/>
    <w:rsid w:val="00421BEA"/>
    <w:rsid w:val="00421DA8"/>
    <w:rsid w:val="004220CF"/>
    <w:rsid w:val="004224E2"/>
    <w:rsid w:val="00422800"/>
    <w:rsid w:val="00422865"/>
    <w:rsid w:val="00422BAE"/>
    <w:rsid w:val="00422C8E"/>
    <w:rsid w:val="00423359"/>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70DA"/>
    <w:rsid w:val="004270EA"/>
    <w:rsid w:val="004276C8"/>
    <w:rsid w:val="00427706"/>
    <w:rsid w:val="0042799C"/>
    <w:rsid w:val="00427D91"/>
    <w:rsid w:val="00427EB2"/>
    <w:rsid w:val="00430966"/>
    <w:rsid w:val="004309CC"/>
    <w:rsid w:val="00430BC7"/>
    <w:rsid w:val="00430E67"/>
    <w:rsid w:val="00430F31"/>
    <w:rsid w:val="004313D1"/>
    <w:rsid w:val="004316F8"/>
    <w:rsid w:val="0043178A"/>
    <w:rsid w:val="004319EB"/>
    <w:rsid w:val="00431A9D"/>
    <w:rsid w:val="00431B60"/>
    <w:rsid w:val="004325A1"/>
    <w:rsid w:val="00432887"/>
    <w:rsid w:val="004328CE"/>
    <w:rsid w:val="00432B3E"/>
    <w:rsid w:val="00432C13"/>
    <w:rsid w:val="00432E0B"/>
    <w:rsid w:val="00432F43"/>
    <w:rsid w:val="00432FBD"/>
    <w:rsid w:val="0043325C"/>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65"/>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63"/>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6FC3"/>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436"/>
    <w:rsid w:val="00461565"/>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4ED"/>
    <w:rsid w:val="00466576"/>
    <w:rsid w:val="004665CD"/>
    <w:rsid w:val="00466A4E"/>
    <w:rsid w:val="00466B0E"/>
    <w:rsid w:val="00466DB1"/>
    <w:rsid w:val="0046793B"/>
    <w:rsid w:val="00467BC7"/>
    <w:rsid w:val="00467D7A"/>
    <w:rsid w:val="0047061A"/>
    <w:rsid w:val="00470769"/>
    <w:rsid w:val="00470ABA"/>
    <w:rsid w:val="00470BC1"/>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A89"/>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ACD"/>
    <w:rsid w:val="00476CE0"/>
    <w:rsid w:val="00476E1B"/>
    <w:rsid w:val="00476FAF"/>
    <w:rsid w:val="00477394"/>
    <w:rsid w:val="004773DB"/>
    <w:rsid w:val="00477F27"/>
    <w:rsid w:val="00477FB6"/>
    <w:rsid w:val="0048023F"/>
    <w:rsid w:val="00480334"/>
    <w:rsid w:val="00480470"/>
    <w:rsid w:val="00480520"/>
    <w:rsid w:val="00480735"/>
    <w:rsid w:val="0048077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4AD"/>
    <w:rsid w:val="00486676"/>
    <w:rsid w:val="004867C9"/>
    <w:rsid w:val="00487524"/>
    <w:rsid w:val="004875EF"/>
    <w:rsid w:val="00487676"/>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AEB"/>
    <w:rsid w:val="00496C5D"/>
    <w:rsid w:val="00496C64"/>
    <w:rsid w:val="00496CB7"/>
    <w:rsid w:val="00497005"/>
    <w:rsid w:val="00497220"/>
    <w:rsid w:val="004972EB"/>
    <w:rsid w:val="0049765B"/>
    <w:rsid w:val="00497A9F"/>
    <w:rsid w:val="004A0159"/>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37"/>
    <w:rsid w:val="004A57E7"/>
    <w:rsid w:val="004A5BEE"/>
    <w:rsid w:val="004A6116"/>
    <w:rsid w:val="004A6285"/>
    <w:rsid w:val="004A6784"/>
    <w:rsid w:val="004A6A9C"/>
    <w:rsid w:val="004A6AC1"/>
    <w:rsid w:val="004A6BAC"/>
    <w:rsid w:val="004A7049"/>
    <w:rsid w:val="004A73B7"/>
    <w:rsid w:val="004A74DA"/>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69E"/>
    <w:rsid w:val="004B194E"/>
    <w:rsid w:val="004B1E8B"/>
    <w:rsid w:val="004B1F21"/>
    <w:rsid w:val="004B1FE6"/>
    <w:rsid w:val="004B200B"/>
    <w:rsid w:val="004B2048"/>
    <w:rsid w:val="004B2198"/>
    <w:rsid w:val="004B2427"/>
    <w:rsid w:val="004B2B1E"/>
    <w:rsid w:val="004B2C17"/>
    <w:rsid w:val="004B2CF1"/>
    <w:rsid w:val="004B3449"/>
    <w:rsid w:val="004B374D"/>
    <w:rsid w:val="004B38FB"/>
    <w:rsid w:val="004B3BAC"/>
    <w:rsid w:val="004B3CBE"/>
    <w:rsid w:val="004B3DE7"/>
    <w:rsid w:val="004B3F50"/>
    <w:rsid w:val="004B449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2DA"/>
    <w:rsid w:val="004C3402"/>
    <w:rsid w:val="004C346D"/>
    <w:rsid w:val="004C35BE"/>
    <w:rsid w:val="004C3630"/>
    <w:rsid w:val="004C36B0"/>
    <w:rsid w:val="004C3AB7"/>
    <w:rsid w:val="004C3DD4"/>
    <w:rsid w:val="004C3E04"/>
    <w:rsid w:val="004C3F56"/>
    <w:rsid w:val="004C421B"/>
    <w:rsid w:val="004C459E"/>
    <w:rsid w:val="004C4783"/>
    <w:rsid w:val="004C4C0D"/>
    <w:rsid w:val="004C5007"/>
    <w:rsid w:val="004C5195"/>
    <w:rsid w:val="004C52A5"/>
    <w:rsid w:val="004C5472"/>
    <w:rsid w:val="004C54C0"/>
    <w:rsid w:val="004C5668"/>
    <w:rsid w:val="004C5BA7"/>
    <w:rsid w:val="004C5DF7"/>
    <w:rsid w:val="004C6312"/>
    <w:rsid w:val="004C646D"/>
    <w:rsid w:val="004C6A22"/>
    <w:rsid w:val="004C6C6D"/>
    <w:rsid w:val="004C6CDB"/>
    <w:rsid w:val="004C6DDA"/>
    <w:rsid w:val="004C7187"/>
    <w:rsid w:val="004C755A"/>
    <w:rsid w:val="004C7948"/>
    <w:rsid w:val="004C79BA"/>
    <w:rsid w:val="004C79CC"/>
    <w:rsid w:val="004C7C27"/>
    <w:rsid w:val="004C7E0E"/>
    <w:rsid w:val="004C7E3D"/>
    <w:rsid w:val="004C7E6C"/>
    <w:rsid w:val="004C7E7B"/>
    <w:rsid w:val="004C7FE3"/>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C1"/>
    <w:rsid w:val="004D42DF"/>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94"/>
    <w:rsid w:val="004D7DD2"/>
    <w:rsid w:val="004D7E05"/>
    <w:rsid w:val="004D7E5E"/>
    <w:rsid w:val="004E00E7"/>
    <w:rsid w:val="004E0172"/>
    <w:rsid w:val="004E01F1"/>
    <w:rsid w:val="004E01FA"/>
    <w:rsid w:val="004E025B"/>
    <w:rsid w:val="004E063D"/>
    <w:rsid w:val="004E08CA"/>
    <w:rsid w:val="004E0D3F"/>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B19"/>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08"/>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0B55"/>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A4B"/>
    <w:rsid w:val="004F4C0C"/>
    <w:rsid w:val="004F4D52"/>
    <w:rsid w:val="004F4E3C"/>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21F"/>
    <w:rsid w:val="005119D1"/>
    <w:rsid w:val="00511ABD"/>
    <w:rsid w:val="00511B67"/>
    <w:rsid w:val="00511D3A"/>
    <w:rsid w:val="005121FE"/>
    <w:rsid w:val="00512332"/>
    <w:rsid w:val="005124F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FCC"/>
    <w:rsid w:val="00526554"/>
    <w:rsid w:val="0052673E"/>
    <w:rsid w:val="00526F7C"/>
    <w:rsid w:val="00527BAA"/>
    <w:rsid w:val="00527C48"/>
    <w:rsid w:val="00527D19"/>
    <w:rsid w:val="00527D67"/>
    <w:rsid w:val="00527F34"/>
    <w:rsid w:val="0053024E"/>
    <w:rsid w:val="00530547"/>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AEA"/>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6F"/>
    <w:rsid w:val="0053549E"/>
    <w:rsid w:val="005356BC"/>
    <w:rsid w:val="0053584A"/>
    <w:rsid w:val="0053584B"/>
    <w:rsid w:val="00535A8A"/>
    <w:rsid w:val="00535AF0"/>
    <w:rsid w:val="00535AFA"/>
    <w:rsid w:val="00535B3C"/>
    <w:rsid w:val="00535C14"/>
    <w:rsid w:val="00535CF1"/>
    <w:rsid w:val="0053600A"/>
    <w:rsid w:val="005363B5"/>
    <w:rsid w:val="0053657A"/>
    <w:rsid w:val="00536A0B"/>
    <w:rsid w:val="005370FE"/>
    <w:rsid w:val="005371D7"/>
    <w:rsid w:val="00537212"/>
    <w:rsid w:val="005374AF"/>
    <w:rsid w:val="0053777F"/>
    <w:rsid w:val="00537B21"/>
    <w:rsid w:val="00537B35"/>
    <w:rsid w:val="00537C6D"/>
    <w:rsid w:val="00540065"/>
    <w:rsid w:val="005403D5"/>
    <w:rsid w:val="00540755"/>
    <w:rsid w:val="00540858"/>
    <w:rsid w:val="00540925"/>
    <w:rsid w:val="00540A89"/>
    <w:rsid w:val="00541110"/>
    <w:rsid w:val="00541203"/>
    <w:rsid w:val="00541496"/>
    <w:rsid w:val="00541B9F"/>
    <w:rsid w:val="00541BDB"/>
    <w:rsid w:val="005427C1"/>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457"/>
    <w:rsid w:val="005574FD"/>
    <w:rsid w:val="005579FE"/>
    <w:rsid w:val="00557BB9"/>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2FD"/>
    <w:rsid w:val="00563568"/>
    <w:rsid w:val="005637D1"/>
    <w:rsid w:val="00563D79"/>
    <w:rsid w:val="00563F72"/>
    <w:rsid w:val="00564005"/>
    <w:rsid w:val="005643A3"/>
    <w:rsid w:val="00564658"/>
    <w:rsid w:val="0056472A"/>
    <w:rsid w:val="005647A1"/>
    <w:rsid w:val="00564892"/>
    <w:rsid w:val="00564B6D"/>
    <w:rsid w:val="00564E67"/>
    <w:rsid w:val="00564E96"/>
    <w:rsid w:val="00565199"/>
    <w:rsid w:val="00565892"/>
    <w:rsid w:val="00565A1E"/>
    <w:rsid w:val="00565FB3"/>
    <w:rsid w:val="00566149"/>
    <w:rsid w:val="00566383"/>
    <w:rsid w:val="00566605"/>
    <w:rsid w:val="00566725"/>
    <w:rsid w:val="00566782"/>
    <w:rsid w:val="00566B36"/>
    <w:rsid w:val="00566CFE"/>
    <w:rsid w:val="00566DDC"/>
    <w:rsid w:val="005672E5"/>
    <w:rsid w:val="0056743C"/>
    <w:rsid w:val="00567A61"/>
    <w:rsid w:val="00567AA6"/>
    <w:rsid w:val="00567CF2"/>
    <w:rsid w:val="00567DDE"/>
    <w:rsid w:val="00570257"/>
    <w:rsid w:val="005702AC"/>
    <w:rsid w:val="0057037A"/>
    <w:rsid w:val="00570C03"/>
    <w:rsid w:val="00570E16"/>
    <w:rsid w:val="00570FB5"/>
    <w:rsid w:val="00571113"/>
    <w:rsid w:val="005718B3"/>
    <w:rsid w:val="00571977"/>
    <w:rsid w:val="005719A1"/>
    <w:rsid w:val="00571A29"/>
    <w:rsid w:val="00571A67"/>
    <w:rsid w:val="00571C08"/>
    <w:rsid w:val="00571F10"/>
    <w:rsid w:val="00571FC7"/>
    <w:rsid w:val="0057227F"/>
    <w:rsid w:val="00572426"/>
    <w:rsid w:val="005725A1"/>
    <w:rsid w:val="00572829"/>
    <w:rsid w:val="00572A2E"/>
    <w:rsid w:val="00572EB5"/>
    <w:rsid w:val="00572F4B"/>
    <w:rsid w:val="00573114"/>
    <w:rsid w:val="00573538"/>
    <w:rsid w:val="00573654"/>
    <w:rsid w:val="00573923"/>
    <w:rsid w:val="00573932"/>
    <w:rsid w:val="00573ECF"/>
    <w:rsid w:val="005740A6"/>
    <w:rsid w:val="005743A7"/>
    <w:rsid w:val="005747F4"/>
    <w:rsid w:val="005748EF"/>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B7B"/>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C6F"/>
    <w:rsid w:val="00583FD3"/>
    <w:rsid w:val="00583FEE"/>
    <w:rsid w:val="00584124"/>
    <w:rsid w:val="005843E7"/>
    <w:rsid w:val="005845C6"/>
    <w:rsid w:val="005845EC"/>
    <w:rsid w:val="00584902"/>
    <w:rsid w:val="00584A78"/>
    <w:rsid w:val="00584ACC"/>
    <w:rsid w:val="00584C22"/>
    <w:rsid w:val="00584C8C"/>
    <w:rsid w:val="00585177"/>
    <w:rsid w:val="005851B9"/>
    <w:rsid w:val="0058524D"/>
    <w:rsid w:val="0058545B"/>
    <w:rsid w:val="00585528"/>
    <w:rsid w:val="00585CD7"/>
    <w:rsid w:val="00585EA2"/>
    <w:rsid w:val="00586187"/>
    <w:rsid w:val="00586506"/>
    <w:rsid w:val="005869BD"/>
    <w:rsid w:val="00586C84"/>
    <w:rsid w:val="00586D9D"/>
    <w:rsid w:val="00586DEA"/>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A64"/>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D59"/>
    <w:rsid w:val="00596E7B"/>
    <w:rsid w:val="00597269"/>
    <w:rsid w:val="005973B4"/>
    <w:rsid w:val="0059748C"/>
    <w:rsid w:val="00597771"/>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67E"/>
    <w:rsid w:val="005A2AFD"/>
    <w:rsid w:val="005A2B33"/>
    <w:rsid w:val="005A2B34"/>
    <w:rsid w:val="005A2CA3"/>
    <w:rsid w:val="005A2FA5"/>
    <w:rsid w:val="005A33AE"/>
    <w:rsid w:val="005A39A7"/>
    <w:rsid w:val="005A3BDF"/>
    <w:rsid w:val="005A3C23"/>
    <w:rsid w:val="005A3C6E"/>
    <w:rsid w:val="005A3D33"/>
    <w:rsid w:val="005A50BA"/>
    <w:rsid w:val="005A51C6"/>
    <w:rsid w:val="005A51F5"/>
    <w:rsid w:val="005A52F8"/>
    <w:rsid w:val="005A56BE"/>
    <w:rsid w:val="005A5CE0"/>
    <w:rsid w:val="005A63E6"/>
    <w:rsid w:val="005A63EE"/>
    <w:rsid w:val="005A689D"/>
    <w:rsid w:val="005A6B49"/>
    <w:rsid w:val="005A6F61"/>
    <w:rsid w:val="005A7310"/>
    <w:rsid w:val="005A76D5"/>
    <w:rsid w:val="005B0AE9"/>
    <w:rsid w:val="005B0B82"/>
    <w:rsid w:val="005B0DE5"/>
    <w:rsid w:val="005B101D"/>
    <w:rsid w:val="005B1032"/>
    <w:rsid w:val="005B12B3"/>
    <w:rsid w:val="005B132C"/>
    <w:rsid w:val="005B1729"/>
    <w:rsid w:val="005B211F"/>
    <w:rsid w:val="005B2299"/>
    <w:rsid w:val="005B22EA"/>
    <w:rsid w:val="005B23E4"/>
    <w:rsid w:val="005B2592"/>
    <w:rsid w:val="005B2619"/>
    <w:rsid w:val="005B275F"/>
    <w:rsid w:val="005B27F3"/>
    <w:rsid w:val="005B2FA4"/>
    <w:rsid w:val="005B30B8"/>
    <w:rsid w:val="005B3188"/>
    <w:rsid w:val="005B35C8"/>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596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DC9"/>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C3"/>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635"/>
    <w:rsid w:val="005D37BD"/>
    <w:rsid w:val="005D39A5"/>
    <w:rsid w:val="005D3BB9"/>
    <w:rsid w:val="005D3EE2"/>
    <w:rsid w:val="005D3F6A"/>
    <w:rsid w:val="005D3FD7"/>
    <w:rsid w:val="005D4132"/>
    <w:rsid w:val="005D4643"/>
    <w:rsid w:val="005D4CF9"/>
    <w:rsid w:val="005D4D88"/>
    <w:rsid w:val="005D4FD7"/>
    <w:rsid w:val="005D5193"/>
    <w:rsid w:val="005D611E"/>
    <w:rsid w:val="005D6142"/>
    <w:rsid w:val="005D6291"/>
    <w:rsid w:val="005D68F2"/>
    <w:rsid w:val="005D6950"/>
    <w:rsid w:val="005D6B37"/>
    <w:rsid w:val="005D6C38"/>
    <w:rsid w:val="005D6C5D"/>
    <w:rsid w:val="005D6FAB"/>
    <w:rsid w:val="005D71FA"/>
    <w:rsid w:val="005D73B0"/>
    <w:rsid w:val="005D753A"/>
    <w:rsid w:val="005D759F"/>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2D5"/>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02F"/>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342"/>
    <w:rsid w:val="005F3482"/>
    <w:rsid w:val="005F382F"/>
    <w:rsid w:val="005F38C9"/>
    <w:rsid w:val="005F3BA5"/>
    <w:rsid w:val="005F401F"/>
    <w:rsid w:val="005F4165"/>
    <w:rsid w:val="005F4389"/>
    <w:rsid w:val="005F45ED"/>
    <w:rsid w:val="005F4633"/>
    <w:rsid w:val="005F48CC"/>
    <w:rsid w:val="005F4A3D"/>
    <w:rsid w:val="005F4C88"/>
    <w:rsid w:val="005F4CA9"/>
    <w:rsid w:val="005F4FBB"/>
    <w:rsid w:val="005F4FDD"/>
    <w:rsid w:val="005F5083"/>
    <w:rsid w:val="005F51FF"/>
    <w:rsid w:val="005F5254"/>
    <w:rsid w:val="005F525E"/>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85C"/>
    <w:rsid w:val="00601904"/>
    <w:rsid w:val="00601A41"/>
    <w:rsid w:val="00601C93"/>
    <w:rsid w:val="00601CD2"/>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1076"/>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590"/>
    <w:rsid w:val="0061489C"/>
    <w:rsid w:val="00614B2D"/>
    <w:rsid w:val="00615138"/>
    <w:rsid w:val="0061517E"/>
    <w:rsid w:val="00615274"/>
    <w:rsid w:val="00615477"/>
    <w:rsid w:val="00615A27"/>
    <w:rsid w:val="00615AAC"/>
    <w:rsid w:val="00615FBC"/>
    <w:rsid w:val="0061600A"/>
    <w:rsid w:val="006164C1"/>
    <w:rsid w:val="006166D5"/>
    <w:rsid w:val="006167E4"/>
    <w:rsid w:val="00616812"/>
    <w:rsid w:val="00616A15"/>
    <w:rsid w:val="00616F1F"/>
    <w:rsid w:val="006172B0"/>
    <w:rsid w:val="0061730C"/>
    <w:rsid w:val="0061746D"/>
    <w:rsid w:val="006175EA"/>
    <w:rsid w:val="0061774E"/>
    <w:rsid w:val="006179B8"/>
    <w:rsid w:val="006179D6"/>
    <w:rsid w:val="006179E7"/>
    <w:rsid w:val="00617BBA"/>
    <w:rsid w:val="00617FB7"/>
    <w:rsid w:val="00617FBA"/>
    <w:rsid w:val="00620092"/>
    <w:rsid w:val="006200C3"/>
    <w:rsid w:val="0062019F"/>
    <w:rsid w:val="0062022F"/>
    <w:rsid w:val="006202BE"/>
    <w:rsid w:val="006206AB"/>
    <w:rsid w:val="00620703"/>
    <w:rsid w:val="00620775"/>
    <w:rsid w:val="00620A39"/>
    <w:rsid w:val="00620C1D"/>
    <w:rsid w:val="0062140F"/>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C60"/>
    <w:rsid w:val="00624CA5"/>
    <w:rsid w:val="00624D30"/>
    <w:rsid w:val="00624D36"/>
    <w:rsid w:val="00624D76"/>
    <w:rsid w:val="00625215"/>
    <w:rsid w:val="00625AD2"/>
    <w:rsid w:val="00625D19"/>
    <w:rsid w:val="00625E3A"/>
    <w:rsid w:val="006261D2"/>
    <w:rsid w:val="006263AD"/>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C88"/>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C90"/>
    <w:rsid w:val="00642D8C"/>
    <w:rsid w:val="00642DB6"/>
    <w:rsid w:val="00642E7C"/>
    <w:rsid w:val="00642F7C"/>
    <w:rsid w:val="0064300B"/>
    <w:rsid w:val="00643083"/>
    <w:rsid w:val="00643586"/>
    <w:rsid w:val="006437F2"/>
    <w:rsid w:val="00643FF7"/>
    <w:rsid w:val="006440D0"/>
    <w:rsid w:val="006440EF"/>
    <w:rsid w:val="0064417B"/>
    <w:rsid w:val="0064443D"/>
    <w:rsid w:val="006444DB"/>
    <w:rsid w:val="0064489A"/>
    <w:rsid w:val="00644CFF"/>
    <w:rsid w:val="0064517F"/>
    <w:rsid w:val="006451AC"/>
    <w:rsid w:val="006453C3"/>
    <w:rsid w:val="006455D7"/>
    <w:rsid w:val="00645865"/>
    <w:rsid w:val="0064597C"/>
    <w:rsid w:val="006459EA"/>
    <w:rsid w:val="00645C21"/>
    <w:rsid w:val="00645C58"/>
    <w:rsid w:val="00646178"/>
    <w:rsid w:val="00646292"/>
    <w:rsid w:val="0064662C"/>
    <w:rsid w:val="00646669"/>
    <w:rsid w:val="0064681B"/>
    <w:rsid w:val="0064704E"/>
    <w:rsid w:val="00647364"/>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935"/>
    <w:rsid w:val="00652AB5"/>
    <w:rsid w:val="00652B03"/>
    <w:rsid w:val="00652BE8"/>
    <w:rsid w:val="00652DDF"/>
    <w:rsid w:val="006534A3"/>
    <w:rsid w:val="0065358C"/>
    <w:rsid w:val="006535C1"/>
    <w:rsid w:val="006535D2"/>
    <w:rsid w:val="00653607"/>
    <w:rsid w:val="006536D7"/>
    <w:rsid w:val="006538A6"/>
    <w:rsid w:val="0065390A"/>
    <w:rsid w:val="00653A40"/>
    <w:rsid w:val="00653ADB"/>
    <w:rsid w:val="006542A4"/>
    <w:rsid w:val="006546A8"/>
    <w:rsid w:val="0065483D"/>
    <w:rsid w:val="00654B52"/>
    <w:rsid w:val="00654B66"/>
    <w:rsid w:val="00654C4F"/>
    <w:rsid w:val="006552A8"/>
    <w:rsid w:val="006557CC"/>
    <w:rsid w:val="0065583A"/>
    <w:rsid w:val="00655843"/>
    <w:rsid w:val="00655AF9"/>
    <w:rsid w:val="00655DC6"/>
    <w:rsid w:val="0065629C"/>
    <w:rsid w:val="00656566"/>
    <w:rsid w:val="00656AE8"/>
    <w:rsid w:val="00656FA8"/>
    <w:rsid w:val="00657261"/>
    <w:rsid w:val="006573CA"/>
    <w:rsid w:val="00657961"/>
    <w:rsid w:val="00657A6A"/>
    <w:rsid w:val="00657CA7"/>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9C5"/>
    <w:rsid w:val="00663E46"/>
    <w:rsid w:val="006640BF"/>
    <w:rsid w:val="00664163"/>
    <w:rsid w:val="006642F8"/>
    <w:rsid w:val="0066432A"/>
    <w:rsid w:val="00664396"/>
    <w:rsid w:val="006647C8"/>
    <w:rsid w:val="00664BD1"/>
    <w:rsid w:val="00664CFD"/>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876"/>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70B"/>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15"/>
    <w:rsid w:val="00677796"/>
    <w:rsid w:val="006777C2"/>
    <w:rsid w:val="00677896"/>
    <w:rsid w:val="006778A7"/>
    <w:rsid w:val="00677CC6"/>
    <w:rsid w:val="00680150"/>
    <w:rsid w:val="006804DD"/>
    <w:rsid w:val="00680840"/>
    <w:rsid w:val="006809C1"/>
    <w:rsid w:val="00680AB4"/>
    <w:rsid w:val="00680B59"/>
    <w:rsid w:val="00681105"/>
    <w:rsid w:val="00681426"/>
    <w:rsid w:val="00681AC4"/>
    <w:rsid w:val="00681C0D"/>
    <w:rsid w:val="00681D49"/>
    <w:rsid w:val="00681F1B"/>
    <w:rsid w:val="006822C8"/>
    <w:rsid w:val="006823BA"/>
    <w:rsid w:val="0068247F"/>
    <w:rsid w:val="00682636"/>
    <w:rsid w:val="0068271D"/>
    <w:rsid w:val="006829EC"/>
    <w:rsid w:val="00682DA8"/>
    <w:rsid w:val="00682F99"/>
    <w:rsid w:val="0068301F"/>
    <w:rsid w:val="00683709"/>
    <w:rsid w:val="006837E3"/>
    <w:rsid w:val="00683AFF"/>
    <w:rsid w:val="00683D4F"/>
    <w:rsid w:val="00683F06"/>
    <w:rsid w:val="006840F9"/>
    <w:rsid w:val="006841A0"/>
    <w:rsid w:val="006841C0"/>
    <w:rsid w:val="00684577"/>
    <w:rsid w:val="00685A9B"/>
    <w:rsid w:val="00685E15"/>
    <w:rsid w:val="00685F1A"/>
    <w:rsid w:val="006862FD"/>
    <w:rsid w:val="00686393"/>
    <w:rsid w:val="0068645C"/>
    <w:rsid w:val="00686980"/>
    <w:rsid w:val="00686C0A"/>
    <w:rsid w:val="00686D35"/>
    <w:rsid w:val="00686F04"/>
    <w:rsid w:val="00686F72"/>
    <w:rsid w:val="006873B6"/>
    <w:rsid w:val="0068763C"/>
    <w:rsid w:val="00687727"/>
    <w:rsid w:val="00687875"/>
    <w:rsid w:val="00687DE0"/>
    <w:rsid w:val="00687F6C"/>
    <w:rsid w:val="00690352"/>
    <w:rsid w:val="006908BD"/>
    <w:rsid w:val="0069093F"/>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966"/>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C6"/>
    <w:rsid w:val="006A2BF0"/>
    <w:rsid w:val="006A3004"/>
    <w:rsid w:val="006A3048"/>
    <w:rsid w:val="006A3087"/>
    <w:rsid w:val="006A3117"/>
    <w:rsid w:val="006A322C"/>
    <w:rsid w:val="006A3499"/>
    <w:rsid w:val="006A35AD"/>
    <w:rsid w:val="006A3701"/>
    <w:rsid w:val="006A3743"/>
    <w:rsid w:val="006A39C5"/>
    <w:rsid w:val="006A3B69"/>
    <w:rsid w:val="006A3D50"/>
    <w:rsid w:val="006A40BA"/>
    <w:rsid w:val="006A4383"/>
    <w:rsid w:val="006A462B"/>
    <w:rsid w:val="006A4958"/>
    <w:rsid w:val="006A49CD"/>
    <w:rsid w:val="006A4C7E"/>
    <w:rsid w:val="006A4E0C"/>
    <w:rsid w:val="006A5484"/>
    <w:rsid w:val="006A54B0"/>
    <w:rsid w:val="006A56C2"/>
    <w:rsid w:val="006A5800"/>
    <w:rsid w:val="006A6A90"/>
    <w:rsid w:val="006A6D64"/>
    <w:rsid w:val="006A6F4D"/>
    <w:rsid w:val="006A7098"/>
    <w:rsid w:val="006A71A5"/>
    <w:rsid w:val="006A7517"/>
    <w:rsid w:val="006A7A19"/>
    <w:rsid w:val="006A7A32"/>
    <w:rsid w:val="006A7C60"/>
    <w:rsid w:val="006B0570"/>
    <w:rsid w:val="006B093D"/>
    <w:rsid w:val="006B0A25"/>
    <w:rsid w:val="006B0FCB"/>
    <w:rsid w:val="006B1165"/>
    <w:rsid w:val="006B124A"/>
    <w:rsid w:val="006B16D9"/>
    <w:rsid w:val="006B1AA1"/>
    <w:rsid w:val="006B1D61"/>
    <w:rsid w:val="006B223C"/>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0F98"/>
    <w:rsid w:val="006C1426"/>
    <w:rsid w:val="006C1501"/>
    <w:rsid w:val="006C1538"/>
    <w:rsid w:val="006C181A"/>
    <w:rsid w:val="006C191F"/>
    <w:rsid w:val="006C1B1A"/>
    <w:rsid w:val="006C1F37"/>
    <w:rsid w:val="006C2418"/>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29"/>
    <w:rsid w:val="006C50C4"/>
    <w:rsid w:val="006C5131"/>
    <w:rsid w:val="006C5174"/>
    <w:rsid w:val="006C5887"/>
    <w:rsid w:val="006C5C4F"/>
    <w:rsid w:val="006C61F9"/>
    <w:rsid w:val="006C64F4"/>
    <w:rsid w:val="006C6B63"/>
    <w:rsid w:val="006C6F0E"/>
    <w:rsid w:val="006C7452"/>
    <w:rsid w:val="006C762B"/>
    <w:rsid w:val="006C7D03"/>
    <w:rsid w:val="006C7E1C"/>
    <w:rsid w:val="006D006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81A"/>
    <w:rsid w:val="006D1ED0"/>
    <w:rsid w:val="006D214E"/>
    <w:rsid w:val="006D23EC"/>
    <w:rsid w:val="006D242B"/>
    <w:rsid w:val="006D2577"/>
    <w:rsid w:val="006D2626"/>
    <w:rsid w:val="006D286B"/>
    <w:rsid w:val="006D2882"/>
    <w:rsid w:val="006D2B86"/>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0F9D"/>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456"/>
    <w:rsid w:val="006E5AA9"/>
    <w:rsid w:val="006E5C30"/>
    <w:rsid w:val="006E5E69"/>
    <w:rsid w:val="006E5F69"/>
    <w:rsid w:val="006E607F"/>
    <w:rsid w:val="006E6C36"/>
    <w:rsid w:val="006E6C63"/>
    <w:rsid w:val="006E6E1E"/>
    <w:rsid w:val="006E6E83"/>
    <w:rsid w:val="006E70AF"/>
    <w:rsid w:val="006E772A"/>
    <w:rsid w:val="006E7836"/>
    <w:rsid w:val="006E78F6"/>
    <w:rsid w:val="006E7B5E"/>
    <w:rsid w:val="006E7CAF"/>
    <w:rsid w:val="006E7F98"/>
    <w:rsid w:val="006F0036"/>
    <w:rsid w:val="006F06A4"/>
    <w:rsid w:val="006F095F"/>
    <w:rsid w:val="006F09EE"/>
    <w:rsid w:val="006F0A71"/>
    <w:rsid w:val="006F0A94"/>
    <w:rsid w:val="006F0E71"/>
    <w:rsid w:val="006F0E81"/>
    <w:rsid w:val="006F113F"/>
    <w:rsid w:val="006F1690"/>
    <w:rsid w:val="006F19AF"/>
    <w:rsid w:val="006F1A56"/>
    <w:rsid w:val="006F1BAB"/>
    <w:rsid w:val="006F1EE8"/>
    <w:rsid w:val="006F1F1F"/>
    <w:rsid w:val="006F2322"/>
    <w:rsid w:val="006F24A0"/>
    <w:rsid w:val="006F2952"/>
    <w:rsid w:val="006F2A37"/>
    <w:rsid w:val="006F2D4A"/>
    <w:rsid w:val="006F2EDB"/>
    <w:rsid w:val="006F2EF9"/>
    <w:rsid w:val="006F3051"/>
    <w:rsid w:val="006F30B4"/>
    <w:rsid w:val="006F31CC"/>
    <w:rsid w:val="006F31D2"/>
    <w:rsid w:val="006F37F9"/>
    <w:rsid w:val="006F38A4"/>
    <w:rsid w:val="006F39AD"/>
    <w:rsid w:val="006F3A20"/>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CD2"/>
    <w:rsid w:val="006F6E4E"/>
    <w:rsid w:val="006F6ECD"/>
    <w:rsid w:val="006F6FDF"/>
    <w:rsid w:val="006F72BA"/>
    <w:rsid w:val="006F74A4"/>
    <w:rsid w:val="006F7588"/>
    <w:rsid w:val="007000D3"/>
    <w:rsid w:val="00700697"/>
    <w:rsid w:val="0070075E"/>
    <w:rsid w:val="007007DA"/>
    <w:rsid w:val="007008AB"/>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4D4"/>
    <w:rsid w:val="007068B4"/>
    <w:rsid w:val="0070704A"/>
    <w:rsid w:val="00707464"/>
    <w:rsid w:val="00707666"/>
    <w:rsid w:val="00707967"/>
    <w:rsid w:val="00707B48"/>
    <w:rsid w:val="00707C15"/>
    <w:rsid w:val="00707DCE"/>
    <w:rsid w:val="00707FF8"/>
    <w:rsid w:val="0071030D"/>
    <w:rsid w:val="00710638"/>
    <w:rsid w:val="0071091A"/>
    <w:rsid w:val="00710D72"/>
    <w:rsid w:val="00710E35"/>
    <w:rsid w:val="00711152"/>
    <w:rsid w:val="00711344"/>
    <w:rsid w:val="007113F0"/>
    <w:rsid w:val="00711605"/>
    <w:rsid w:val="00711606"/>
    <w:rsid w:val="007118A4"/>
    <w:rsid w:val="00711A72"/>
    <w:rsid w:val="00711B13"/>
    <w:rsid w:val="00711F3D"/>
    <w:rsid w:val="007124F3"/>
    <w:rsid w:val="0071258D"/>
    <w:rsid w:val="007125CA"/>
    <w:rsid w:val="0071284E"/>
    <w:rsid w:val="00712A6F"/>
    <w:rsid w:val="00712FC7"/>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CFA"/>
    <w:rsid w:val="00715D21"/>
    <w:rsid w:val="00715D5B"/>
    <w:rsid w:val="007162C2"/>
    <w:rsid w:val="007163AC"/>
    <w:rsid w:val="0071641B"/>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E01"/>
    <w:rsid w:val="00721F10"/>
    <w:rsid w:val="0072200B"/>
    <w:rsid w:val="007223BF"/>
    <w:rsid w:val="007227D7"/>
    <w:rsid w:val="0072292B"/>
    <w:rsid w:val="00722B0D"/>
    <w:rsid w:val="00722B39"/>
    <w:rsid w:val="0072332F"/>
    <w:rsid w:val="00723444"/>
    <w:rsid w:val="00723557"/>
    <w:rsid w:val="00723667"/>
    <w:rsid w:val="00723E06"/>
    <w:rsid w:val="00723EDE"/>
    <w:rsid w:val="00723EE4"/>
    <w:rsid w:val="00723EE9"/>
    <w:rsid w:val="00724062"/>
    <w:rsid w:val="00724174"/>
    <w:rsid w:val="0072435A"/>
    <w:rsid w:val="007246D9"/>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D60"/>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84"/>
    <w:rsid w:val="00731A2F"/>
    <w:rsid w:val="00731C3F"/>
    <w:rsid w:val="0073258A"/>
    <w:rsid w:val="007325A0"/>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3D75"/>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060"/>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3DB0"/>
    <w:rsid w:val="007542F3"/>
    <w:rsid w:val="00754607"/>
    <w:rsid w:val="00754757"/>
    <w:rsid w:val="0075478B"/>
    <w:rsid w:val="007549D3"/>
    <w:rsid w:val="00754B5D"/>
    <w:rsid w:val="00754BCF"/>
    <w:rsid w:val="00754ED3"/>
    <w:rsid w:val="00754FD1"/>
    <w:rsid w:val="00755F75"/>
    <w:rsid w:val="007562D7"/>
    <w:rsid w:val="00756385"/>
    <w:rsid w:val="007563AF"/>
    <w:rsid w:val="00756662"/>
    <w:rsid w:val="007566A7"/>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9BB"/>
    <w:rsid w:val="00762A14"/>
    <w:rsid w:val="00762BAA"/>
    <w:rsid w:val="007632E8"/>
    <w:rsid w:val="007634B0"/>
    <w:rsid w:val="00763879"/>
    <w:rsid w:val="00763A29"/>
    <w:rsid w:val="00763A5F"/>
    <w:rsid w:val="0076422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80"/>
    <w:rsid w:val="007707AA"/>
    <w:rsid w:val="00770856"/>
    <w:rsid w:val="00770954"/>
    <w:rsid w:val="0077098F"/>
    <w:rsid w:val="00770CD8"/>
    <w:rsid w:val="007711AC"/>
    <w:rsid w:val="007714AC"/>
    <w:rsid w:val="007715EA"/>
    <w:rsid w:val="007716E8"/>
    <w:rsid w:val="00771D96"/>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E4B"/>
    <w:rsid w:val="00782EA6"/>
    <w:rsid w:val="00782F0B"/>
    <w:rsid w:val="00783213"/>
    <w:rsid w:val="00783710"/>
    <w:rsid w:val="00783DB5"/>
    <w:rsid w:val="007845DD"/>
    <w:rsid w:val="007845F3"/>
    <w:rsid w:val="00784973"/>
    <w:rsid w:val="007849FA"/>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CA8"/>
    <w:rsid w:val="00796E09"/>
    <w:rsid w:val="00796EF1"/>
    <w:rsid w:val="00797029"/>
    <w:rsid w:val="007973D3"/>
    <w:rsid w:val="00797508"/>
    <w:rsid w:val="0079789A"/>
    <w:rsid w:val="00797D7C"/>
    <w:rsid w:val="007A00FF"/>
    <w:rsid w:val="007A03B3"/>
    <w:rsid w:val="007A070D"/>
    <w:rsid w:val="007A085B"/>
    <w:rsid w:val="007A0CB8"/>
    <w:rsid w:val="007A0D28"/>
    <w:rsid w:val="007A0DC5"/>
    <w:rsid w:val="007A0EB5"/>
    <w:rsid w:val="007A1332"/>
    <w:rsid w:val="007A13C7"/>
    <w:rsid w:val="007A15FD"/>
    <w:rsid w:val="007A1694"/>
    <w:rsid w:val="007A1898"/>
    <w:rsid w:val="007A1BBB"/>
    <w:rsid w:val="007A1DBA"/>
    <w:rsid w:val="007A1E13"/>
    <w:rsid w:val="007A1E4B"/>
    <w:rsid w:val="007A237D"/>
    <w:rsid w:val="007A2769"/>
    <w:rsid w:val="007A2A39"/>
    <w:rsid w:val="007A2DC1"/>
    <w:rsid w:val="007A31B8"/>
    <w:rsid w:val="007A33FA"/>
    <w:rsid w:val="007A347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54C"/>
    <w:rsid w:val="007B06E3"/>
    <w:rsid w:val="007B084A"/>
    <w:rsid w:val="007B0E33"/>
    <w:rsid w:val="007B0F92"/>
    <w:rsid w:val="007B0FB2"/>
    <w:rsid w:val="007B1163"/>
    <w:rsid w:val="007B1194"/>
    <w:rsid w:val="007B1677"/>
    <w:rsid w:val="007B198D"/>
    <w:rsid w:val="007B19B5"/>
    <w:rsid w:val="007B1CFF"/>
    <w:rsid w:val="007B1F8C"/>
    <w:rsid w:val="007B2A08"/>
    <w:rsid w:val="007B2C16"/>
    <w:rsid w:val="007B2EEB"/>
    <w:rsid w:val="007B2F48"/>
    <w:rsid w:val="007B2F52"/>
    <w:rsid w:val="007B3021"/>
    <w:rsid w:val="007B3372"/>
    <w:rsid w:val="007B3481"/>
    <w:rsid w:val="007B3508"/>
    <w:rsid w:val="007B3672"/>
    <w:rsid w:val="007B3AD7"/>
    <w:rsid w:val="007B3BE1"/>
    <w:rsid w:val="007B434B"/>
    <w:rsid w:val="007B459C"/>
    <w:rsid w:val="007B462E"/>
    <w:rsid w:val="007B4756"/>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CC"/>
    <w:rsid w:val="007B7EFF"/>
    <w:rsid w:val="007B7FE7"/>
    <w:rsid w:val="007C006E"/>
    <w:rsid w:val="007C0077"/>
    <w:rsid w:val="007C009A"/>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5050"/>
    <w:rsid w:val="007C5595"/>
    <w:rsid w:val="007C5928"/>
    <w:rsid w:val="007C5A54"/>
    <w:rsid w:val="007C5B63"/>
    <w:rsid w:val="007C5CA0"/>
    <w:rsid w:val="007C5D08"/>
    <w:rsid w:val="007C6139"/>
    <w:rsid w:val="007C616E"/>
    <w:rsid w:val="007C619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B67"/>
    <w:rsid w:val="007D2F63"/>
    <w:rsid w:val="007D2F7A"/>
    <w:rsid w:val="007D30B4"/>
    <w:rsid w:val="007D37BB"/>
    <w:rsid w:val="007D396F"/>
    <w:rsid w:val="007D3D63"/>
    <w:rsid w:val="007D3E4D"/>
    <w:rsid w:val="007D3E9F"/>
    <w:rsid w:val="007D40C8"/>
    <w:rsid w:val="007D466A"/>
    <w:rsid w:val="007D46DA"/>
    <w:rsid w:val="007D4E6F"/>
    <w:rsid w:val="007D4F18"/>
    <w:rsid w:val="007D4FCD"/>
    <w:rsid w:val="007D4FD6"/>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528"/>
    <w:rsid w:val="007E4698"/>
    <w:rsid w:val="007E47C6"/>
    <w:rsid w:val="007E47E3"/>
    <w:rsid w:val="007E4A9C"/>
    <w:rsid w:val="007E4FBD"/>
    <w:rsid w:val="007E50BF"/>
    <w:rsid w:val="007E5132"/>
    <w:rsid w:val="007E521F"/>
    <w:rsid w:val="007E55B3"/>
    <w:rsid w:val="007E5676"/>
    <w:rsid w:val="007E5988"/>
    <w:rsid w:val="007E603C"/>
    <w:rsid w:val="007E62B1"/>
    <w:rsid w:val="007E6CF0"/>
    <w:rsid w:val="007E6FCC"/>
    <w:rsid w:val="007E711B"/>
    <w:rsid w:val="007E71ED"/>
    <w:rsid w:val="007E7CE5"/>
    <w:rsid w:val="007E7D1E"/>
    <w:rsid w:val="007F02B6"/>
    <w:rsid w:val="007F110C"/>
    <w:rsid w:val="007F12F6"/>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4D4D"/>
    <w:rsid w:val="007F5293"/>
    <w:rsid w:val="007F5382"/>
    <w:rsid w:val="007F5441"/>
    <w:rsid w:val="007F55AE"/>
    <w:rsid w:val="007F65CD"/>
    <w:rsid w:val="007F67B0"/>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DA"/>
    <w:rsid w:val="00805CA4"/>
    <w:rsid w:val="00806078"/>
    <w:rsid w:val="008060E4"/>
    <w:rsid w:val="00806412"/>
    <w:rsid w:val="00806678"/>
    <w:rsid w:val="008069DE"/>
    <w:rsid w:val="00806C0B"/>
    <w:rsid w:val="00806E7A"/>
    <w:rsid w:val="0080709C"/>
    <w:rsid w:val="00807663"/>
    <w:rsid w:val="00807CBA"/>
    <w:rsid w:val="00807D3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46E"/>
    <w:rsid w:val="00814738"/>
    <w:rsid w:val="00814B4D"/>
    <w:rsid w:val="00814CB6"/>
    <w:rsid w:val="00814E4F"/>
    <w:rsid w:val="00815080"/>
    <w:rsid w:val="00815156"/>
    <w:rsid w:val="008151B6"/>
    <w:rsid w:val="008151CB"/>
    <w:rsid w:val="0081596F"/>
    <w:rsid w:val="00815D60"/>
    <w:rsid w:val="008161E9"/>
    <w:rsid w:val="0081624F"/>
    <w:rsid w:val="008162CD"/>
    <w:rsid w:val="00816389"/>
    <w:rsid w:val="0081655B"/>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E01"/>
    <w:rsid w:val="00821F05"/>
    <w:rsid w:val="00821F88"/>
    <w:rsid w:val="0082217B"/>
    <w:rsid w:val="00822725"/>
    <w:rsid w:val="0082273F"/>
    <w:rsid w:val="00822765"/>
    <w:rsid w:val="00822975"/>
    <w:rsid w:val="00822ADB"/>
    <w:rsid w:val="00822B29"/>
    <w:rsid w:val="00822F07"/>
    <w:rsid w:val="00822F42"/>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8E7"/>
    <w:rsid w:val="00830A90"/>
    <w:rsid w:val="00830F4E"/>
    <w:rsid w:val="00831368"/>
    <w:rsid w:val="0083157C"/>
    <w:rsid w:val="008315D7"/>
    <w:rsid w:val="00831BEB"/>
    <w:rsid w:val="00831D00"/>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499"/>
    <w:rsid w:val="008424F1"/>
    <w:rsid w:val="00842757"/>
    <w:rsid w:val="008428EE"/>
    <w:rsid w:val="00842D0C"/>
    <w:rsid w:val="00842D1A"/>
    <w:rsid w:val="00842F8D"/>
    <w:rsid w:val="00842FFC"/>
    <w:rsid w:val="0084304E"/>
    <w:rsid w:val="00843DD3"/>
    <w:rsid w:val="00843E2F"/>
    <w:rsid w:val="00843EB8"/>
    <w:rsid w:val="0084411E"/>
    <w:rsid w:val="008441A7"/>
    <w:rsid w:val="00844387"/>
    <w:rsid w:val="008444E8"/>
    <w:rsid w:val="008446AD"/>
    <w:rsid w:val="008446F9"/>
    <w:rsid w:val="008448AE"/>
    <w:rsid w:val="00844A23"/>
    <w:rsid w:val="00844D4B"/>
    <w:rsid w:val="008450D8"/>
    <w:rsid w:val="00845191"/>
    <w:rsid w:val="0084520F"/>
    <w:rsid w:val="00845429"/>
    <w:rsid w:val="00845711"/>
    <w:rsid w:val="00845820"/>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41E"/>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41E"/>
    <w:rsid w:val="008555F8"/>
    <w:rsid w:val="00855958"/>
    <w:rsid w:val="00855AD3"/>
    <w:rsid w:val="00855CD7"/>
    <w:rsid w:val="00855DCA"/>
    <w:rsid w:val="00855E40"/>
    <w:rsid w:val="0085606C"/>
    <w:rsid w:val="00856356"/>
    <w:rsid w:val="00856EF0"/>
    <w:rsid w:val="008574AF"/>
    <w:rsid w:val="0085762F"/>
    <w:rsid w:val="0085763C"/>
    <w:rsid w:val="00857E9B"/>
    <w:rsid w:val="0086087D"/>
    <w:rsid w:val="008609F6"/>
    <w:rsid w:val="008612EF"/>
    <w:rsid w:val="00861401"/>
    <w:rsid w:val="00861560"/>
    <w:rsid w:val="00861C18"/>
    <w:rsid w:val="00861CB2"/>
    <w:rsid w:val="00861DCF"/>
    <w:rsid w:val="00861ED6"/>
    <w:rsid w:val="00861FF4"/>
    <w:rsid w:val="0086220B"/>
    <w:rsid w:val="0086242A"/>
    <w:rsid w:val="008625AD"/>
    <w:rsid w:val="00862602"/>
    <w:rsid w:val="008628F0"/>
    <w:rsid w:val="00862949"/>
    <w:rsid w:val="0086344B"/>
    <w:rsid w:val="008639B4"/>
    <w:rsid w:val="00863A9D"/>
    <w:rsid w:val="00863AFF"/>
    <w:rsid w:val="00863B1E"/>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76"/>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864"/>
    <w:rsid w:val="008739F9"/>
    <w:rsid w:val="00873A9B"/>
    <w:rsid w:val="00873D21"/>
    <w:rsid w:val="00873ED9"/>
    <w:rsid w:val="00874944"/>
    <w:rsid w:val="00874C2C"/>
    <w:rsid w:val="00874C41"/>
    <w:rsid w:val="00874DFB"/>
    <w:rsid w:val="00875787"/>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0F17"/>
    <w:rsid w:val="0089164C"/>
    <w:rsid w:val="00891741"/>
    <w:rsid w:val="008919F2"/>
    <w:rsid w:val="00891CB6"/>
    <w:rsid w:val="00891DE0"/>
    <w:rsid w:val="00891E3C"/>
    <w:rsid w:val="00891E3E"/>
    <w:rsid w:val="008923BB"/>
    <w:rsid w:val="00892676"/>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5E5F"/>
    <w:rsid w:val="00896271"/>
    <w:rsid w:val="008962FE"/>
    <w:rsid w:val="0089630C"/>
    <w:rsid w:val="00896699"/>
    <w:rsid w:val="008968D2"/>
    <w:rsid w:val="00896B6D"/>
    <w:rsid w:val="00896BC1"/>
    <w:rsid w:val="00897321"/>
    <w:rsid w:val="008973D6"/>
    <w:rsid w:val="008975EA"/>
    <w:rsid w:val="008976F4"/>
    <w:rsid w:val="00897913"/>
    <w:rsid w:val="00897A37"/>
    <w:rsid w:val="00897B08"/>
    <w:rsid w:val="00897BB1"/>
    <w:rsid w:val="00897D38"/>
    <w:rsid w:val="00897DA9"/>
    <w:rsid w:val="008A0109"/>
    <w:rsid w:val="008A036D"/>
    <w:rsid w:val="008A04D3"/>
    <w:rsid w:val="008A0A26"/>
    <w:rsid w:val="008A0BD4"/>
    <w:rsid w:val="008A0C94"/>
    <w:rsid w:val="008A0EAB"/>
    <w:rsid w:val="008A111C"/>
    <w:rsid w:val="008A1232"/>
    <w:rsid w:val="008A13E1"/>
    <w:rsid w:val="008A18D1"/>
    <w:rsid w:val="008A21C3"/>
    <w:rsid w:val="008A24A7"/>
    <w:rsid w:val="008A2C13"/>
    <w:rsid w:val="008A2CA7"/>
    <w:rsid w:val="008A3096"/>
    <w:rsid w:val="008A34E3"/>
    <w:rsid w:val="008A3AE5"/>
    <w:rsid w:val="008A3CC7"/>
    <w:rsid w:val="008A3F50"/>
    <w:rsid w:val="008A4032"/>
    <w:rsid w:val="008A4813"/>
    <w:rsid w:val="008A4893"/>
    <w:rsid w:val="008A4950"/>
    <w:rsid w:val="008A4AE4"/>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A7F16"/>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4B5"/>
    <w:rsid w:val="008B356A"/>
    <w:rsid w:val="008B402B"/>
    <w:rsid w:val="008B40CA"/>
    <w:rsid w:val="008B45C1"/>
    <w:rsid w:val="008B4642"/>
    <w:rsid w:val="008B475D"/>
    <w:rsid w:val="008B47D6"/>
    <w:rsid w:val="008B4942"/>
    <w:rsid w:val="008B4B09"/>
    <w:rsid w:val="008B4B84"/>
    <w:rsid w:val="008B4C6D"/>
    <w:rsid w:val="008B53D1"/>
    <w:rsid w:val="008B5C21"/>
    <w:rsid w:val="008B5C33"/>
    <w:rsid w:val="008B5DC7"/>
    <w:rsid w:val="008B5F23"/>
    <w:rsid w:val="008B64F1"/>
    <w:rsid w:val="008B683B"/>
    <w:rsid w:val="008B6917"/>
    <w:rsid w:val="008B6925"/>
    <w:rsid w:val="008B6B26"/>
    <w:rsid w:val="008B6BB2"/>
    <w:rsid w:val="008B6F05"/>
    <w:rsid w:val="008B7013"/>
    <w:rsid w:val="008B7464"/>
    <w:rsid w:val="008B763F"/>
    <w:rsid w:val="008B7831"/>
    <w:rsid w:val="008B7D29"/>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CCC"/>
    <w:rsid w:val="008D5E1C"/>
    <w:rsid w:val="008D6148"/>
    <w:rsid w:val="008D6681"/>
    <w:rsid w:val="008D6DB4"/>
    <w:rsid w:val="008D6DF7"/>
    <w:rsid w:val="008D7104"/>
    <w:rsid w:val="008D7F27"/>
    <w:rsid w:val="008E0302"/>
    <w:rsid w:val="008E048E"/>
    <w:rsid w:val="008E0551"/>
    <w:rsid w:val="008E0C32"/>
    <w:rsid w:val="008E0CE4"/>
    <w:rsid w:val="008E11EA"/>
    <w:rsid w:val="008E1A06"/>
    <w:rsid w:val="008E1A7F"/>
    <w:rsid w:val="008E1B95"/>
    <w:rsid w:val="008E21C9"/>
    <w:rsid w:val="008E21FE"/>
    <w:rsid w:val="008E2230"/>
    <w:rsid w:val="008E2370"/>
    <w:rsid w:val="008E290B"/>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6C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AAE"/>
    <w:rsid w:val="008F5D31"/>
    <w:rsid w:val="008F5FBB"/>
    <w:rsid w:val="008F61E0"/>
    <w:rsid w:val="008F6BCC"/>
    <w:rsid w:val="008F6EC3"/>
    <w:rsid w:val="008F73B6"/>
    <w:rsid w:val="008F746D"/>
    <w:rsid w:val="008F74FE"/>
    <w:rsid w:val="008F765C"/>
    <w:rsid w:val="008F7915"/>
    <w:rsid w:val="008F7A56"/>
    <w:rsid w:val="008F7DFE"/>
    <w:rsid w:val="009002B0"/>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74F"/>
    <w:rsid w:val="00903852"/>
    <w:rsid w:val="00903AC5"/>
    <w:rsid w:val="00903CEF"/>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70A"/>
    <w:rsid w:val="00906AAD"/>
    <w:rsid w:val="00906B48"/>
    <w:rsid w:val="00906CAF"/>
    <w:rsid w:val="00906FDA"/>
    <w:rsid w:val="0090752E"/>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D4C"/>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55"/>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13"/>
    <w:rsid w:val="00921725"/>
    <w:rsid w:val="00921A05"/>
    <w:rsid w:val="00921A6B"/>
    <w:rsid w:val="00921A6D"/>
    <w:rsid w:val="00921B22"/>
    <w:rsid w:val="00921BFB"/>
    <w:rsid w:val="00921DC9"/>
    <w:rsid w:val="0092206B"/>
    <w:rsid w:val="00922575"/>
    <w:rsid w:val="00922870"/>
    <w:rsid w:val="00922969"/>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59"/>
    <w:rsid w:val="009275B0"/>
    <w:rsid w:val="009275B3"/>
    <w:rsid w:val="00927907"/>
    <w:rsid w:val="00927BCE"/>
    <w:rsid w:val="00927E23"/>
    <w:rsid w:val="009300E9"/>
    <w:rsid w:val="009303F4"/>
    <w:rsid w:val="009305AF"/>
    <w:rsid w:val="00930A08"/>
    <w:rsid w:val="00930BF6"/>
    <w:rsid w:val="009313C7"/>
    <w:rsid w:val="009314E8"/>
    <w:rsid w:val="009315C7"/>
    <w:rsid w:val="00931851"/>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EC9"/>
    <w:rsid w:val="00934FF7"/>
    <w:rsid w:val="00935040"/>
    <w:rsid w:val="00935090"/>
    <w:rsid w:val="00935716"/>
    <w:rsid w:val="00935801"/>
    <w:rsid w:val="00935898"/>
    <w:rsid w:val="00935B43"/>
    <w:rsid w:val="00935B86"/>
    <w:rsid w:val="00935F58"/>
    <w:rsid w:val="00936394"/>
    <w:rsid w:val="00936A7B"/>
    <w:rsid w:val="00936C1E"/>
    <w:rsid w:val="00936CB4"/>
    <w:rsid w:val="00936EE8"/>
    <w:rsid w:val="00936FFC"/>
    <w:rsid w:val="0093708D"/>
    <w:rsid w:val="009372E3"/>
    <w:rsid w:val="009375DC"/>
    <w:rsid w:val="0094009C"/>
    <w:rsid w:val="00940215"/>
    <w:rsid w:val="00940377"/>
    <w:rsid w:val="00940435"/>
    <w:rsid w:val="009405E8"/>
    <w:rsid w:val="0094072C"/>
    <w:rsid w:val="00940876"/>
    <w:rsid w:val="00940CA9"/>
    <w:rsid w:val="00940F16"/>
    <w:rsid w:val="00941422"/>
    <w:rsid w:val="00941C01"/>
    <w:rsid w:val="00942041"/>
    <w:rsid w:val="00942119"/>
    <w:rsid w:val="0094264B"/>
    <w:rsid w:val="00942862"/>
    <w:rsid w:val="00942867"/>
    <w:rsid w:val="00942B2C"/>
    <w:rsid w:val="009432B0"/>
    <w:rsid w:val="0094367D"/>
    <w:rsid w:val="009444F2"/>
    <w:rsid w:val="00944639"/>
    <w:rsid w:val="00944754"/>
    <w:rsid w:val="009447FD"/>
    <w:rsid w:val="00944C33"/>
    <w:rsid w:val="00944C5F"/>
    <w:rsid w:val="00944D0D"/>
    <w:rsid w:val="009457AB"/>
    <w:rsid w:val="00945930"/>
    <w:rsid w:val="009459A7"/>
    <w:rsid w:val="00945A73"/>
    <w:rsid w:val="00945D32"/>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879"/>
    <w:rsid w:val="00950A46"/>
    <w:rsid w:val="00950EB2"/>
    <w:rsid w:val="00950EED"/>
    <w:rsid w:val="009510B5"/>
    <w:rsid w:val="00951186"/>
    <w:rsid w:val="009513EB"/>
    <w:rsid w:val="009516A4"/>
    <w:rsid w:val="00951E11"/>
    <w:rsid w:val="00951E96"/>
    <w:rsid w:val="0095203F"/>
    <w:rsid w:val="00952167"/>
    <w:rsid w:val="009521AA"/>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6EF"/>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D74"/>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1E5"/>
    <w:rsid w:val="009674D8"/>
    <w:rsid w:val="009676F4"/>
    <w:rsid w:val="009677C6"/>
    <w:rsid w:val="00967A63"/>
    <w:rsid w:val="00967DA7"/>
    <w:rsid w:val="00967DFA"/>
    <w:rsid w:val="0097027B"/>
    <w:rsid w:val="00970589"/>
    <w:rsid w:val="00970A4A"/>
    <w:rsid w:val="00970AE9"/>
    <w:rsid w:val="009711A4"/>
    <w:rsid w:val="009713CA"/>
    <w:rsid w:val="0097167B"/>
    <w:rsid w:val="00971ACB"/>
    <w:rsid w:val="009721CE"/>
    <w:rsid w:val="00972ECB"/>
    <w:rsid w:val="00972F78"/>
    <w:rsid w:val="0097305A"/>
    <w:rsid w:val="0097321E"/>
    <w:rsid w:val="0097323E"/>
    <w:rsid w:val="009736E6"/>
    <w:rsid w:val="00973F38"/>
    <w:rsid w:val="0097432C"/>
    <w:rsid w:val="009744A7"/>
    <w:rsid w:val="0097451E"/>
    <w:rsid w:val="00974790"/>
    <w:rsid w:val="009747FB"/>
    <w:rsid w:val="00974B3A"/>
    <w:rsid w:val="00974C09"/>
    <w:rsid w:val="00974EC6"/>
    <w:rsid w:val="00974F8A"/>
    <w:rsid w:val="00975255"/>
    <w:rsid w:val="009753FC"/>
    <w:rsid w:val="0097548C"/>
    <w:rsid w:val="00975A70"/>
    <w:rsid w:val="00975B7E"/>
    <w:rsid w:val="00975C0D"/>
    <w:rsid w:val="00975DEF"/>
    <w:rsid w:val="00975EF5"/>
    <w:rsid w:val="00976189"/>
    <w:rsid w:val="00976540"/>
    <w:rsid w:val="009767D7"/>
    <w:rsid w:val="00976A38"/>
    <w:rsid w:val="00976E89"/>
    <w:rsid w:val="0097709C"/>
    <w:rsid w:val="009772EC"/>
    <w:rsid w:val="00977560"/>
    <w:rsid w:val="0097783E"/>
    <w:rsid w:val="00977BD3"/>
    <w:rsid w:val="00977DC4"/>
    <w:rsid w:val="00977DE8"/>
    <w:rsid w:val="00977E95"/>
    <w:rsid w:val="009801DE"/>
    <w:rsid w:val="0098020C"/>
    <w:rsid w:val="009802CA"/>
    <w:rsid w:val="0098048C"/>
    <w:rsid w:val="009804D7"/>
    <w:rsid w:val="009805F8"/>
    <w:rsid w:val="00980A16"/>
    <w:rsid w:val="00980A1A"/>
    <w:rsid w:val="00980E1B"/>
    <w:rsid w:val="009811E1"/>
    <w:rsid w:val="00981A60"/>
    <w:rsid w:val="009820AC"/>
    <w:rsid w:val="00982118"/>
    <w:rsid w:val="00982145"/>
    <w:rsid w:val="00982328"/>
    <w:rsid w:val="00982B7C"/>
    <w:rsid w:val="00982E27"/>
    <w:rsid w:val="00982F21"/>
    <w:rsid w:val="0098307D"/>
    <w:rsid w:val="009831AC"/>
    <w:rsid w:val="0098330C"/>
    <w:rsid w:val="00983679"/>
    <w:rsid w:val="00983795"/>
    <w:rsid w:val="009838B6"/>
    <w:rsid w:val="00983B47"/>
    <w:rsid w:val="00984645"/>
    <w:rsid w:val="00984D13"/>
    <w:rsid w:val="00984F59"/>
    <w:rsid w:val="00984FC8"/>
    <w:rsid w:val="00984FCE"/>
    <w:rsid w:val="009850CC"/>
    <w:rsid w:val="009851C8"/>
    <w:rsid w:val="0098526C"/>
    <w:rsid w:val="00985A2C"/>
    <w:rsid w:val="00985CEF"/>
    <w:rsid w:val="00985D02"/>
    <w:rsid w:val="00985E65"/>
    <w:rsid w:val="00985E8E"/>
    <w:rsid w:val="00986062"/>
    <w:rsid w:val="009866DF"/>
    <w:rsid w:val="00986AFE"/>
    <w:rsid w:val="00986C47"/>
    <w:rsid w:val="00986C6A"/>
    <w:rsid w:val="00986ED9"/>
    <w:rsid w:val="009872CC"/>
    <w:rsid w:val="00987336"/>
    <w:rsid w:val="009875A8"/>
    <w:rsid w:val="009900AA"/>
    <w:rsid w:val="009900FC"/>
    <w:rsid w:val="00990299"/>
    <w:rsid w:val="00990495"/>
    <w:rsid w:val="009904AE"/>
    <w:rsid w:val="0099081E"/>
    <w:rsid w:val="0099088B"/>
    <w:rsid w:val="009909CA"/>
    <w:rsid w:val="00990E3A"/>
    <w:rsid w:val="00990EFC"/>
    <w:rsid w:val="00990F82"/>
    <w:rsid w:val="009914FB"/>
    <w:rsid w:val="009917D7"/>
    <w:rsid w:val="00991BF9"/>
    <w:rsid w:val="00991EA6"/>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490"/>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7BF"/>
    <w:rsid w:val="009A5AB8"/>
    <w:rsid w:val="009A5C35"/>
    <w:rsid w:val="009A5E13"/>
    <w:rsid w:val="009A616D"/>
    <w:rsid w:val="009A61D3"/>
    <w:rsid w:val="009A6574"/>
    <w:rsid w:val="009A670C"/>
    <w:rsid w:val="009A6996"/>
    <w:rsid w:val="009A6B1B"/>
    <w:rsid w:val="009A6CFD"/>
    <w:rsid w:val="009A733F"/>
    <w:rsid w:val="009A7663"/>
    <w:rsid w:val="009A7A78"/>
    <w:rsid w:val="009A7B20"/>
    <w:rsid w:val="009A7BB6"/>
    <w:rsid w:val="009A7FFD"/>
    <w:rsid w:val="009B0176"/>
    <w:rsid w:val="009B0424"/>
    <w:rsid w:val="009B0526"/>
    <w:rsid w:val="009B05F8"/>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370"/>
    <w:rsid w:val="009B2566"/>
    <w:rsid w:val="009B282E"/>
    <w:rsid w:val="009B294C"/>
    <w:rsid w:val="009B2967"/>
    <w:rsid w:val="009B2A2D"/>
    <w:rsid w:val="009B2C4E"/>
    <w:rsid w:val="009B3038"/>
    <w:rsid w:val="009B304B"/>
    <w:rsid w:val="009B30C1"/>
    <w:rsid w:val="009B31F0"/>
    <w:rsid w:val="009B33A8"/>
    <w:rsid w:val="009B34C3"/>
    <w:rsid w:val="009B39F6"/>
    <w:rsid w:val="009B3BCB"/>
    <w:rsid w:val="009B3CD7"/>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3F1"/>
    <w:rsid w:val="009B64A2"/>
    <w:rsid w:val="009B659C"/>
    <w:rsid w:val="009B660A"/>
    <w:rsid w:val="009B6DAA"/>
    <w:rsid w:val="009B70A6"/>
    <w:rsid w:val="009B759F"/>
    <w:rsid w:val="009B7E7E"/>
    <w:rsid w:val="009C0947"/>
    <w:rsid w:val="009C0C3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6C"/>
    <w:rsid w:val="009C37F5"/>
    <w:rsid w:val="009C389A"/>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9C4"/>
    <w:rsid w:val="009C6D6F"/>
    <w:rsid w:val="009C6D76"/>
    <w:rsid w:val="009C6D7F"/>
    <w:rsid w:val="009C6EA9"/>
    <w:rsid w:val="009C75D7"/>
    <w:rsid w:val="009C76AF"/>
    <w:rsid w:val="009C7872"/>
    <w:rsid w:val="009C7CE4"/>
    <w:rsid w:val="009C7D60"/>
    <w:rsid w:val="009C7FB6"/>
    <w:rsid w:val="009D03AD"/>
    <w:rsid w:val="009D03D1"/>
    <w:rsid w:val="009D073B"/>
    <w:rsid w:val="009D0828"/>
    <w:rsid w:val="009D085A"/>
    <w:rsid w:val="009D0910"/>
    <w:rsid w:val="009D0A42"/>
    <w:rsid w:val="009D0B06"/>
    <w:rsid w:val="009D0B1F"/>
    <w:rsid w:val="009D0EF0"/>
    <w:rsid w:val="009D1202"/>
    <w:rsid w:val="009D12E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1A8"/>
    <w:rsid w:val="009D629C"/>
    <w:rsid w:val="009D62E2"/>
    <w:rsid w:val="009D66B8"/>
    <w:rsid w:val="009D6991"/>
    <w:rsid w:val="009D6A46"/>
    <w:rsid w:val="009D6D52"/>
    <w:rsid w:val="009D749E"/>
    <w:rsid w:val="009D75E0"/>
    <w:rsid w:val="009D7B47"/>
    <w:rsid w:val="009E0566"/>
    <w:rsid w:val="009E0637"/>
    <w:rsid w:val="009E070F"/>
    <w:rsid w:val="009E071C"/>
    <w:rsid w:val="009E0B70"/>
    <w:rsid w:val="009E111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25"/>
    <w:rsid w:val="009E31D5"/>
    <w:rsid w:val="009E33EF"/>
    <w:rsid w:val="009E3633"/>
    <w:rsid w:val="009E3820"/>
    <w:rsid w:val="009E3995"/>
    <w:rsid w:val="009E3A50"/>
    <w:rsid w:val="009E3CCB"/>
    <w:rsid w:val="009E3F86"/>
    <w:rsid w:val="009E408A"/>
    <w:rsid w:val="009E4109"/>
    <w:rsid w:val="009E4378"/>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ACA"/>
    <w:rsid w:val="009F1D41"/>
    <w:rsid w:val="009F2160"/>
    <w:rsid w:val="009F21AC"/>
    <w:rsid w:val="009F22C6"/>
    <w:rsid w:val="009F261C"/>
    <w:rsid w:val="009F2823"/>
    <w:rsid w:val="009F291D"/>
    <w:rsid w:val="009F2A09"/>
    <w:rsid w:val="009F2A3F"/>
    <w:rsid w:val="009F30D9"/>
    <w:rsid w:val="009F30E5"/>
    <w:rsid w:val="009F3204"/>
    <w:rsid w:val="009F3211"/>
    <w:rsid w:val="009F34B9"/>
    <w:rsid w:val="009F34DC"/>
    <w:rsid w:val="009F35EA"/>
    <w:rsid w:val="009F3A48"/>
    <w:rsid w:val="009F3A61"/>
    <w:rsid w:val="009F3B06"/>
    <w:rsid w:val="009F3BB7"/>
    <w:rsid w:val="009F3D31"/>
    <w:rsid w:val="009F3D62"/>
    <w:rsid w:val="009F3E11"/>
    <w:rsid w:val="009F3E1E"/>
    <w:rsid w:val="009F40B2"/>
    <w:rsid w:val="009F40E4"/>
    <w:rsid w:val="009F4492"/>
    <w:rsid w:val="009F4BC6"/>
    <w:rsid w:val="009F4C96"/>
    <w:rsid w:val="009F4CE4"/>
    <w:rsid w:val="009F50A2"/>
    <w:rsid w:val="009F550B"/>
    <w:rsid w:val="009F5524"/>
    <w:rsid w:val="009F5590"/>
    <w:rsid w:val="009F5751"/>
    <w:rsid w:val="009F5B54"/>
    <w:rsid w:val="009F5C90"/>
    <w:rsid w:val="009F5FCC"/>
    <w:rsid w:val="009F62C1"/>
    <w:rsid w:val="009F6540"/>
    <w:rsid w:val="009F6926"/>
    <w:rsid w:val="009F6A14"/>
    <w:rsid w:val="009F6C0B"/>
    <w:rsid w:val="009F6E20"/>
    <w:rsid w:val="009F763A"/>
    <w:rsid w:val="009F7668"/>
    <w:rsid w:val="009F7821"/>
    <w:rsid w:val="009F7D38"/>
    <w:rsid w:val="009F7E2A"/>
    <w:rsid w:val="00A007A8"/>
    <w:rsid w:val="00A00D63"/>
    <w:rsid w:val="00A00E5F"/>
    <w:rsid w:val="00A01589"/>
    <w:rsid w:val="00A0170F"/>
    <w:rsid w:val="00A01999"/>
    <w:rsid w:val="00A01D74"/>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4C3"/>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7F2"/>
    <w:rsid w:val="00A07A7A"/>
    <w:rsid w:val="00A07D0F"/>
    <w:rsid w:val="00A10104"/>
    <w:rsid w:val="00A105F2"/>
    <w:rsid w:val="00A10698"/>
    <w:rsid w:val="00A1099B"/>
    <w:rsid w:val="00A109CA"/>
    <w:rsid w:val="00A10BB5"/>
    <w:rsid w:val="00A10C1D"/>
    <w:rsid w:val="00A10CA5"/>
    <w:rsid w:val="00A11012"/>
    <w:rsid w:val="00A11144"/>
    <w:rsid w:val="00A1166E"/>
    <w:rsid w:val="00A11880"/>
    <w:rsid w:val="00A11914"/>
    <w:rsid w:val="00A1200E"/>
    <w:rsid w:val="00A122B6"/>
    <w:rsid w:val="00A12348"/>
    <w:rsid w:val="00A124BE"/>
    <w:rsid w:val="00A1250E"/>
    <w:rsid w:val="00A1260A"/>
    <w:rsid w:val="00A12720"/>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203"/>
    <w:rsid w:val="00A15592"/>
    <w:rsid w:val="00A15F88"/>
    <w:rsid w:val="00A161D2"/>
    <w:rsid w:val="00A16D81"/>
    <w:rsid w:val="00A16F99"/>
    <w:rsid w:val="00A17121"/>
    <w:rsid w:val="00A172A0"/>
    <w:rsid w:val="00A172F3"/>
    <w:rsid w:val="00A17558"/>
    <w:rsid w:val="00A17D64"/>
    <w:rsid w:val="00A17EBC"/>
    <w:rsid w:val="00A2012D"/>
    <w:rsid w:val="00A20334"/>
    <w:rsid w:val="00A2124D"/>
    <w:rsid w:val="00A2127A"/>
    <w:rsid w:val="00A21782"/>
    <w:rsid w:val="00A2193F"/>
    <w:rsid w:val="00A21BEC"/>
    <w:rsid w:val="00A21FA3"/>
    <w:rsid w:val="00A220E1"/>
    <w:rsid w:val="00A224FB"/>
    <w:rsid w:val="00A226DD"/>
    <w:rsid w:val="00A228E8"/>
    <w:rsid w:val="00A2294D"/>
    <w:rsid w:val="00A229FA"/>
    <w:rsid w:val="00A22C7F"/>
    <w:rsid w:val="00A22F34"/>
    <w:rsid w:val="00A22F71"/>
    <w:rsid w:val="00A23096"/>
    <w:rsid w:val="00A230E6"/>
    <w:rsid w:val="00A2310C"/>
    <w:rsid w:val="00A23115"/>
    <w:rsid w:val="00A2316A"/>
    <w:rsid w:val="00A23178"/>
    <w:rsid w:val="00A23474"/>
    <w:rsid w:val="00A23611"/>
    <w:rsid w:val="00A24310"/>
    <w:rsid w:val="00A2486D"/>
    <w:rsid w:val="00A248BC"/>
    <w:rsid w:val="00A24CBB"/>
    <w:rsid w:val="00A2502E"/>
    <w:rsid w:val="00A2524D"/>
    <w:rsid w:val="00A25783"/>
    <w:rsid w:val="00A25934"/>
    <w:rsid w:val="00A259AF"/>
    <w:rsid w:val="00A25A70"/>
    <w:rsid w:val="00A25BBF"/>
    <w:rsid w:val="00A25CE5"/>
    <w:rsid w:val="00A2618C"/>
    <w:rsid w:val="00A261F2"/>
    <w:rsid w:val="00A2641A"/>
    <w:rsid w:val="00A26607"/>
    <w:rsid w:val="00A275C1"/>
    <w:rsid w:val="00A27C7F"/>
    <w:rsid w:val="00A27C9D"/>
    <w:rsid w:val="00A27E15"/>
    <w:rsid w:val="00A27EF6"/>
    <w:rsid w:val="00A30026"/>
    <w:rsid w:val="00A30227"/>
    <w:rsid w:val="00A302DC"/>
    <w:rsid w:val="00A303CD"/>
    <w:rsid w:val="00A3042C"/>
    <w:rsid w:val="00A3053F"/>
    <w:rsid w:val="00A306B2"/>
    <w:rsid w:val="00A30E64"/>
    <w:rsid w:val="00A310E0"/>
    <w:rsid w:val="00A313C5"/>
    <w:rsid w:val="00A31452"/>
    <w:rsid w:val="00A31489"/>
    <w:rsid w:val="00A314BB"/>
    <w:rsid w:val="00A317C9"/>
    <w:rsid w:val="00A31C96"/>
    <w:rsid w:val="00A31D56"/>
    <w:rsid w:val="00A32005"/>
    <w:rsid w:val="00A3219F"/>
    <w:rsid w:val="00A328BD"/>
    <w:rsid w:val="00A328FD"/>
    <w:rsid w:val="00A3290B"/>
    <w:rsid w:val="00A32979"/>
    <w:rsid w:val="00A32C68"/>
    <w:rsid w:val="00A32DEB"/>
    <w:rsid w:val="00A3355D"/>
    <w:rsid w:val="00A34389"/>
    <w:rsid w:val="00A3470B"/>
    <w:rsid w:val="00A34779"/>
    <w:rsid w:val="00A34C9B"/>
    <w:rsid w:val="00A34D3F"/>
    <w:rsid w:val="00A34D9A"/>
    <w:rsid w:val="00A34E3B"/>
    <w:rsid w:val="00A351B0"/>
    <w:rsid w:val="00A355D2"/>
    <w:rsid w:val="00A35B58"/>
    <w:rsid w:val="00A35B77"/>
    <w:rsid w:val="00A35C92"/>
    <w:rsid w:val="00A36016"/>
    <w:rsid w:val="00A362ED"/>
    <w:rsid w:val="00A3646B"/>
    <w:rsid w:val="00A36B34"/>
    <w:rsid w:val="00A36F21"/>
    <w:rsid w:val="00A3742F"/>
    <w:rsid w:val="00A374A0"/>
    <w:rsid w:val="00A374DC"/>
    <w:rsid w:val="00A379F5"/>
    <w:rsid w:val="00A37A07"/>
    <w:rsid w:val="00A37EA9"/>
    <w:rsid w:val="00A40397"/>
    <w:rsid w:val="00A403D7"/>
    <w:rsid w:val="00A40546"/>
    <w:rsid w:val="00A405B0"/>
    <w:rsid w:val="00A407D8"/>
    <w:rsid w:val="00A40990"/>
    <w:rsid w:val="00A40BFE"/>
    <w:rsid w:val="00A40D26"/>
    <w:rsid w:val="00A410AD"/>
    <w:rsid w:val="00A41190"/>
    <w:rsid w:val="00A416A0"/>
    <w:rsid w:val="00A4178F"/>
    <w:rsid w:val="00A41AE1"/>
    <w:rsid w:val="00A41B85"/>
    <w:rsid w:val="00A41C0B"/>
    <w:rsid w:val="00A41D45"/>
    <w:rsid w:val="00A41D7B"/>
    <w:rsid w:val="00A4251E"/>
    <w:rsid w:val="00A4259A"/>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5AA"/>
    <w:rsid w:val="00A459BF"/>
    <w:rsid w:val="00A459DB"/>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A04"/>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2FFA"/>
    <w:rsid w:val="00A5307B"/>
    <w:rsid w:val="00A530A8"/>
    <w:rsid w:val="00A5320E"/>
    <w:rsid w:val="00A534CD"/>
    <w:rsid w:val="00A5359C"/>
    <w:rsid w:val="00A5369E"/>
    <w:rsid w:val="00A536DF"/>
    <w:rsid w:val="00A53AE2"/>
    <w:rsid w:val="00A53B73"/>
    <w:rsid w:val="00A544AD"/>
    <w:rsid w:val="00A54530"/>
    <w:rsid w:val="00A5453D"/>
    <w:rsid w:val="00A54906"/>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5DA"/>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8DA"/>
    <w:rsid w:val="00A63918"/>
    <w:rsid w:val="00A63B8B"/>
    <w:rsid w:val="00A63DCF"/>
    <w:rsid w:val="00A64095"/>
    <w:rsid w:val="00A640EE"/>
    <w:rsid w:val="00A641FE"/>
    <w:rsid w:val="00A643B3"/>
    <w:rsid w:val="00A6492C"/>
    <w:rsid w:val="00A64A7E"/>
    <w:rsid w:val="00A64D77"/>
    <w:rsid w:val="00A64F8E"/>
    <w:rsid w:val="00A64F9C"/>
    <w:rsid w:val="00A64FB1"/>
    <w:rsid w:val="00A655D9"/>
    <w:rsid w:val="00A6583A"/>
    <w:rsid w:val="00A659CE"/>
    <w:rsid w:val="00A65B18"/>
    <w:rsid w:val="00A65BA0"/>
    <w:rsid w:val="00A65CBC"/>
    <w:rsid w:val="00A65D39"/>
    <w:rsid w:val="00A65D6C"/>
    <w:rsid w:val="00A65D72"/>
    <w:rsid w:val="00A65E4D"/>
    <w:rsid w:val="00A65FDA"/>
    <w:rsid w:val="00A6609C"/>
    <w:rsid w:val="00A660E9"/>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6A7"/>
    <w:rsid w:val="00A739E2"/>
    <w:rsid w:val="00A73D45"/>
    <w:rsid w:val="00A7417B"/>
    <w:rsid w:val="00A74207"/>
    <w:rsid w:val="00A742B1"/>
    <w:rsid w:val="00A74499"/>
    <w:rsid w:val="00A74AED"/>
    <w:rsid w:val="00A74B0F"/>
    <w:rsid w:val="00A74C83"/>
    <w:rsid w:val="00A74DB3"/>
    <w:rsid w:val="00A74E99"/>
    <w:rsid w:val="00A74ECD"/>
    <w:rsid w:val="00A75057"/>
    <w:rsid w:val="00A75255"/>
    <w:rsid w:val="00A7530D"/>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1F9"/>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39"/>
    <w:rsid w:val="00A84461"/>
    <w:rsid w:val="00A845FF"/>
    <w:rsid w:val="00A84653"/>
    <w:rsid w:val="00A84A24"/>
    <w:rsid w:val="00A84BDE"/>
    <w:rsid w:val="00A84DDF"/>
    <w:rsid w:val="00A84E1F"/>
    <w:rsid w:val="00A85097"/>
    <w:rsid w:val="00A8513A"/>
    <w:rsid w:val="00A851CC"/>
    <w:rsid w:val="00A857CD"/>
    <w:rsid w:val="00A85B7A"/>
    <w:rsid w:val="00A8646B"/>
    <w:rsid w:val="00A864E4"/>
    <w:rsid w:val="00A866FA"/>
    <w:rsid w:val="00A86906"/>
    <w:rsid w:val="00A86B1F"/>
    <w:rsid w:val="00A86C2B"/>
    <w:rsid w:val="00A86EBF"/>
    <w:rsid w:val="00A8719A"/>
    <w:rsid w:val="00A8721B"/>
    <w:rsid w:val="00A87255"/>
    <w:rsid w:val="00A872E3"/>
    <w:rsid w:val="00A87353"/>
    <w:rsid w:val="00A8736A"/>
    <w:rsid w:val="00A87440"/>
    <w:rsid w:val="00A874E3"/>
    <w:rsid w:val="00A875F2"/>
    <w:rsid w:val="00A90149"/>
    <w:rsid w:val="00A9020C"/>
    <w:rsid w:val="00A90425"/>
    <w:rsid w:val="00A90493"/>
    <w:rsid w:val="00A90780"/>
    <w:rsid w:val="00A90A7E"/>
    <w:rsid w:val="00A912A4"/>
    <w:rsid w:val="00A9130F"/>
    <w:rsid w:val="00A9167B"/>
    <w:rsid w:val="00A91D64"/>
    <w:rsid w:val="00A91F53"/>
    <w:rsid w:val="00A91F62"/>
    <w:rsid w:val="00A920E0"/>
    <w:rsid w:val="00A92336"/>
    <w:rsid w:val="00A92781"/>
    <w:rsid w:val="00A92AE8"/>
    <w:rsid w:val="00A92CAF"/>
    <w:rsid w:val="00A92F45"/>
    <w:rsid w:val="00A92FF8"/>
    <w:rsid w:val="00A932E1"/>
    <w:rsid w:val="00A936C9"/>
    <w:rsid w:val="00A93BCE"/>
    <w:rsid w:val="00A93EF1"/>
    <w:rsid w:val="00A940F2"/>
    <w:rsid w:val="00A9425A"/>
    <w:rsid w:val="00A949FA"/>
    <w:rsid w:val="00A94BE6"/>
    <w:rsid w:val="00A94C8A"/>
    <w:rsid w:val="00A94D61"/>
    <w:rsid w:val="00A95194"/>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066"/>
    <w:rsid w:val="00AA0137"/>
    <w:rsid w:val="00AA025D"/>
    <w:rsid w:val="00AA03EA"/>
    <w:rsid w:val="00AA05BD"/>
    <w:rsid w:val="00AA05C0"/>
    <w:rsid w:val="00AA088C"/>
    <w:rsid w:val="00AA08D2"/>
    <w:rsid w:val="00AA0936"/>
    <w:rsid w:val="00AA0E51"/>
    <w:rsid w:val="00AA0F68"/>
    <w:rsid w:val="00AA167A"/>
    <w:rsid w:val="00AA16F1"/>
    <w:rsid w:val="00AA177A"/>
    <w:rsid w:val="00AA1B63"/>
    <w:rsid w:val="00AA1EC4"/>
    <w:rsid w:val="00AA2046"/>
    <w:rsid w:val="00AA209E"/>
    <w:rsid w:val="00AA2291"/>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48"/>
    <w:rsid w:val="00AA36F5"/>
    <w:rsid w:val="00AA43EF"/>
    <w:rsid w:val="00AA457F"/>
    <w:rsid w:val="00AA4671"/>
    <w:rsid w:val="00AA4A00"/>
    <w:rsid w:val="00AA4BA7"/>
    <w:rsid w:val="00AA4CD1"/>
    <w:rsid w:val="00AA4F59"/>
    <w:rsid w:val="00AA5315"/>
    <w:rsid w:val="00AA5967"/>
    <w:rsid w:val="00AA59F7"/>
    <w:rsid w:val="00AA5D0B"/>
    <w:rsid w:val="00AA6100"/>
    <w:rsid w:val="00AA65BC"/>
    <w:rsid w:val="00AA65ED"/>
    <w:rsid w:val="00AA67B1"/>
    <w:rsid w:val="00AA6A53"/>
    <w:rsid w:val="00AA6B11"/>
    <w:rsid w:val="00AA6E4A"/>
    <w:rsid w:val="00AA6EB1"/>
    <w:rsid w:val="00AA6F58"/>
    <w:rsid w:val="00AA7271"/>
    <w:rsid w:val="00AA749D"/>
    <w:rsid w:val="00AA7C37"/>
    <w:rsid w:val="00AB004F"/>
    <w:rsid w:val="00AB02B0"/>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71B"/>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1D73"/>
    <w:rsid w:val="00AC22C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903"/>
    <w:rsid w:val="00AC5A65"/>
    <w:rsid w:val="00AC5B4D"/>
    <w:rsid w:val="00AC5F55"/>
    <w:rsid w:val="00AC6787"/>
    <w:rsid w:val="00AC6E51"/>
    <w:rsid w:val="00AC71EF"/>
    <w:rsid w:val="00AC75A7"/>
    <w:rsid w:val="00AC7C09"/>
    <w:rsid w:val="00AC7E57"/>
    <w:rsid w:val="00AC7EC7"/>
    <w:rsid w:val="00AC7F1F"/>
    <w:rsid w:val="00AD0301"/>
    <w:rsid w:val="00AD0702"/>
    <w:rsid w:val="00AD0847"/>
    <w:rsid w:val="00AD09D8"/>
    <w:rsid w:val="00AD0A2E"/>
    <w:rsid w:val="00AD1138"/>
    <w:rsid w:val="00AD138E"/>
    <w:rsid w:val="00AD1516"/>
    <w:rsid w:val="00AD1716"/>
    <w:rsid w:val="00AD18C6"/>
    <w:rsid w:val="00AD1985"/>
    <w:rsid w:val="00AD1EA9"/>
    <w:rsid w:val="00AD1EF6"/>
    <w:rsid w:val="00AD22E1"/>
    <w:rsid w:val="00AD23C2"/>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493"/>
    <w:rsid w:val="00AD560C"/>
    <w:rsid w:val="00AD57C7"/>
    <w:rsid w:val="00AD5802"/>
    <w:rsid w:val="00AD583C"/>
    <w:rsid w:val="00AD59BC"/>
    <w:rsid w:val="00AD5B1E"/>
    <w:rsid w:val="00AD5BEA"/>
    <w:rsid w:val="00AD60C6"/>
    <w:rsid w:val="00AD66D4"/>
    <w:rsid w:val="00AD715B"/>
    <w:rsid w:val="00AD72C2"/>
    <w:rsid w:val="00AD78DB"/>
    <w:rsid w:val="00AD78E3"/>
    <w:rsid w:val="00AD79E6"/>
    <w:rsid w:val="00AD7AE7"/>
    <w:rsid w:val="00AD7D13"/>
    <w:rsid w:val="00AE013A"/>
    <w:rsid w:val="00AE0312"/>
    <w:rsid w:val="00AE050A"/>
    <w:rsid w:val="00AE0583"/>
    <w:rsid w:val="00AE05A0"/>
    <w:rsid w:val="00AE05F8"/>
    <w:rsid w:val="00AE081A"/>
    <w:rsid w:val="00AE09EF"/>
    <w:rsid w:val="00AE117F"/>
    <w:rsid w:val="00AE12AF"/>
    <w:rsid w:val="00AE167F"/>
    <w:rsid w:val="00AE1916"/>
    <w:rsid w:val="00AE1ACF"/>
    <w:rsid w:val="00AE1EB0"/>
    <w:rsid w:val="00AE1EFA"/>
    <w:rsid w:val="00AE20AE"/>
    <w:rsid w:val="00AE2648"/>
    <w:rsid w:val="00AE27AD"/>
    <w:rsid w:val="00AE2E3F"/>
    <w:rsid w:val="00AE2F16"/>
    <w:rsid w:val="00AE335D"/>
    <w:rsid w:val="00AE3A2D"/>
    <w:rsid w:val="00AE3B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13"/>
    <w:rsid w:val="00AE632C"/>
    <w:rsid w:val="00AE639E"/>
    <w:rsid w:val="00AE668D"/>
    <w:rsid w:val="00AE6CA7"/>
    <w:rsid w:val="00AE71C4"/>
    <w:rsid w:val="00AE76D0"/>
    <w:rsid w:val="00AE794B"/>
    <w:rsid w:val="00AE7A80"/>
    <w:rsid w:val="00AE7CBD"/>
    <w:rsid w:val="00AE7F15"/>
    <w:rsid w:val="00AF01C4"/>
    <w:rsid w:val="00AF036F"/>
    <w:rsid w:val="00AF0A48"/>
    <w:rsid w:val="00AF0ECE"/>
    <w:rsid w:val="00AF10FF"/>
    <w:rsid w:val="00AF1305"/>
    <w:rsid w:val="00AF1709"/>
    <w:rsid w:val="00AF19CD"/>
    <w:rsid w:val="00AF1AC2"/>
    <w:rsid w:val="00AF1B9F"/>
    <w:rsid w:val="00AF1E97"/>
    <w:rsid w:val="00AF1F0D"/>
    <w:rsid w:val="00AF20FA"/>
    <w:rsid w:val="00AF2111"/>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B0022D"/>
    <w:rsid w:val="00B00285"/>
    <w:rsid w:val="00B002F5"/>
    <w:rsid w:val="00B00397"/>
    <w:rsid w:val="00B007E8"/>
    <w:rsid w:val="00B00890"/>
    <w:rsid w:val="00B00D1B"/>
    <w:rsid w:val="00B0128E"/>
    <w:rsid w:val="00B012BB"/>
    <w:rsid w:val="00B0139A"/>
    <w:rsid w:val="00B01632"/>
    <w:rsid w:val="00B0173B"/>
    <w:rsid w:val="00B01D05"/>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A98"/>
    <w:rsid w:val="00B05B67"/>
    <w:rsid w:val="00B05D38"/>
    <w:rsid w:val="00B05FE8"/>
    <w:rsid w:val="00B0610C"/>
    <w:rsid w:val="00B0610F"/>
    <w:rsid w:val="00B061D7"/>
    <w:rsid w:val="00B0629C"/>
    <w:rsid w:val="00B067BF"/>
    <w:rsid w:val="00B06A78"/>
    <w:rsid w:val="00B06DCD"/>
    <w:rsid w:val="00B07081"/>
    <w:rsid w:val="00B0720B"/>
    <w:rsid w:val="00B07353"/>
    <w:rsid w:val="00B073C4"/>
    <w:rsid w:val="00B07420"/>
    <w:rsid w:val="00B0750B"/>
    <w:rsid w:val="00B07596"/>
    <w:rsid w:val="00B0778D"/>
    <w:rsid w:val="00B07952"/>
    <w:rsid w:val="00B07FEF"/>
    <w:rsid w:val="00B100EC"/>
    <w:rsid w:val="00B1019D"/>
    <w:rsid w:val="00B10646"/>
    <w:rsid w:val="00B106FB"/>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D08"/>
    <w:rsid w:val="00B14E02"/>
    <w:rsid w:val="00B15239"/>
    <w:rsid w:val="00B15479"/>
    <w:rsid w:val="00B154F6"/>
    <w:rsid w:val="00B155B0"/>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DB6"/>
    <w:rsid w:val="00B36DBA"/>
    <w:rsid w:val="00B3701A"/>
    <w:rsid w:val="00B37113"/>
    <w:rsid w:val="00B37665"/>
    <w:rsid w:val="00B37933"/>
    <w:rsid w:val="00B37B1B"/>
    <w:rsid w:val="00B37B60"/>
    <w:rsid w:val="00B37DC2"/>
    <w:rsid w:val="00B4004A"/>
    <w:rsid w:val="00B40151"/>
    <w:rsid w:val="00B40354"/>
    <w:rsid w:val="00B40867"/>
    <w:rsid w:val="00B4087D"/>
    <w:rsid w:val="00B40972"/>
    <w:rsid w:val="00B40987"/>
    <w:rsid w:val="00B40AFF"/>
    <w:rsid w:val="00B40DA4"/>
    <w:rsid w:val="00B411BA"/>
    <w:rsid w:val="00B41316"/>
    <w:rsid w:val="00B414F0"/>
    <w:rsid w:val="00B417D1"/>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1C1"/>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C98"/>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58C"/>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68C"/>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5A30"/>
    <w:rsid w:val="00B65C3D"/>
    <w:rsid w:val="00B65CEC"/>
    <w:rsid w:val="00B65EA5"/>
    <w:rsid w:val="00B65EE6"/>
    <w:rsid w:val="00B66405"/>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97D"/>
    <w:rsid w:val="00B72A55"/>
    <w:rsid w:val="00B72ADA"/>
    <w:rsid w:val="00B7315F"/>
    <w:rsid w:val="00B734C2"/>
    <w:rsid w:val="00B736AB"/>
    <w:rsid w:val="00B737A7"/>
    <w:rsid w:val="00B738ED"/>
    <w:rsid w:val="00B73B51"/>
    <w:rsid w:val="00B73D59"/>
    <w:rsid w:val="00B73F57"/>
    <w:rsid w:val="00B73FEA"/>
    <w:rsid w:val="00B74022"/>
    <w:rsid w:val="00B741ED"/>
    <w:rsid w:val="00B748A7"/>
    <w:rsid w:val="00B74E04"/>
    <w:rsid w:val="00B75120"/>
    <w:rsid w:val="00B75562"/>
    <w:rsid w:val="00B75711"/>
    <w:rsid w:val="00B75AB3"/>
    <w:rsid w:val="00B75E80"/>
    <w:rsid w:val="00B7612E"/>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5B"/>
    <w:rsid w:val="00B82B9C"/>
    <w:rsid w:val="00B82E3C"/>
    <w:rsid w:val="00B83364"/>
    <w:rsid w:val="00B8350B"/>
    <w:rsid w:val="00B83585"/>
    <w:rsid w:val="00B836D0"/>
    <w:rsid w:val="00B8392F"/>
    <w:rsid w:val="00B83AF0"/>
    <w:rsid w:val="00B83CA7"/>
    <w:rsid w:val="00B840CD"/>
    <w:rsid w:val="00B8475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01"/>
    <w:rsid w:val="00B90ADA"/>
    <w:rsid w:val="00B90DEA"/>
    <w:rsid w:val="00B91002"/>
    <w:rsid w:val="00B91046"/>
    <w:rsid w:val="00B915C7"/>
    <w:rsid w:val="00B91C0E"/>
    <w:rsid w:val="00B91E0C"/>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85"/>
    <w:rsid w:val="00B946C2"/>
    <w:rsid w:val="00B947A2"/>
    <w:rsid w:val="00B947A8"/>
    <w:rsid w:val="00B9493F"/>
    <w:rsid w:val="00B94B8C"/>
    <w:rsid w:val="00B94CD4"/>
    <w:rsid w:val="00B95033"/>
    <w:rsid w:val="00B954DB"/>
    <w:rsid w:val="00B955D1"/>
    <w:rsid w:val="00B955ED"/>
    <w:rsid w:val="00B95B9E"/>
    <w:rsid w:val="00B95BBD"/>
    <w:rsid w:val="00B95EDE"/>
    <w:rsid w:val="00B95FFF"/>
    <w:rsid w:val="00B9690B"/>
    <w:rsid w:val="00B96DB3"/>
    <w:rsid w:val="00B96DB9"/>
    <w:rsid w:val="00B9722E"/>
    <w:rsid w:val="00B97C2E"/>
    <w:rsid w:val="00B97E18"/>
    <w:rsid w:val="00B97EDE"/>
    <w:rsid w:val="00BA0536"/>
    <w:rsid w:val="00BA06FB"/>
    <w:rsid w:val="00BA070D"/>
    <w:rsid w:val="00BA0806"/>
    <w:rsid w:val="00BA132B"/>
    <w:rsid w:val="00BA1525"/>
    <w:rsid w:val="00BA15CB"/>
    <w:rsid w:val="00BA1980"/>
    <w:rsid w:val="00BA1C64"/>
    <w:rsid w:val="00BA1E85"/>
    <w:rsid w:val="00BA21C4"/>
    <w:rsid w:val="00BA2265"/>
    <w:rsid w:val="00BA2442"/>
    <w:rsid w:val="00BA2448"/>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3F1D"/>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14E"/>
    <w:rsid w:val="00BA7693"/>
    <w:rsid w:val="00BA7855"/>
    <w:rsid w:val="00BA79C6"/>
    <w:rsid w:val="00BA7C2A"/>
    <w:rsid w:val="00BB009F"/>
    <w:rsid w:val="00BB0506"/>
    <w:rsid w:val="00BB0958"/>
    <w:rsid w:val="00BB0BAB"/>
    <w:rsid w:val="00BB0CF1"/>
    <w:rsid w:val="00BB1561"/>
    <w:rsid w:val="00BB1640"/>
    <w:rsid w:val="00BB17ED"/>
    <w:rsid w:val="00BB1C66"/>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3B8"/>
    <w:rsid w:val="00BB64BB"/>
    <w:rsid w:val="00BB6516"/>
    <w:rsid w:val="00BB7491"/>
    <w:rsid w:val="00BB75FD"/>
    <w:rsid w:val="00BB7635"/>
    <w:rsid w:val="00BB79F7"/>
    <w:rsid w:val="00BB7B72"/>
    <w:rsid w:val="00BB7B84"/>
    <w:rsid w:val="00BB7EF5"/>
    <w:rsid w:val="00BC0109"/>
    <w:rsid w:val="00BC01B9"/>
    <w:rsid w:val="00BC01E6"/>
    <w:rsid w:val="00BC0373"/>
    <w:rsid w:val="00BC0593"/>
    <w:rsid w:val="00BC0857"/>
    <w:rsid w:val="00BC0D37"/>
    <w:rsid w:val="00BC0DD3"/>
    <w:rsid w:val="00BC0E1B"/>
    <w:rsid w:val="00BC0F93"/>
    <w:rsid w:val="00BC1491"/>
    <w:rsid w:val="00BC14EC"/>
    <w:rsid w:val="00BC18FC"/>
    <w:rsid w:val="00BC1D40"/>
    <w:rsid w:val="00BC1F7A"/>
    <w:rsid w:val="00BC20B3"/>
    <w:rsid w:val="00BC2330"/>
    <w:rsid w:val="00BC239B"/>
    <w:rsid w:val="00BC29A7"/>
    <w:rsid w:val="00BC2DE7"/>
    <w:rsid w:val="00BC2F9C"/>
    <w:rsid w:val="00BC32A8"/>
    <w:rsid w:val="00BC3709"/>
    <w:rsid w:val="00BC39F0"/>
    <w:rsid w:val="00BC3D42"/>
    <w:rsid w:val="00BC3EEB"/>
    <w:rsid w:val="00BC42F4"/>
    <w:rsid w:val="00BC43E9"/>
    <w:rsid w:val="00BC46D5"/>
    <w:rsid w:val="00BC483E"/>
    <w:rsid w:val="00BC4976"/>
    <w:rsid w:val="00BC5019"/>
    <w:rsid w:val="00BC514D"/>
    <w:rsid w:val="00BC52BD"/>
    <w:rsid w:val="00BC55C1"/>
    <w:rsid w:val="00BC5B29"/>
    <w:rsid w:val="00BC5E3F"/>
    <w:rsid w:val="00BC615F"/>
    <w:rsid w:val="00BC6382"/>
    <w:rsid w:val="00BC6AEC"/>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02"/>
    <w:rsid w:val="00BD441A"/>
    <w:rsid w:val="00BD445C"/>
    <w:rsid w:val="00BD4AA5"/>
    <w:rsid w:val="00BD4AC4"/>
    <w:rsid w:val="00BD4C6F"/>
    <w:rsid w:val="00BD4D49"/>
    <w:rsid w:val="00BD4F86"/>
    <w:rsid w:val="00BD511D"/>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BD2"/>
    <w:rsid w:val="00BD6D80"/>
    <w:rsid w:val="00BD7027"/>
    <w:rsid w:val="00BD7E01"/>
    <w:rsid w:val="00BE0085"/>
    <w:rsid w:val="00BE00C7"/>
    <w:rsid w:val="00BE010E"/>
    <w:rsid w:val="00BE04D3"/>
    <w:rsid w:val="00BE077C"/>
    <w:rsid w:val="00BE09BE"/>
    <w:rsid w:val="00BE09DC"/>
    <w:rsid w:val="00BE0ACA"/>
    <w:rsid w:val="00BE0B84"/>
    <w:rsid w:val="00BE0D0D"/>
    <w:rsid w:val="00BE0D63"/>
    <w:rsid w:val="00BE0E79"/>
    <w:rsid w:val="00BE172D"/>
    <w:rsid w:val="00BE1748"/>
    <w:rsid w:val="00BE1894"/>
    <w:rsid w:val="00BE19E0"/>
    <w:rsid w:val="00BE1FDC"/>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95"/>
    <w:rsid w:val="00BF0664"/>
    <w:rsid w:val="00BF09E6"/>
    <w:rsid w:val="00BF0A4A"/>
    <w:rsid w:val="00BF0BF3"/>
    <w:rsid w:val="00BF0C9D"/>
    <w:rsid w:val="00BF1226"/>
    <w:rsid w:val="00BF1457"/>
    <w:rsid w:val="00BF14A5"/>
    <w:rsid w:val="00BF1AAE"/>
    <w:rsid w:val="00BF1C3A"/>
    <w:rsid w:val="00BF1EC1"/>
    <w:rsid w:val="00BF267B"/>
    <w:rsid w:val="00BF28D5"/>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BF7C54"/>
    <w:rsid w:val="00C0130D"/>
    <w:rsid w:val="00C0137C"/>
    <w:rsid w:val="00C01543"/>
    <w:rsid w:val="00C01803"/>
    <w:rsid w:val="00C0180B"/>
    <w:rsid w:val="00C019C7"/>
    <w:rsid w:val="00C01D66"/>
    <w:rsid w:val="00C01DF6"/>
    <w:rsid w:val="00C0207A"/>
    <w:rsid w:val="00C0219F"/>
    <w:rsid w:val="00C02206"/>
    <w:rsid w:val="00C02470"/>
    <w:rsid w:val="00C0277A"/>
    <w:rsid w:val="00C02B77"/>
    <w:rsid w:val="00C02BEF"/>
    <w:rsid w:val="00C02F47"/>
    <w:rsid w:val="00C034D5"/>
    <w:rsid w:val="00C039DF"/>
    <w:rsid w:val="00C03A34"/>
    <w:rsid w:val="00C03F03"/>
    <w:rsid w:val="00C040FF"/>
    <w:rsid w:val="00C04237"/>
    <w:rsid w:val="00C042CE"/>
    <w:rsid w:val="00C04569"/>
    <w:rsid w:val="00C04CE3"/>
    <w:rsid w:val="00C04E4D"/>
    <w:rsid w:val="00C04EF3"/>
    <w:rsid w:val="00C05284"/>
    <w:rsid w:val="00C052F1"/>
    <w:rsid w:val="00C05560"/>
    <w:rsid w:val="00C05711"/>
    <w:rsid w:val="00C0578E"/>
    <w:rsid w:val="00C05A79"/>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AAB"/>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4E7D"/>
    <w:rsid w:val="00C15514"/>
    <w:rsid w:val="00C1577C"/>
    <w:rsid w:val="00C157AB"/>
    <w:rsid w:val="00C15944"/>
    <w:rsid w:val="00C15A19"/>
    <w:rsid w:val="00C15AC3"/>
    <w:rsid w:val="00C15FD3"/>
    <w:rsid w:val="00C15FF6"/>
    <w:rsid w:val="00C160DB"/>
    <w:rsid w:val="00C164F9"/>
    <w:rsid w:val="00C165FF"/>
    <w:rsid w:val="00C16B59"/>
    <w:rsid w:val="00C17013"/>
    <w:rsid w:val="00C17170"/>
    <w:rsid w:val="00C174D2"/>
    <w:rsid w:val="00C1763B"/>
    <w:rsid w:val="00C176F8"/>
    <w:rsid w:val="00C177D6"/>
    <w:rsid w:val="00C17F9D"/>
    <w:rsid w:val="00C2052C"/>
    <w:rsid w:val="00C2054F"/>
    <w:rsid w:val="00C207AF"/>
    <w:rsid w:val="00C20FE0"/>
    <w:rsid w:val="00C2115D"/>
    <w:rsid w:val="00C2139D"/>
    <w:rsid w:val="00C21496"/>
    <w:rsid w:val="00C21AF4"/>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95D"/>
    <w:rsid w:val="00C24C6B"/>
    <w:rsid w:val="00C25042"/>
    <w:rsid w:val="00C25090"/>
    <w:rsid w:val="00C254CF"/>
    <w:rsid w:val="00C25507"/>
    <w:rsid w:val="00C25588"/>
    <w:rsid w:val="00C25636"/>
    <w:rsid w:val="00C258CF"/>
    <w:rsid w:val="00C25E0B"/>
    <w:rsid w:val="00C2606A"/>
    <w:rsid w:val="00C260A3"/>
    <w:rsid w:val="00C2615C"/>
    <w:rsid w:val="00C264B7"/>
    <w:rsid w:val="00C2657F"/>
    <w:rsid w:val="00C267CA"/>
    <w:rsid w:val="00C267EE"/>
    <w:rsid w:val="00C26851"/>
    <w:rsid w:val="00C26B69"/>
    <w:rsid w:val="00C2701D"/>
    <w:rsid w:val="00C270A2"/>
    <w:rsid w:val="00C272A9"/>
    <w:rsid w:val="00C273F4"/>
    <w:rsid w:val="00C27586"/>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E0A"/>
    <w:rsid w:val="00C33EA5"/>
    <w:rsid w:val="00C34DD2"/>
    <w:rsid w:val="00C35263"/>
    <w:rsid w:val="00C3530F"/>
    <w:rsid w:val="00C3541E"/>
    <w:rsid w:val="00C35A79"/>
    <w:rsid w:val="00C35DE7"/>
    <w:rsid w:val="00C35F65"/>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DF9"/>
    <w:rsid w:val="00C4317B"/>
    <w:rsid w:val="00C432BE"/>
    <w:rsid w:val="00C43374"/>
    <w:rsid w:val="00C433B7"/>
    <w:rsid w:val="00C4342E"/>
    <w:rsid w:val="00C43549"/>
    <w:rsid w:val="00C43576"/>
    <w:rsid w:val="00C43890"/>
    <w:rsid w:val="00C43A33"/>
    <w:rsid w:val="00C43ACF"/>
    <w:rsid w:val="00C43F32"/>
    <w:rsid w:val="00C4439E"/>
    <w:rsid w:val="00C44DD5"/>
    <w:rsid w:val="00C451F6"/>
    <w:rsid w:val="00C45397"/>
    <w:rsid w:val="00C45452"/>
    <w:rsid w:val="00C4546B"/>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8AA"/>
    <w:rsid w:val="00C55B49"/>
    <w:rsid w:val="00C55D66"/>
    <w:rsid w:val="00C55E3A"/>
    <w:rsid w:val="00C56536"/>
    <w:rsid w:val="00C566A2"/>
    <w:rsid w:val="00C567EC"/>
    <w:rsid w:val="00C56B59"/>
    <w:rsid w:val="00C56E5D"/>
    <w:rsid w:val="00C56F53"/>
    <w:rsid w:val="00C56FFA"/>
    <w:rsid w:val="00C57049"/>
    <w:rsid w:val="00C5704E"/>
    <w:rsid w:val="00C57167"/>
    <w:rsid w:val="00C57176"/>
    <w:rsid w:val="00C572AD"/>
    <w:rsid w:val="00C574C5"/>
    <w:rsid w:val="00C57675"/>
    <w:rsid w:val="00C576A7"/>
    <w:rsid w:val="00C577AC"/>
    <w:rsid w:val="00C57A56"/>
    <w:rsid w:val="00C57DBC"/>
    <w:rsid w:val="00C60014"/>
    <w:rsid w:val="00C6028F"/>
    <w:rsid w:val="00C604FD"/>
    <w:rsid w:val="00C606E8"/>
    <w:rsid w:val="00C60716"/>
    <w:rsid w:val="00C60A11"/>
    <w:rsid w:val="00C60A95"/>
    <w:rsid w:val="00C6131E"/>
    <w:rsid w:val="00C61612"/>
    <w:rsid w:val="00C6185F"/>
    <w:rsid w:val="00C61D6D"/>
    <w:rsid w:val="00C61F63"/>
    <w:rsid w:val="00C62181"/>
    <w:rsid w:val="00C62236"/>
    <w:rsid w:val="00C622E9"/>
    <w:rsid w:val="00C62730"/>
    <w:rsid w:val="00C62A47"/>
    <w:rsid w:val="00C62A7C"/>
    <w:rsid w:val="00C62AB0"/>
    <w:rsid w:val="00C62CBC"/>
    <w:rsid w:val="00C62CED"/>
    <w:rsid w:val="00C62E5A"/>
    <w:rsid w:val="00C62F61"/>
    <w:rsid w:val="00C630D5"/>
    <w:rsid w:val="00C6319F"/>
    <w:rsid w:val="00C632A1"/>
    <w:rsid w:val="00C63426"/>
    <w:rsid w:val="00C634DC"/>
    <w:rsid w:val="00C63877"/>
    <w:rsid w:val="00C63975"/>
    <w:rsid w:val="00C63BCD"/>
    <w:rsid w:val="00C63D6E"/>
    <w:rsid w:val="00C63F1F"/>
    <w:rsid w:val="00C63F54"/>
    <w:rsid w:val="00C63FE2"/>
    <w:rsid w:val="00C63FFB"/>
    <w:rsid w:val="00C64345"/>
    <w:rsid w:val="00C64758"/>
    <w:rsid w:val="00C652D1"/>
    <w:rsid w:val="00C65DB6"/>
    <w:rsid w:val="00C65EAE"/>
    <w:rsid w:val="00C66148"/>
    <w:rsid w:val="00C66218"/>
    <w:rsid w:val="00C66402"/>
    <w:rsid w:val="00C66FC7"/>
    <w:rsid w:val="00C67286"/>
    <w:rsid w:val="00C672CD"/>
    <w:rsid w:val="00C672F1"/>
    <w:rsid w:val="00C6770B"/>
    <w:rsid w:val="00C67A4F"/>
    <w:rsid w:val="00C67B0C"/>
    <w:rsid w:val="00C67E8B"/>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AF"/>
    <w:rsid w:val="00C71D55"/>
    <w:rsid w:val="00C71D99"/>
    <w:rsid w:val="00C71FB1"/>
    <w:rsid w:val="00C721DC"/>
    <w:rsid w:val="00C7257F"/>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E6"/>
    <w:rsid w:val="00C77DEA"/>
    <w:rsid w:val="00C77F95"/>
    <w:rsid w:val="00C77FA8"/>
    <w:rsid w:val="00C803DA"/>
    <w:rsid w:val="00C8046A"/>
    <w:rsid w:val="00C806E2"/>
    <w:rsid w:val="00C80A9E"/>
    <w:rsid w:val="00C8133B"/>
    <w:rsid w:val="00C81401"/>
    <w:rsid w:val="00C8146A"/>
    <w:rsid w:val="00C81838"/>
    <w:rsid w:val="00C81860"/>
    <w:rsid w:val="00C81E75"/>
    <w:rsid w:val="00C827C5"/>
    <w:rsid w:val="00C82806"/>
    <w:rsid w:val="00C82898"/>
    <w:rsid w:val="00C82913"/>
    <w:rsid w:val="00C8298A"/>
    <w:rsid w:val="00C82A27"/>
    <w:rsid w:val="00C82D80"/>
    <w:rsid w:val="00C82F7A"/>
    <w:rsid w:val="00C83147"/>
    <w:rsid w:val="00C83161"/>
    <w:rsid w:val="00C833BD"/>
    <w:rsid w:val="00C8340C"/>
    <w:rsid w:val="00C835B7"/>
    <w:rsid w:val="00C838A2"/>
    <w:rsid w:val="00C83A07"/>
    <w:rsid w:val="00C83B24"/>
    <w:rsid w:val="00C83BD2"/>
    <w:rsid w:val="00C83D20"/>
    <w:rsid w:val="00C8406E"/>
    <w:rsid w:val="00C8427F"/>
    <w:rsid w:val="00C843CF"/>
    <w:rsid w:val="00C84945"/>
    <w:rsid w:val="00C84E64"/>
    <w:rsid w:val="00C8510B"/>
    <w:rsid w:val="00C859BE"/>
    <w:rsid w:val="00C85ABB"/>
    <w:rsid w:val="00C85E25"/>
    <w:rsid w:val="00C86180"/>
    <w:rsid w:val="00C86200"/>
    <w:rsid w:val="00C86337"/>
    <w:rsid w:val="00C863F6"/>
    <w:rsid w:val="00C86478"/>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950"/>
    <w:rsid w:val="00C92AF4"/>
    <w:rsid w:val="00C92CB1"/>
    <w:rsid w:val="00C92E2F"/>
    <w:rsid w:val="00C92E96"/>
    <w:rsid w:val="00C93029"/>
    <w:rsid w:val="00C9310D"/>
    <w:rsid w:val="00C9314E"/>
    <w:rsid w:val="00C934AF"/>
    <w:rsid w:val="00C9350E"/>
    <w:rsid w:val="00C93820"/>
    <w:rsid w:val="00C93B4F"/>
    <w:rsid w:val="00C93B85"/>
    <w:rsid w:val="00C93DAA"/>
    <w:rsid w:val="00C93E85"/>
    <w:rsid w:val="00C93F07"/>
    <w:rsid w:val="00C94118"/>
    <w:rsid w:val="00C94197"/>
    <w:rsid w:val="00C941F8"/>
    <w:rsid w:val="00C941FE"/>
    <w:rsid w:val="00C94619"/>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C44"/>
    <w:rsid w:val="00C96F86"/>
    <w:rsid w:val="00C970F2"/>
    <w:rsid w:val="00C97227"/>
    <w:rsid w:val="00C97274"/>
    <w:rsid w:val="00C97366"/>
    <w:rsid w:val="00C973DC"/>
    <w:rsid w:val="00C974A0"/>
    <w:rsid w:val="00C9784E"/>
    <w:rsid w:val="00C978A6"/>
    <w:rsid w:val="00C97A60"/>
    <w:rsid w:val="00C97E6C"/>
    <w:rsid w:val="00CA01E6"/>
    <w:rsid w:val="00CA032C"/>
    <w:rsid w:val="00CA03F4"/>
    <w:rsid w:val="00CA06F4"/>
    <w:rsid w:val="00CA07A1"/>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E9C"/>
    <w:rsid w:val="00CA7EA6"/>
    <w:rsid w:val="00CB01DC"/>
    <w:rsid w:val="00CB02EA"/>
    <w:rsid w:val="00CB052B"/>
    <w:rsid w:val="00CB0737"/>
    <w:rsid w:val="00CB0871"/>
    <w:rsid w:val="00CB08F2"/>
    <w:rsid w:val="00CB0A3D"/>
    <w:rsid w:val="00CB0B2A"/>
    <w:rsid w:val="00CB0BC1"/>
    <w:rsid w:val="00CB0E1D"/>
    <w:rsid w:val="00CB1065"/>
    <w:rsid w:val="00CB15C1"/>
    <w:rsid w:val="00CB1824"/>
    <w:rsid w:val="00CB1969"/>
    <w:rsid w:val="00CB1A17"/>
    <w:rsid w:val="00CB1BB1"/>
    <w:rsid w:val="00CB238A"/>
    <w:rsid w:val="00CB245E"/>
    <w:rsid w:val="00CB2AD8"/>
    <w:rsid w:val="00CB2DFF"/>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660"/>
    <w:rsid w:val="00CC0932"/>
    <w:rsid w:val="00CC0963"/>
    <w:rsid w:val="00CC0B22"/>
    <w:rsid w:val="00CC0C8D"/>
    <w:rsid w:val="00CC127A"/>
    <w:rsid w:val="00CC13B6"/>
    <w:rsid w:val="00CC1B90"/>
    <w:rsid w:val="00CC1CE8"/>
    <w:rsid w:val="00CC1EDF"/>
    <w:rsid w:val="00CC2199"/>
    <w:rsid w:val="00CC2298"/>
    <w:rsid w:val="00CC2B97"/>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47D"/>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09"/>
    <w:rsid w:val="00CD47DB"/>
    <w:rsid w:val="00CD481C"/>
    <w:rsid w:val="00CD4EF5"/>
    <w:rsid w:val="00CD50BB"/>
    <w:rsid w:val="00CD5428"/>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0EB"/>
    <w:rsid w:val="00CE015E"/>
    <w:rsid w:val="00CE0408"/>
    <w:rsid w:val="00CE07E7"/>
    <w:rsid w:val="00CE0A12"/>
    <w:rsid w:val="00CE0C41"/>
    <w:rsid w:val="00CE0CB5"/>
    <w:rsid w:val="00CE0DC9"/>
    <w:rsid w:val="00CE1008"/>
    <w:rsid w:val="00CE14CD"/>
    <w:rsid w:val="00CE1618"/>
    <w:rsid w:val="00CE17D0"/>
    <w:rsid w:val="00CE1901"/>
    <w:rsid w:val="00CE1C76"/>
    <w:rsid w:val="00CE1E83"/>
    <w:rsid w:val="00CE1EC4"/>
    <w:rsid w:val="00CE21C8"/>
    <w:rsid w:val="00CE22E6"/>
    <w:rsid w:val="00CE240B"/>
    <w:rsid w:val="00CE29AC"/>
    <w:rsid w:val="00CE2AAB"/>
    <w:rsid w:val="00CE2C43"/>
    <w:rsid w:val="00CE2C53"/>
    <w:rsid w:val="00CE2F92"/>
    <w:rsid w:val="00CE3054"/>
    <w:rsid w:val="00CE33FC"/>
    <w:rsid w:val="00CE3AAD"/>
    <w:rsid w:val="00CE3EBC"/>
    <w:rsid w:val="00CE4070"/>
    <w:rsid w:val="00CE43A2"/>
    <w:rsid w:val="00CE475F"/>
    <w:rsid w:val="00CE4989"/>
    <w:rsid w:val="00CE4D55"/>
    <w:rsid w:val="00CE5007"/>
    <w:rsid w:val="00CE59E6"/>
    <w:rsid w:val="00CE5F13"/>
    <w:rsid w:val="00CE5F9D"/>
    <w:rsid w:val="00CE621C"/>
    <w:rsid w:val="00CE70D7"/>
    <w:rsid w:val="00CE7420"/>
    <w:rsid w:val="00CE7933"/>
    <w:rsid w:val="00CE7937"/>
    <w:rsid w:val="00CE7ECE"/>
    <w:rsid w:val="00CF0033"/>
    <w:rsid w:val="00CF00F4"/>
    <w:rsid w:val="00CF04C8"/>
    <w:rsid w:val="00CF0A5C"/>
    <w:rsid w:val="00CF0B1A"/>
    <w:rsid w:val="00CF0B23"/>
    <w:rsid w:val="00CF0D77"/>
    <w:rsid w:val="00CF0EE4"/>
    <w:rsid w:val="00CF0EE7"/>
    <w:rsid w:val="00CF1075"/>
    <w:rsid w:val="00CF1453"/>
    <w:rsid w:val="00CF1602"/>
    <w:rsid w:val="00CF19D9"/>
    <w:rsid w:val="00CF1A09"/>
    <w:rsid w:val="00CF1A9B"/>
    <w:rsid w:val="00CF1F9F"/>
    <w:rsid w:val="00CF2364"/>
    <w:rsid w:val="00CF28E5"/>
    <w:rsid w:val="00CF28EB"/>
    <w:rsid w:val="00CF29FF"/>
    <w:rsid w:val="00CF30E6"/>
    <w:rsid w:val="00CF3104"/>
    <w:rsid w:val="00CF3347"/>
    <w:rsid w:val="00CF3C03"/>
    <w:rsid w:val="00CF3C0E"/>
    <w:rsid w:val="00CF4115"/>
    <w:rsid w:val="00CF41CC"/>
    <w:rsid w:val="00CF4246"/>
    <w:rsid w:val="00CF4BB6"/>
    <w:rsid w:val="00CF4BC0"/>
    <w:rsid w:val="00CF4DCA"/>
    <w:rsid w:val="00CF4EFA"/>
    <w:rsid w:val="00CF51A8"/>
    <w:rsid w:val="00CF52C6"/>
    <w:rsid w:val="00CF53DC"/>
    <w:rsid w:val="00CF56CD"/>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344"/>
    <w:rsid w:val="00D024A3"/>
    <w:rsid w:val="00D02864"/>
    <w:rsid w:val="00D0295A"/>
    <w:rsid w:val="00D02C16"/>
    <w:rsid w:val="00D02EF3"/>
    <w:rsid w:val="00D02F02"/>
    <w:rsid w:val="00D03376"/>
    <w:rsid w:val="00D03439"/>
    <w:rsid w:val="00D037A1"/>
    <w:rsid w:val="00D037CB"/>
    <w:rsid w:val="00D03C3F"/>
    <w:rsid w:val="00D03C4D"/>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82A"/>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8A"/>
    <w:rsid w:val="00D11B0B"/>
    <w:rsid w:val="00D11C23"/>
    <w:rsid w:val="00D12A08"/>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2E6"/>
    <w:rsid w:val="00D16823"/>
    <w:rsid w:val="00D16C4D"/>
    <w:rsid w:val="00D171DB"/>
    <w:rsid w:val="00D17819"/>
    <w:rsid w:val="00D1781E"/>
    <w:rsid w:val="00D17837"/>
    <w:rsid w:val="00D179C1"/>
    <w:rsid w:val="00D20612"/>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78C"/>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ED6"/>
    <w:rsid w:val="00D340B0"/>
    <w:rsid w:val="00D340C5"/>
    <w:rsid w:val="00D344D9"/>
    <w:rsid w:val="00D34612"/>
    <w:rsid w:val="00D348A3"/>
    <w:rsid w:val="00D34994"/>
    <w:rsid w:val="00D3502A"/>
    <w:rsid w:val="00D35067"/>
    <w:rsid w:val="00D351B8"/>
    <w:rsid w:val="00D353C0"/>
    <w:rsid w:val="00D35681"/>
    <w:rsid w:val="00D356CB"/>
    <w:rsid w:val="00D35885"/>
    <w:rsid w:val="00D35934"/>
    <w:rsid w:val="00D3594B"/>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31"/>
    <w:rsid w:val="00D4097D"/>
    <w:rsid w:val="00D409BF"/>
    <w:rsid w:val="00D40BAF"/>
    <w:rsid w:val="00D40E21"/>
    <w:rsid w:val="00D40E7D"/>
    <w:rsid w:val="00D4130F"/>
    <w:rsid w:val="00D4140F"/>
    <w:rsid w:val="00D417BD"/>
    <w:rsid w:val="00D41900"/>
    <w:rsid w:val="00D41934"/>
    <w:rsid w:val="00D4194E"/>
    <w:rsid w:val="00D41CA7"/>
    <w:rsid w:val="00D42654"/>
    <w:rsid w:val="00D428D6"/>
    <w:rsid w:val="00D42962"/>
    <w:rsid w:val="00D42C4D"/>
    <w:rsid w:val="00D42EAE"/>
    <w:rsid w:val="00D42F6C"/>
    <w:rsid w:val="00D431F0"/>
    <w:rsid w:val="00D436CE"/>
    <w:rsid w:val="00D438FF"/>
    <w:rsid w:val="00D43AE9"/>
    <w:rsid w:val="00D4418C"/>
    <w:rsid w:val="00D4482C"/>
    <w:rsid w:val="00D4499B"/>
    <w:rsid w:val="00D44C4D"/>
    <w:rsid w:val="00D44C70"/>
    <w:rsid w:val="00D44D19"/>
    <w:rsid w:val="00D451E6"/>
    <w:rsid w:val="00D454DB"/>
    <w:rsid w:val="00D457A1"/>
    <w:rsid w:val="00D458DE"/>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6AC"/>
    <w:rsid w:val="00D476AD"/>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5269"/>
    <w:rsid w:val="00D55420"/>
    <w:rsid w:val="00D554A1"/>
    <w:rsid w:val="00D556C3"/>
    <w:rsid w:val="00D55CE9"/>
    <w:rsid w:val="00D55E7B"/>
    <w:rsid w:val="00D56040"/>
    <w:rsid w:val="00D560E8"/>
    <w:rsid w:val="00D56828"/>
    <w:rsid w:val="00D568C3"/>
    <w:rsid w:val="00D568CB"/>
    <w:rsid w:val="00D5695C"/>
    <w:rsid w:val="00D56C3B"/>
    <w:rsid w:val="00D57000"/>
    <w:rsid w:val="00D57451"/>
    <w:rsid w:val="00D5749D"/>
    <w:rsid w:val="00D57CA8"/>
    <w:rsid w:val="00D57CF1"/>
    <w:rsid w:val="00D6035C"/>
    <w:rsid w:val="00D6051A"/>
    <w:rsid w:val="00D60562"/>
    <w:rsid w:val="00D60A7A"/>
    <w:rsid w:val="00D60EF7"/>
    <w:rsid w:val="00D61084"/>
    <w:rsid w:val="00D6118C"/>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434"/>
    <w:rsid w:val="00D63607"/>
    <w:rsid w:val="00D63862"/>
    <w:rsid w:val="00D638D7"/>
    <w:rsid w:val="00D639DE"/>
    <w:rsid w:val="00D63A22"/>
    <w:rsid w:val="00D63A5A"/>
    <w:rsid w:val="00D63B2F"/>
    <w:rsid w:val="00D64030"/>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449"/>
    <w:rsid w:val="00D66997"/>
    <w:rsid w:val="00D66F07"/>
    <w:rsid w:val="00D66FA3"/>
    <w:rsid w:val="00D671FE"/>
    <w:rsid w:val="00D67356"/>
    <w:rsid w:val="00D676EC"/>
    <w:rsid w:val="00D6794C"/>
    <w:rsid w:val="00D67B37"/>
    <w:rsid w:val="00D67C95"/>
    <w:rsid w:val="00D67DBB"/>
    <w:rsid w:val="00D67F46"/>
    <w:rsid w:val="00D70231"/>
    <w:rsid w:val="00D70249"/>
    <w:rsid w:val="00D70AC2"/>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A5E"/>
    <w:rsid w:val="00D72C39"/>
    <w:rsid w:val="00D72DA4"/>
    <w:rsid w:val="00D72DAE"/>
    <w:rsid w:val="00D72E5B"/>
    <w:rsid w:val="00D730C2"/>
    <w:rsid w:val="00D7315F"/>
    <w:rsid w:val="00D734BC"/>
    <w:rsid w:val="00D7358E"/>
    <w:rsid w:val="00D73600"/>
    <w:rsid w:val="00D73C2D"/>
    <w:rsid w:val="00D74201"/>
    <w:rsid w:val="00D74202"/>
    <w:rsid w:val="00D74501"/>
    <w:rsid w:val="00D7458D"/>
    <w:rsid w:val="00D74D1F"/>
    <w:rsid w:val="00D74E70"/>
    <w:rsid w:val="00D74FAA"/>
    <w:rsid w:val="00D74FFC"/>
    <w:rsid w:val="00D7505A"/>
    <w:rsid w:val="00D752C5"/>
    <w:rsid w:val="00D7544A"/>
    <w:rsid w:val="00D7579D"/>
    <w:rsid w:val="00D75939"/>
    <w:rsid w:val="00D75AAE"/>
    <w:rsid w:val="00D76056"/>
    <w:rsid w:val="00D761B3"/>
    <w:rsid w:val="00D762CE"/>
    <w:rsid w:val="00D762EC"/>
    <w:rsid w:val="00D7682A"/>
    <w:rsid w:val="00D768EC"/>
    <w:rsid w:val="00D76C1B"/>
    <w:rsid w:val="00D76D51"/>
    <w:rsid w:val="00D76F7F"/>
    <w:rsid w:val="00D77160"/>
    <w:rsid w:val="00D771AB"/>
    <w:rsid w:val="00D7749E"/>
    <w:rsid w:val="00D7777C"/>
    <w:rsid w:val="00D77AE3"/>
    <w:rsid w:val="00D77C44"/>
    <w:rsid w:val="00D77D62"/>
    <w:rsid w:val="00D8045C"/>
    <w:rsid w:val="00D80BD2"/>
    <w:rsid w:val="00D80BED"/>
    <w:rsid w:val="00D80C3F"/>
    <w:rsid w:val="00D8137F"/>
    <w:rsid w:val="00D819D3"/>
    <w:rsid w:val="00D81BAF"/>
    <w:rsid w:val="00D81BFC"/>
    <w:rsid w:val="00D81C90"/>
    <w:rsid w:val="00D81EDF"/>
    <w:rsid w:val="00D81EFF"/>
    <w:rsid w:val="00D8202C"/>
    <w:rsid w:val="00D821C1"/>
    <w:rsid w:val="00D8250C"/>
    <w:rsid w:val="00D82801"/>
    <w:rsid w:val="00D82AD9"/>
    <w:rsid w:val="00D82DB4"/>
    <w:rsid w:val="00D82F61"/>
    <w:rsid w:val="00D82FEA"/>
    <w:rsid w:val="00D83165"/>
    <w:rsid w:val="00D834D4"/>
    <w:rsid w:val="00D837BB"/>
    <w:rsid w:val="00D8398E"/>
    <w:rsid w:val="00D83DB4"/>
    <w:rsid w:val="00D83F47"/>
    <w:rsid w:val="00D84185"/>
    <w:rsid w:val="00D84220"/>
    <w:rsid w:val="00D842F7"/>
    <w:rsid w:val="00D845B2"/>
    <w:rsid w:val="00D848B8"/>
    <w:rsid w:val="00D848FF"/>
    <w:rsid w:val="00D84A10"/>
    <w:rsid w:val="00D8549E"/>
    <w:rsid w:val="00D85647"/>
    <w:rsid w:val="00D85D04"/>
    <w:rsid w:val="00D8673C"/>
    <w:rsid w:val="00D867DE"/>
    <w:rsid w:val="00D86A6D"/>
    <w:rsid w:val="00D87124"/>
    <w:rsid w:val="00D8730B"/>
    <w:rsid w:val="00D874DE"/>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79D"/>
    <w:rsid w:val="00D93A9F"/>
    <w:rsid w:val="00D941FC"/>
    <w:rsid w:val="00D94412"/>
    <w:rsid w:val="00D94543"/>
    <w:rsid w:val="00D9471A"/>
    <w:rsid w:val="00D94B58"/>
    <w:rsid w:val="00D94D60"/>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4CFF"/>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2F90"/>
    <w:rsid w:val="00DB2FE2"/>
    <w:rsid w:val="00DB305B"/>
    <w:rsid w:val="00DB30F5"/>
    <w:rsid w:val="00DB324F"/>
    <w:rsid w:val="00DB333A"/>
    <w:rsid w:val="00DB37D3"/>
    <w:rsid w:val="00DB385C"/>
    <w:rsid w:val="00DB3BA8"/>
    <w:rsid w:val="00DB3CEB"/>
    <w:rsid w:val="00DB3D50"/>
    <w:rsid w:val="00DB3EAD"/>
    <w:rsid w:val="00DB3F73"/>
    <w:rsid w:val="00DB3FA3"/>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10"/>
    <w:rsid w:val="00DB5488"/>
    <w:rsid w:val="00DB5832"/>
    <w:rsid w:val="00DB5884"/>
    <w:rsid w:val="00DB59AF"/>
    <w:rsid w:val="00DB5E21"/>
    <w:rsid w:val="00DB5F8B"/>
    <w:rsid w:val="00DB6212"/>
    <w:rsid w:val="00DB63C7"/>
    <w:rsid w:val="00DB645E"/>
    <w:rsid w:val="00DB6AE8"/>
    <w:rsid w:val="00DB71BE"/>
    <w:rsid w:val="00DB7541"/>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16B"/>
    <w:rsid w:val="00DC22AD"/>
    <w:rsid w:val="00DC252A"/>
    <w:rsid w:val="00DC261F"/>
    <w:rsid w:val="00DC2969"/>
    <w:rsid w:val="00DC297C"/>
    <w:rsid w:val="00DC2F2A"/>
    <w:rsid w:val="00DC307F"/>
    <w:rsid w:val="00DC34D5"/>
    <w:rsid w:val="00DC353F"/>
    <w:rsid w:val="00DC3565"/>
    <w:rsid w:val="00DC35E2"/>
    <w:rsid w:val="00DC39E1"/>
    <w:rsid w:val="00DC3C5F"/>
    <w:rsid w:val="00DC3F5D"/>
    <w:rsid w:val="00DC4098"/>
    <w:rsid w:val="00DC44F9"/>
    <w:rsid w:val="00DC4996"/>
    <w:rsid w:val="00DC4BE6"/>
    <w:rsid w:val="00DC50DD"/>
    <w:rsid w:val="00DC52E0"/>
    <w:rsid w:val="00DC5500"/>
    <w:rsid w:val="00DC5624"/>
    <w:rsid w:val="00DC5BC7"/>
    <w:rsid w:val="00DC5C92"/>
    <w:rsid w:val="00DC60F3"/>
    <w:rsid w:val="00DC6343"/>
    <w:rsid w:val="00DC647E"/>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4D0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B4F"/>
    <w:rsid w:val="00DE00EC"/>
    <w:rsid w:val="00DE04DA"/>
    <w:rsid w:val="00DE08C0"/>
    <w:rsid w:val="00DE0A20"/>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4"/>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91F"/>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2122"/>
    <w:rsid w:val="00E02516"/>
    <w:rsid w:val="00E025E0"/>
    <w:rsid w:val="00E025F0"/>
    <w:rsid w:val="00E0292A"/>
    <w:rsid w:val="00E0296F"/>
    <w:rsid w:val="00E02CCB"/>
    <w:rsid w:val="00E02E28"/>
    <w:rsid w:val="00E02FC1"/>
    <w:rsid w:val="00E030B6"/>
    <w:rsid w:val="00E0316B"/>
    <w:rsid w:val="00E0346E"/>
    <w:rsid w:val="00E03755"/>
    <w:rsid w:val="00E039EB"/>
    <w:rsid w:val="00E03C28"/>
    <w:rsid w:val="00E03D5F"/>
    <w:rsid w:val="00E03F28"/>
    <w:rsid w:val="00E04000"/>
    <w:rsid w:val="00E041BD"/>
    <w:rsid w:val="00E045C9"/>
    <w:rsid w:val="00E046D4"/>
    <w:rsid w:val="00E047BE"/>
    <w:rsid w:val="00E049A9"/>
    <w:rsid w:val="00E049C3"/>
    <w:rsid w:val="00E04F4A"/>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36"/>
    <w:rsid w:val="00E07AAF"/>
    <w:rsid w:val="00E07D32"/>
    <w:rsid w:val="00E07F2A"/>
    <w:rsid w:val="00E07F96"/>
    <w:rsid w:val="00E102A0"/>
    <w:rsid w:val="00E10778"/>
    <w:rsid w:val="00E108D5"/>
    <w:rsid w:val="00E10F78"/>
    <w:rsid w:val="00E110CE"/>
    <w:rsid w:val="00E111F4"/>
    <w:rsid w:val="00E11704"/>
    <w:rsid w:val="00E11B15"/>
    <w:rsid w:val="00E11F23"/>
    <w:rsid w:val="00E12027"/>
    <w:rsid w:val="00E1276F"/>
    <w:rsid w:val="00E127F3"/>
    <w:rsid w:val="00E12833"/>
    <w:rsid w:val="00E1297E"/>
    <w:rsid w:val="00E12F1F"/>
    <w:rsid w:val="00E12FB1"/>
    <w:rsid w:val="00E13013"/>
    <w:rsid w:val="00E1306E"/>
    <w:rsid w:val="00E13D1C"/>
    <w:rsid w:val="00E14107"/>
    <w:rsid w:val="00E14408"/>
    <w:rsid w:val="00E14697"/>
    <w:rsid w:val="00E1483A"/>
    <w:rsid w:val="00E14858"/>
    <w:rsid w:val="00E1492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A12"/>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AD"/>
    <w:rsid w:val="00E23CFE"/>
    <w:rsid w:val="00E243C1"/>
    <w:rsid w:val="00E24430"/>
    <w:rsid w:val="00E2447C"/>
    <w:rsid w:val="00E2474B"/>
    <w:rsid w:val="00E249B2"/>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5E1"/>
    <w:rsid w:val="00E31670"/>
    <w:rsid w:val="00E316A9"/>
    <w:rsid w:val="00E31918"/>
    <w:rsid w:val="00E3196A"/>
    <w:rsid w:val="00E31B01"/>
    <w:rsid w:val="00E320AA"/>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A92"/>
    <w:rsid w:val="00E40B3F"/>
    <w:rsid w:val="00E4119B"/>
    <w:rsid w:val="00E411B9"/>
    <w:rsid w:val="00E41A4C"/>
    <w:rsid w:val="00E41BF6"/>
    <w:rsid w:val="00E41DA0"/>
    <w:rsid w:val="00E4209E"/>
    <w:rsid w:val="00E42276"/>
    <w:rsid w:val="00E4252C"/>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329"/>
    <w:rsid w:val="00E525A8"/>
    <w:rsid w:val="00E529D7"/>
    <w:rsid w:val="00E52A50"/>
    <w:rsid w:val="00E53018"/>
    <w:rsid w:val="00E533E8"/>
    <w:rsid w:val="00E536CA"/>
    <w:rsid w:val="00E537EE"/>
    <w:rsid w:val="00E539C4"/>
    <w:rsid w:val="00E54541"/>
    <w:rsid w:val="00E548A7"/>
    <w:rsid w:val="00E549F3"/>
    <w:rsid w:val="00E54E16"/>
    <w:rsid w:val="00E550E3"/>
    <w:rsid w:val="00E554AD"/>
    <w:rsid w:val="00E556A6"/>
    <w:rsid w:val="00E55C5B"/>
    <w:rsid w:val="00E55E8B"/>
    <w:rsid w:val="00E55FED"/>
    <w:rsid w:val="00E568A3"/>
    <w:rsid w:val="00E56A6B"/>
    <w:rsid w:val="00E56BAC"/>
    <w:rsid w:val="00E56BCA"/>
    <w:rsid w:val="00E56C3C"/>
    <w:rsid w:val="00E573C0"/>
    <w:rsid w:val="00E57775"/>
    <w:rsid w:val="00E577ED"/>
    <w:rsid w:val="00E57876"/>
    <w:rsid w:val="00E57D60"/>
    <w:rsid w:val="00E57FCA"/>
    <w:rsid w:val="00E601AA"/>
    <w:rsid w:val="00E602DF"/>
    <w:rsid w:val="00E602F2"/>
    <w:rsid w:val="00E60681"/>
    <w:rsid w:val="00E606C1"/>
    <w:rsid w:val="00E60AB4"/>
    <w:rsid w:val="00E60E68"/>
    <w:rsid w:val="00E611D0"/>
    <w:rsid w:val="00E61777"/>
    <w:rsid w:val="00E61A1D"/>
    <w:rsid w:val="00E61D92"/>
    <w:rsid w:val="00E61F63"/>
    <w:rsid w:val="00E61F64"/>
    <w:rsid w:val="00E61F75"/>
    <w:rsid w:val="00E622F0"/>
    <w:rsid w:val="00E6268C"/>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F35"/>
    <w:rsid w:val="00E7123E"/>
    <w:rsid w:val="00E71620"/>
    <w:rsid w:val="00E7186A"/>
    <w:rsid w:val="00E71CBC"/>
    <w:rsid w:val="00E71E20"/>
    <w:rsid w:val="00E72041"/>
    <w:rsid w:val="00E721F0"/>
    <w:rsid w:val="00E724C2"/>
    <w:rsid w:val="00E72581"/>
    <w:rsid w:val="00E72783"/>
    <w:rsid w:val="00E728B9"/>
    <w:rsid w:val="00E72A34"/>
    <w:rsid w:val="00E72ECF"/>
    <w:rsid w:val="00E73185"/>
    <w:rsid w:val="00E736FB"/>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5B4"/>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BCF"/>
    <w:rsid w:val="00E85D4E"/>
    <w:rsid w:val="00E85FC8"/>
    <w:rsid w:val="00E86380"/>
    <w:rsid w:val="00E86389"/>
    <w:rsid w:val="00E867CA"/>
    <w:rsid w:val="00E868B7"/>
    <w:rsid w:val="00E869E0"/>
    <w:rsid w:val="00E86B49"/>
    <w:rsid w:val="00E86EE9"/>
    <w:rsid w:val="00E86F4E"/>
    <w:rsid w:val="00E87160"/>
    <w:rsid w:val="00E87223"/>
    <w:rsid w:val="00E872CE"/>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1F72"/>
    <w:rsid w:val="00E92044"/>
    <w:rsid w:val="00E920B0"/>
    <w:rsid w:val="00E92213"/>
    <w:rsid w:val="00E922F6"/>
    <w:rsid w:val="00E923E4"/>
    <w:rsid w:val="00E923F7"/>
    <w:rsid w:val="00E92463"/>
    <w:rsid w:val="00E925B6"/>
    <w:rsid w:val="00E92A70"/>
    <w:rsid w:val="00E92A80"/>
    <w:rsid w:val="00E92B7E"/>
    <w:rsid w:val="00E92FBE"/>
    <w:rsid w:val="00E930C1"/>
    <w:rsid w:val="00E93439"/>
    <w:rsid w:val="00E937CD"/>
    <w:rsid w:val="00E9403D"/>
    <w:rsid w:val="00E9412B"/>
    <w:rsid w:val="00E9490E"/>
    <w:rsid w:val="00E94935"/>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A1B"/>
    <w:rsid w:val="00EA0B91"/>
    <w:rsid w:val="00EA0C63"/>
    <w:rsid w:val="00EA0ED6"/>
    <w:rsid w:val="00EA10E7"/>
    <w:rsid w:val="00EA1192"/>
    <w:rsid w:val="00EA150B"/>
    <w:rsid w:val="00EA1753"/>
    <w:rsid w:val="00EA176D"/>
    <w:rsid w:val="00EA19BE"/>
    <w:rsid w:val="00EA1D38"/>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D46"/>
    <w:rsid w:val="00EA3E92"/>
    <w:rsid w:val="00EA3F6B"/>
    <w:rsid w:val="00EA4267"/>
    <w:rsid w:val="00EA4877"/>
    <w:rsid w:val="00EA4DFD"/>
    <w:rsid w:val="00EA4E8D"/>
    <w:rsid w:val="00EA4FAD"/>
    <w:rsid w:val="00EA50B1"/>
    <w:rsid w:val="00EA5124"/>
    <w:rsid w:val="00EA51DD"/>
    <w:rsid w:val="00EA5274"/>
    <w:rsid w:val="00EA543A"/>
    <w:rsid w:val="00EA54BA"/>
    <w:rsid w:val="00EA552A"/>
    <w:rsid w:val="00EA5669"/>
    <w:rsid w:val="00EA58AF"/>
    <w:rsid w:val="00EA5A16"/>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4AE1"/>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213"/>
    <w:rsid w:val="00EC0567"/>
    <w:rsid w:val="00EC08C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31"/>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CF0"/>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084"/>
    <w:rsid w:val="00ED7186"/>
    <w:rsid w:val="00ED7345"/>
    <w:rsid w:val="00ED7966"/>
    <w:rsid w:val="00ED79AA"/>
    <w:rsid w:val="00ED7B67"/>
    <w:rsid w:val="00ED7CCB"/>
    <w:rsid w:val="00ED7D90"/>
    <w:rsid w:val="00ED7EBD"/>
    <w:rsid w:val="00ED7F44"/>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F5E"/>
    <w:rsid w:val="00EE629C"/>
    <w:rsid w:val="00EE6887"/>
    <w:rsid w:val="00EE68CE"/>
    <w:rsid w:val="00EE698F"/>
    <w:rsid w:val="00EE6E6F"/>
    <w:rsid w:val="00EE6F5D"/>
    <w:rsid w:val="00EE7069"/>
    <w:rsid w:val="00EE70D8"/>
    <w:rsid w:val="00EE7617"/>
    <w:rsid w:val="00EE7859"/>
    <w:rsid w:val="00EE7CC3"/>
    <w:rsid w:val="00EF01B1"/>
    <w:rsid w:val="00EF03FD"/>
    <w:rsid w:val="00EF0724"/>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33"/>
    <w:rsid w:val="00EF4385"/>
    <w:rsid w:val="00EF4388"/>
    <w:rsid w:val="00EF44DC"/>
    <w:rsid w:val="00EF482A"/>
    <w:rsid w:val="00EF49C8"/>
    <w:rsid w:val="00EF4AD4"/>
    <w:rsid w:val="00EF4BEC"/>
    <w:rsid w:val="00EF4E44"/>
    <w:rsid w:val="00EF4F24"/>
    <w:rsid w:val="00EF5518"/>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C7F"/>
    <w:rsid w:val="00F05CD2"/>
    <w:rsid w:val="00F05CFF"/>
    <w:rsid w:val="00F061A4"/>
    <w:rsid w:val="00F063F1"/>
    <w:rsid w:val="00F06400"/>
    <w:rsid w:val="00F06683"/>
    <w:rsid w:val="00F069F8"/>
    <w:rsid w:val="00F06A89"/>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BF0"/>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0D0"/>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326"/>
    <w:rsid w:val="00F2148E"/>
    <w:rsid w:val="00F214CF"/>
    <w:rsid w:val="00F2184D"/>
    <w:rsid w:val="00F21A8E"/>
    <w:rsid w:val="00F21E94"/>
    <w:rsid w:val="00F22108"/>
    <w:rsid w:val="00F2218D"/>
    <w:rsid w:val="00F223AB"/>
    <w:rsid w:val="00F2263F"/>
    <w:rsid w:val="00F229A1"/>
    <w:rsid w:val="00F22AD5"/>
    <w:rsid w:val="00F22BF4"/>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CC7"/>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922"/>
    <w:rsid w:val="00F30A55"/>
    <w:rsid w:val="00F30AE4"/>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9C"/>
    <w:rsid w:val="00F32BF8"/>
    <w:rsid w:val="00F32F5A"/>
    <w:rsid w:val="00F33285"/>
    <w:rsid w:val="00F333C1"/>
    <w:rsid w:val="00F33445"/>
    <w:rsid w:val="00F337E7"/>
    <w:rsid w:val="00F33BD1"/>
    <w:rsid w:val="00F33D7E"/>
    <w:rsid w:val="00F33FC8"/>
    <w:rsid w:val="00F33FE5"/>
    <w:rsid w:val="00F340A6"/>
    <w:rsid w:val="00F341B8"/>
    <w:rsid w:val="00F34A81"/>
    <w:rsid w:val="00F34BDA"/>
    <w:rsid w:val="00F34C39"/>
    <w:rsid w:val="00F34E7A"/>
    <w:rsid w:val="00F352E0"/>
    <w:rsid w:val="00F35774"/>
    <w:rsid w:val="00F35830"/>
    <w:rsid w:val="00F358EF"/>
    <w:rsid w:val="00F3597F"/>
    <w:rsid w:val="00F35BCF"/>
    <w:rsid w:val="00F35EA9"/>
    <w:rsid w:val="00F361BF"/>
    <w:rsid w:val="00F362E2"/>
    <w:rsid w:val="00F3685F"/>
    <w:rsid w:val="00F36891"/>
    <w:rsid w:val="00F3696E"/>
    <w:rsid w:val="00F36989"/>
    <w:rsid w:val="00F37672"/>
    <w:rsid w:val="00F37AC6"/>
    <w:rsid w:val="00F37EC4"/>
    <w:rsid w:val="00F37FAC"/>
    <w:rsid w:val="00F37FDA"/>
    <w:rsid w:val="00F400CE"/>
    <w:rsid w:val="00F402AB"/>
    <w:rsid w:val="00F40875"/>
    <w:rsid w:val="00F40EBC"/>
    <w:rsid w:val="00F40FD7"/>
    <w:rsid w:val="00F41455"/>
    <w:rsid w:val="00F41527"/>
    <w:rsid w:val="00F41643"/>
    <w:rsid w:val="00F416AD"/>
    <w:rsid w:val="00F41992"/>
    <w:rsid w:val="00F419C1"/>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13D"/>
    <w:rsid w:val="00F458F7"/>
    <w:rsid w:val="00F45B17"/>
    <w:rsid w:val="00F45C90"/>
    <w:rsid w:val="00F45E9F"/>
    <w:rsid w:val="00F45FBA"/>
    <w:rsid w:val="00F45FDA"/>
    <w:rsid w:val="00F46473"/>
    <w:rsid w:val="00F465B5"/>
    <w:rsid w:val="00F468A2"/>
    <w:rsid w:val="00F4699E"/>
    <w:rsid w:val="00F46BA0"/>
    <w:rsid w:val="00F46BC6"/>
    <w:rsid w:val="00F46DCC"/>
    <w:rsid w:val="00F4716B"/>
    <w:rsid w:val="00F4729B"/>
    <w:rsid w:val="00F4765A"/>
    <w:rsid w:val="00F47A72"/>
    <w:rsid w:val="00F500A1"/>
    <w:rsid w:val="00F50236"/>
    <w:rsid w:val="00F50256"/>
    <w:rsid w:val="00F5044C"/>
    <w:rsid w:val="00F50559"/>
    <w:rsid w:val="00F50841"/>
    <w:rsid w:val="00F508F0"/>
    <w:rsid w:val="00F50AD1"/>
    <w:rsid w:val="00F50EEC"/>
    <w:rsid w:val="00F5161E"/>
    <w:rsid w:val="00F51938"/>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D90"/>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544"/>
    <w:rsid w:val="00F61659"/>
    <w:rsid w:val="00F616E0"/>
    <w:rsid w:val="00F61831"/>
    <w:rsid w:val="00F618FB"/>
    <w:rsid w:val="00F61EB5"/>
    <w:rsid w:val="00F62352"/>
    <w:rsid w:val="00F626BD"/>
    <w:rsid w:val="00F62822"/>
    <w:rsid w:val="00F62DBD"/>
    <w:rsid w:val="00F62E68"/>
    <w:rsid w:val="00F62FD9"/>
    <w:rsid w:val="00F6316C"/>
    <w:rsid w:val="00F6338C"/>
    <w:rsid w:val="00F639F3"/>
    <w:rsid w:val="00F63A49"/>
    <w:rsid w:val="00F63C0B"/>
    <w:rsid w:val="00F64270"/>
    <w:rsid w:val="00F64396"/>
    <w:rsid w:val="00F643FF"/>
    <w:rsid w:val="00F64521"/>
    <w:rsid w:val="00F646F0"/>
    <w:rsid w:val="00F64762"/>
    <w:rsid w:val="00F64821"/>
    <w:rsid w:val="00F649AA"/>
    <w:rsid w:val="00F64C9D"/>
    <w:rsid w:val="00F6559A"/>
    <w:rsid w:val="00F65612"/>
    <w:rsid w:val="00F6563B"/>
    <w:rsid w:val="00F65812"/>
    <w:rsid w:val="00F658E8"/>
    <w:rsid w:val="00F65A19"/>
    <w:rsid w:val="00F65EBE"/>
    <w:rsid w:val="00F662F0"/>
    <w:rsid w:val="00F66844"/>
    <w:rsid w:val="00F66A6E"/>
    <w:rsid w:val="00F66ACE"/>
    <w:rsid w:val="00F66B14"/>
    <w:rsid w:val="00F66BE8"/>
    <w:rsid w:val="00F66E0F"/>
    <w:rsid w:val="00F674E6"/>
    <w:rsid w:val="00F6791B"/>
    <w:rsid w:val="00F706D3"/>
    <w:rsid w:val="00F70AE1"/>
    <w:rsid w:val="00F70AF7"/>
    <w:rsid w:val="00F70D2B"/>
    <w:rsid w:val="00F70D4D"/>
    <w:rsid w:val="00F70F4C"/>
    <w:rsid w:val="00F71259"/>
    <w:rsid w:val="00F712DA"/>
    <w:rsid w:val="00F71393"/>
    <w:rsid w:val="00F713C9"/>
    <w:rsid w:val="00F715D7"/>
    <w:rsid w:val="00F71B76"/>
    <w:rsid w:val="00F71F57"/>
    <w:rsid w:val="00F71F6C"/>
    <w:rsid w:val="00F7228E"/>
    <w:rsid w:val="00F7232F"/>
    <w:rsid w:val="00F72565"/>
    <w:rsid w:val="00F7296E"/>
    <w:rsid w:val="00F72A07"/>
    <w:rsid w:val="00F7307E"/>
    <w:rsid w:val="00F73230"/>
    <w:rsid w:val="00F73A58"/>
    <w:rsid w:val="00F73BD2"/>
    <w:rsid w:val="00F740A5"/>
    <w:rsid w:val="00F74550"/>
    <w:rsid w:val="00F74669"/>
    <w:rsid w:val="00F747F7"/>
    <w:rsid w:val="00F74920"/>
    <w:rsid w:val="00F74D09"/>
    <w:rsid w:val="00F74D2D"/>
    <w:rsid w:val="00F75040"/>
    <w:rsid w:val="00F75549"/>
    <w:rsid w:val="00F75730"/>
    <w:rsid w:val="00F75FAF"/>
    <w:rsid w:val="00F769AA"/>
    <w:rsid w:val="00F76C3B"/>
    <w:rsid w:val="00F76E4C"/>
    <w:rsid w:val="00F77037"/>
    <w:rsid w:val="00F770BB"/>
    <w:rsid w:val="00F774EE"/>
    <w:rsid w:val="00F7769C"/>
    <w:rsid w:val="00F77741"/>
    <w:rsid w:val="00F77762"/>
    <w:rsid w:val="00F77799"/>
    <w:rsid w:val="00F778FC"/>
    <w:rsid w:val="00F779A1"/>
    <w:rsid w:val="00F80091"/>
    <w:rsid w:val="00F80293"/>
    <w:rsid w:val="00F803C8"/>
    <w:rsid w:val="00F8047F"/>
    <w:rsid w:val="00F80506"/>
    <w:rsid w:val="00F80744"/>
    <w:rsid w:val="00F808C1"/>
    <w:rsid w:val="00F808E0"/>
    <w:rsid w:val="00F80B06"/>
    <w:rsid w:val="00F80BE4"/>
    <w:rsid w:val="00F80C01"/>
    <w:rsid w:val="00F811BE"/>
    <w:rsid w:val="00F818EC"/>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C67"/>
    <w:rsid w:val="00F84D67"/>
    <w:rsid w:val="00F85470"/>
    <w:rsid w:val="00F85968"/>
    <w:rsid w:val="00F85D4B"/>
    <w:rsid w:val="00F860EC"/>
    <w:rsid w:val="00F8611D"/>
    <w:rsid w:val="00F862A5"/>
    <w:rsid w:val="00F8659D"/>
    <w:rsid w:val="00F86712"/>
    <w:rsid w:val="00F86795"/>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2C3B"/>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347"/>
    <w:rsid w:val="00F969BE"/>
    <w:rsid w:val="00F976F9"/>
    <w:rsid w:val="00F97BCF"/>
    <w:rsid w:val="00F97EAD"/>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1C"/>
    <w:rsid w:val="00FA497D"/>
    <w:rsid w:val="00FA4E81"/>
    <w:rsid w:val="00FA4F0C"/>
    <w:rsid w:val="00FA4F40"/>
    <w:rsid w:val="00FA4FE4"/>
    <w:rsid w:val="00FA53B6"/>
    <w:rsid w:val="00FA5511"/>
    <w:rsid w:val="00FA5558"/>
    <w:rsid w:val="00FA5684"/>
    <w:rsid w:val="00FA56A0"/>
    <w:rsid w:val="00FA56C9"/>
    <w:rsid w:val="00FA56FD"/>
    <w:rsid w:val="00FA5F11"/>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2B"/>
    <w:rsid w:val="00FB17C4"/>
    <w:rsid w:val="00FB1851"/>
    <w:rsid w:val="00FB18C9"/>
    <w:rsid w:val="00FB1AE6"/>
    <w:rsid w:val="00FB1DBF"/>
    <w:rsid w:val="00FB2238"/>
    <w:rsid w:val="00FB2427"/>
    <w:rsid w:val="00FB263A"/>
    <w:rsid w:val="00FB2701"/>
    <w:rsid w:val="00FB288A"/>
    <w:rsid w:val="00FB28FE"/>
    <w:rsid w:val="00FB2A9A"/>
    <w:rsid w:val="00FB2F94"/>
    <w:rsid w:val="00FB3086"/>
    <w:rsid w:val="00FB38ED"/>
    <w:rsid w:val="00FB3A5A"/>
    <w:rsid w:val="00FB3AD3"/>
    <w:rsid w:val="00FB3BDA"/>
    <w:rsid w:val="00FB40DF"/>
    <w:rsid w:val="00FB42AC"/>
    <w:rsid w:val="00FB43D7"/>
    <w:rsid w:val="00FB443E"/>
    <w:rsid w:val="00FB4501"/>
    <w:rsid w:val="00FB4556"/>
    <w:rsid w:val="00FB46A6"/>
    <w:rsid w:val="00FB4F72"/>
    <w:rsid w:val="00FB50F6"/>
    <w:rsid w:val="00FB515D"/>
    <w:rsid w:val="00FB51E0"/>
    <w:rsid w:val="00FB583B"/>
    <w:rsid w:val="00FB597E"/>
    <w:rsid w:val="00FB5E78"/>
    <w:rsid w:val="00FB5FEA"/>
    <w:rsid w:val="00FB62B9"/>
    <w:rsid w:val="00FB6501"/>
    <w:rsid w:val="00FB68A0"/>
    <w:rsid w:val="00FB6998"/>
    <w:rsid w:val="00FB6A96"/>
    <w:rsid w:val="00FB6B78"/>
    <w:rsid w:val="00FB6B83"/>
    <w:rsid w:val="00FB6CA1"/>
    <w:rsid w:val="00FB6CD4"/>
    <w:rsid w:val="00FB723B"/>
    <w:rsid w:val="00FB7B57"/>
    <w:rsid w:val="00FB7BDA"/>
    <w:rsid w:val="00FB7C87"/>
    <w:rsid w:val="00FB7FFA"/>
    <w:rsid w:val="00FC0350"/>
    <w:rsid w:val="00FC0385"/>
    <w:rsid w:val="00FC03F5"/>
    <w:rsid w:val="00FC05C9"/>
    <w:rsid w:val="00FC0972"/>
    <w:rsid w:val="00FC09EC"/>
    <w:rsid w:val="00FC0FC2"/>
    <w:rsid w:val="00FC13D2"/>
    <w:rsid w:val="00FC141E"/>
    <w:rsid w:val="00FC171F"/>
    <w:rsid w:val="00FC17B2"/>
    <w:rsid w:val="00FC1905"/>
    <w:rsid w:val="00FC1CDF"/>
    <w:rsid w:val="00FC2036"/>
    <w:rsid w:val="00FC2179"/>
    <w:rsid w:val="00FC2359"/>
    <w:rsid w:val="00FC244E"/>
    <w:rsid w:val="00FC2A7E"/>
    <w:rsid w:val="00FC2ADC"/>
    <w:rsid w:val="00FC2CA3"/>
    <w:rsid w:val="00FC31C9"/>
    <w:rsid w:val="00FC32F2"/>
    <w:rsid w:val="00FC335E"/>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467"/>
    <w:rsid w:val="00FC66EC"/>
    <w:rsid w:val="00FC6E0E"/>
    <w:rsid w:val="00FC6E1B"/>
    <w:rsid w:val="00FC711D"/>
    <w:rsid w:val="00FC72A1"/>
    <w:rsid w:val="00FC730A"/>
    <w:rsid w:val="00FC76F8"/>
    <w:rsid w:val="00FC7747"/>
    <w:rsid w:val="00FC792E"/>
    <w:rsid w:val="00FC7A1E"/>
    <w:rsid w:val="00FC7A45"/>
    <w:rsid w:val="00FC7D45"/>
    <w:rsid w:val="00FC7DF2"/>
    <w:rsid w:val="00FC7E68"/>
    <w:rsid w:val="00FD0026"/>
    <w:rsid w:val="00FD0043"/>
    <w:rsid w:val="00FD06D2"/>
    <w:rsid w:val="00FD11A0"/>
    <w:rsid w:val="00FD1459"/>
    <w:rsid w:val="00FD1688"/>
    <w:rsid w:val="00FD1D6F"/>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94A"/>
    <w:rsid w:val="00FD4ADB"/>
    <w:rsid w:val="00FD4C72"/>
    <w:rsid w:val="00FD4F36"/>
    <w:rsid w:val="00FD51F7"/>
    <w:rsid w:val="00FD529F"/>
    <w:rsid w:val="00FD541F"/>
    <w:rsid w:val="00FD56A5"/>
    <w:rsid w:val="00FD58A4"/>
    <w:rsid w:val="00FD59CA"/>
    <w:rsid w:val="00FD5A51"/>
    <w:rsid w:val="00FD5D82"/>
    <w:rsid w:val="00FD5F85"/>
    <w:rsid w:val="00FD66CE"/>
    <w:rsid w:val="00FD6981"/>
    <w:rsid w:val="00FD6E97"/>
    <w:rsid w:val="00FD7090"/>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D1A"/>
    <w:rsid w:val="00FE0D23"/>
    <w:rsid w:val="00FE0F37"/>
    <w:rsid w:val="00FE109E"/>
    <w:rsid w:val="00FE11BC"/>
    <w:rsid w:val="00FE11EB"/>
    <w:rsid w:val="00FE1391"/>
    <w:rsid w:val="00FE1563"/>
    <w:rsid w:val="00FE16F6"/>
    <w:rsid w:val="00FE19FB"/>
    <w:rsid w:val="00FE23A0"/>
    <w:rsid w:val="00FE23DE"/>
    <w:rsid w:val="00FE2ED0"/>
    <w:rsid w:val="00FE2FED"/>
    <w:rsid w:val="00FE33D5"/>
    <w:rsid w:val="00FE3C91"/>
    <w:rsid w:val="00FE3E4D"/>
    <w:rsid w:val="00FE3FD9"/>
    <w:rsid w:val="00FE4030"/>
    <w:rsid w:val="00FE4300"/>
    <w:rsid w:val="00FE4322"/>
    <w:rsid w:val="00FE46FE"/>
    <w:rsid w:val="00FE4826"/>
    <w:rsid w:val="00FE4D30"/>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D25"/>
    <w:rsid w:val="00FF7F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2924C"/>
  <w15:docId w15:val="{2FE1E71C-4D44-4C49-B5B2-70B1A3BC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D61A8"/>
    <w:rPr>
      <w:sz w:val="24"/>
      <w:szCs w:val="24"/>
    </w:rPr>
  </w:style>
  <w:style w:type="paragraph" w:styleId="1">
    <w:name w:val="heading 1"/>
    <w:basedOn w:val="a0"/>
    <w:next w:val="a0"/>
    <w:link w:val="10"/>
    <w:qFormat/>
    <w:rsid w:val="004864A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nhideWhenUsed/>
    <w:qFormat/>
    <w:rsid w:val="00624CA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сноски Знак"/>
    <w:link w:val="a5"/>
    <w:uiPriority w:val="99"/>
    <w:semiHidden/>
    <w:locked/>
    <w:rsid w:val="00E00D4A"/>
    <w:rPr>
      <w:rFonts w:ascii="Calibri" w:hAnsi="Calibri"/>
      <w:lang w:val="ru-RU" w:eastAsia="en-US" w:bidi="ar-SA"/>
    </w:rPr>
  </w:style>
  <w:style w:type="paragraph" w:styleId="a5">
    <w:name w:val="footnote text"/>
    <w:basedOn w:val="a0"/>
    <w:link w:val="a4"/>
    <w:uiPriority w:val="99"/>
    <w:semiHidden/>
    <w:rsid w:val="00E00D4A"/>
    <w:pPr>
      <w:spacing w:after="200" w:line="276" w:lineRule="auto"/>
    </w:pPr>
    <w:rPr>
      <w:rFonts w:ascii="Calibri" w:hAnsi="Calibri"/>
      <w:sz w:val="20"/>
      <w:szCs w:val="20"/>
      <w:lang w:eastAsia="en-US"/>
    </w:rPr>
  </w:style>
  <w:style w:type="paragraph" w:customStyle="1" w:styleId="11">
    <w:name w:val="Абзац списка1"/>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uiPriority w:val="34"/>
    <w:qFormat/>
    <w:rsid w:val="00A7137B"/>
    <w:pPr>
      <w:ind w:left="708"/>
    </w:pPr>
    <w:rPr>
      <w:sz w:val="28"/>
    </w:rPr>
  </w:style>
  <w:style w:type="paragraph" w:styleId="aa">
    <w:name w:val="Normal (Web)"/>
    <w:basedOn w:val="a0"/>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paragraph" w:styleId="ad">
    <w:name w:val="Body Text Indent"/>
    <w:basedOn w:val="a0"/>
    <w:link w:val="ae"/>
    <w:uiPriority w:val="99"/>
    <w:rsid w:val="00B7612E"/>
    <w:pPr>
      <w:spacing w:before="60"/>
      <w:ind w:firstLine="567"/>
      <w:jc w:val="both"/>
    </w:pPr>
  </w:style>
  <w:style w:type="character" w:customStyle="1" w:styleId="ae">
    <w:name w:val="Основной текст с отступом Знак"/>
    <w:link w:val="ad"/>
    <w:uiPriority w:val="99"/>
    <w:rsid w:val="00B7612E"/>
    <w:rPr>
      <w:sz w:val="24"/>
      <w:szCs w:val="24"/>
    </w:rPr>
  </w:style>
  <w:style w:type="paragraph" w:styleId="af">
    <w:name w:val="Balloon Text"/>
    <w:basedOn w:val="a0"/>
    <w:link w:val="af0"/>
    <w:rsid w:val="0053546F"/>
    <w:rPr>
      <w:rFonts w:ascii="Tahoma" w:hAnsi="Tahoma" w:cs="Tahoma"/>
      <w:sz w:val="16"/>
      <w:szCs w:val="16"/>
    </w:rPr>
  </w:style>
  <w:style w:type="character" w:customStyle="1" w:styleId="af0">
    <w:name w:val="Текст выноски Знак"/>
    <w:link w:val="af"/>
    <w:rsid w:val="0053546F"/>
    <w:rPr>
      <w:rFonts w:ascii="Tahoma" w:hAnsi="Tahoma" w:cs="Tahoma"/>
      <w:sz w:val="16"/>
      <w:szCs w:val="16"/>
    </w:rPr>
  </w:style>
  <w:style w:type="paragraph" w:customStyle="1" w:styleId="12">
    <w:name w:val="Стиль1"/>
    <w:basedOn w:val="a0"/>
    <w:qFormat/>
    <w:rsid w:val="00753DB0"/>
    <w:pPr>
      <w:spacing w:before="100" w:after="100"/>
    </w:pPr>
  </w:style>
  <w:style w:type="character" w:customStyle="1" w:styleId="13">
    <w:name w:val="Неразрешенное упоминание1"/>
    <w:basedOn w:val="a1"/>
    <w:uiPriority w:val="99"/>
    <w:semiHidden/>
    <w:unhideWhenUsed/>
    <w:rsid w:val="004019B1"/>
    <w:rPr>
      <w:color w:val="605E5C"/>
      <w:shd w:val="clear" w:color="auto" w:fill="E1DFDD"/>
    </w:rPr>
  </w:style>
  <w:style w:type="character" w:customStyle="1" w:styleId="a9">
    <w:name w:val="Абзац списка Знак"/>
    <w:link w:val="a8"/>
    <w:uiPriority w:val="34"/>
    <w:locked/>
    <w:rsid w:val="006F6CD2"/>
    <w:rPr>
      <w:sz w:val="28"/>
      <w:szCs w:val="24"/>
    </w:rPr>
  </w:style>
  <w:style w:type="paragraph" w:customStyle="1" w:styleId="af1">
    <w:basedOn w:val="a0"/>
    <w:next w:val="aa"/>
    <w:uiPriority w:val="99"/>
    <w:rsid w:val="006B223C"/>
    <w:pPr>
      <w:spacing w:before="280" w:after="280"/>
    </w:pPr>
    <w:rPr>
      <w:lang w:eastAsia="ar-SA"/>
    </w:rPr>
  </w:style>
  <w:style w:type="paragraph" w:styleId="af2">
    <w:name w:val="No Spacing"/>
    <w:uiPriority w:val="1"/>
    <w:qFormat/>
    <w:rsid w:val="006B223C"/>
    <w:rPr>
      <w:rFonts w:ascii="Calibri" w:eastAsia="Calibri" w:hAnsi="Calibri"/>
      <w:sz w:val="22"/>
      <w:szCs w:val="22"/>
      <w:lang w:eastAsia="en-US"/>
    </w:rPr>
  </w:style>
  <w:style w:type="paragraph" w:customStyle="1" w:styleId="Default">
    <w:name w:val="Default"/>
    <w:rsid w:val="001F4C3A"/>
    <w:pPr>
      <w:autoSpaceDE w:val="0"/>
      <w:autoSpaceDN w:val="0"/>
      <w:adjustRightInd w:val="0"/>
    </w:pPr>
    <w:rPr>
      <w:color w:val="000000"/>
      <w:sz w:val="24"/>
      <w:szCs w:val="24"/>
    </w:rPr>
  </w:style>
  <w:style w:type="paragraph" w:styleId="af3">
    <w:name w:val="caption"/>
    <w:basedOn w:val="a0"/>
    <w:next w:val="a0"/>
    <w:link w:val="af4"/>
    <w:uiPriority w:val="99"/>
    <w:qFormat/>
    <w:rsid w:val="00B155B0"/>
    <w:pPr>
      <w:widowControl w:val="0"/>
      <w:suppressAutoHyphens/>
      <w:overflowPunct w:val="0"/>
      <w:autoSpaceDE w:val="0"/>
      <w:autoSpaceDN w:val="0"/>
      <w:adjustRightInd w:val="0"/>
      <w:jc w:val="center"/>
      <w:textAlignment w:val="baseline"/>
    </w:pPr>
    <w:rPr>
      <w:bCs/>
      <w:sz w:val="28"/>
      <w:szCs w:val="20"/>
    </w:rPr>
  </w:style>
  <w:style w:type="character" w:customStyle="1" w:styleId="af4">
    <w:name w:val="Название объекта Знак"/>
    <w:link w:val="af3"/>
    <w:uiPriority w:val="99"/>
    <w:locked/>
    <w:rsid w:val="00B155B0"/>
    <w:rPr>
      <w:bCs/>
      <w:sz w:val="28"/>
    </w:rPr>
  </w:style>
  <w:style w:type="character" w:customStyle="1" w:styleId="21">
    <w:name w:val="Неразрешенное упоминание2"/>
    <w:basedOn w:val="a1"/>
    <w:uiPriority w:val="99"/>
    <w:semiHidden/>
    <w:unhideWhenUsed/>
    <w:rsid w:val="00C17013"/>
    <w:rPr>
      <w:color w:val="605E5C"/>
      <w:shd w:val="clear" w:color="auto" w:fill="E1DFDD"/>
    </w:rPr>
  </w:style>
  <w:style w:type="paragraph" w:styleId="af5">
    <w:name w:val="header"/>
    <w:basedOn w:val="a0"/>
    <w:link w:val="af6"/>
    <w:unhideWhenUsed/>
    <w:rsid w:val="000D0C02"/>
    <w:pPr>
      <w:tabs>
        <w:tab w:val="center" w:pos="4677"/>
        <w:tab w:val="right" w:pos="9355"/>
      </w:tabs>
    </w:pPr>
  </w:style>
  <w:style w:type="character" w:customStyle="1" w:styleId="af6">
    <w:name w:val="Верхний колонтитул Знак"/>
    <w:basedOn w:val="a1"/>
    <w:link w:val="af5"/>
    <w:rsid w:val="000D0C02"/>
    <w:rPr>
      <w:sz w:val="24"/>
      <w:szCs w:val="24"/>
    </w:rPr>
  </w:style>
  <w:style w:type="paragraph" w:styleId="af7">
    <w:name w:val="footer"/>
    <w:basedOn w:val="a0"/>
    <w:link w:val="af8"/>
    <w:uiPriority w:val="99"/>
    <w:unhideWhenUsed/>
    <w:rsid w:val="000D0C02"/>
    <w:pPr>
      <w:tabs>
        <w:tab w:val="center" w:pos="4677"/>
        <w:tab w:val="right" w:pos="9355"/>
      </w:tabs>
    </w:pPr>
  </w:style>
  <w:style w:type="character" w:customStyle="1" w:styleId="af8">
    <w:name w:val="Нижний колонтитул Знак"/>
    <w:basedOn w:val="a1"/>
    <w:link w:val="af7"/>
    <w:uiPriority w:val="99"/>
    <w:rsid w:val="000D0C02"/>
    <w:rPr>
      <w:sz w:val="24"/>
      <w:szCs w:val="24"/>
    </w:rPr>
  </w:style>
  <w:style w:type="character" w:styleId="af9">
    <w:name w:val="annotation reference"/>
    <w:basedOn w:val="a1"/>
    <w:semiHidden/>
    <w:unhideWhenUsed/>
    <w:rsid w:val="005E32D5"/>
    <w:rPr>
      <w:sz w:val="16"/>
      <w:szCs w:val="16"/>
    </w:rPr>
  </w:style>
  <w:style w:type="paragraph" w:styleId="afa">
    <w:name w:val="annotation text"/>
    <w:basedOn w:val="a0"/>
    <w:link w:val="afb"/>
    <w:unhideWhenUsed/>
    <w:rsid w:val="005E32D5"/>
    <w:rPr>
      <w:sz w:val="20"/>
      <w:szCs w:val="20"/>
    </w:rPr>
  </w:style>
  <w:style w:type="character" w:customStyle="1" w:styleId="afb">
    <w:name w:val="Текст примечания Знак"/>
    <w:basedOn w:val="a1"/>
    <w:link w:val="afa"/>
    <w:rsid w:val="005E32D5"/>
  </w:style>
  <w:style w:type="paragraph" w:styleId="afc">
    <w:name w:val="annotation subject"/>
    <w:basedOn w:val="afa"/>
    <w:next w:val="afa"/>
    <w:link w:val="afd"/>
    <w:semiHidden/>
    <w:unhideWhenUsed/>
    <w:rsid w:val="005E32D5"/>
    <w:rPr>
      <w:b/>
      <w:bCs/>
    </w:rPr>
  </w:style>
  <w:style w:type="character" w:customStyle="1" w:styleId="afd">
    <w:name w:val="Тема примечания Знак"/>
    <w:basedOn w:val="afb"/>
    <w:link w:val="afc"/>
    <w:semiHidden/>
    <w:rsid w:val="005E32D5"/>
    <w:rPr>
      <w:b/>
      <w:bCs/>
    </w:rPr>
  </w:style>
  <w:style w:type="character" w:customStyle="1" w:styleId="3">
    <w:name w:val="Неразрешенное упоминание3"/>
    <w:basedOn w:val="a1"/>
    <w:uiPriority w:val="99"/>
    <w:semiHidden/>
    <w:unhideWhenUsed/>
    <w:rsid w:val="0094009C"/>
    <w:rPr>
      <w:color w:val="605E5C"/>
      <w:shd w:val="clear" w:color="auto" w:fill="E1DFDD"/>
    </w:rPr>
  </w:style>
  <w:style w:type="character" w:styleId="afe">
    <w:name w:val="Strong"/>
    <w:basedOn w:val="a1"/>
    <w:uiPriority w:val="22"/>
    <w:qFormat/>
    <w:rsid w:val="00C843CF"/>
    <w:rPr>
      <w:b/>
      <w:bCs/>
    </w:rPr>
  </w:style>
  <w:style w:type="character" w:customStyle="1" w:styleId="20">
    <w:name w:val="Заголовок 2 Знак"/>
    <w:basedOn w:val="a1"/>
    <w:link w:val="2"/>
    <w:rsid w:val="00624CA5"/>
    <w:rPr>
      <w:rFonts w:asciiTheme="majorHAnsi" w:eastAsiaTheme="majorEastAsia" w:hAnsiTheme="majorHAnsi" w:cstheme="majorBidi"/>
      <w:color w:val="2E74B5" w:themeColor="accent1" w:themeShade="BF"/>
      <w:sz w:val="26"/>
      <w:szCs w:val="26"/>
    </w:rPr>
  </w:style>
  <w:style w:type="character" w:customStyle="1" w:styleId="10">
    <w:name w:val="Заголовок 1 Знак"/>
    <w:basedOn w:val="a1"/>
    <w:link w:val="1"/>
    <w:rsid w:val="004864A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2903">
      <w:bodyDiv w:val="1"/>
      <w:marLeft w:val="0"/>
      <w:marRight w:val="0"/>
      <w:marTop w:val="0"/>
      <w:marBottom w:val="0"/>
      <w:divBdr>
        <w:top w:val="none" w:sz="0" w:space="0" w:color="auto"/>
        <w:left w:val="none" w:sz="0" w:space="0" w:color="auto"/>
        <w:bottom w:val="none" w:sz="0" w:space="0" w:color="auto"/>
        <w:right w:val="none" w:sz="0" w:space="0" w:color="auto"/>
      </w:divBdr>
    </w:div>
    <w:div w:id="88159543">
      <w:bodyDiv w:val="1"/>
      <w:marLeft w:val="0"/>
      <w:marRight w:val="0"/>
      <w:marTop w:val="0"/>
      <w:marBottom w:val="0"/>
      <w:divBdr>
        <w:top w:val="none" w:sz="0" w:space="0" w:color="auto"/>
        <w:left w:val="none" w:sz="0" w:space="0" w:color="auto"/>
        <w:bottom w:val="none" w:sz="0" w:space="0" w:color="auto"/>
        <w:right w:val="none" w:sz="0" w:space="0" w:color="auto"/>
      </w:divBdr>
    </w:div>
    <w:div w:id="128786742">
      <w:bodyDiv w:val="1"/>
      <w:marLeft w:val="0"/>
      <w:marRight w:val="0"/>
      <w:marTop w:val="0"/>
      <w:marBottom w:val="0"/>
      <w:divBdr>
        <w:top w:val="none" w:sz="0" w:space="0" w:color="auto"/>
        <w:left w:val="none" w:sz="0" w:space="0" w:color="auto"/>
        <w:bottom w:val="none" w:sz="0" w:space="0" w:color="auto"/>
        <w:right w:val="none" w:sz="0" w:space="0" w:color="auto"/>
      </w:divBdr>
    </w:div>
    <w:div w:id="148904303">
      <w:bodyDiv w:val="1"/>
      <w:marLeft w:val="0"/>
      <w:marRight w:val="0"/>
      <w:marTop w:val="0"/>
      <w:marBottom w:val="0"/>
      <w:divBdr>
        <w:top w:val="none" w:sz="0" w:space="0" w:color="auto"/>
        <w:left w:val="none" w:sz="0" w:space="0" w:color="auto"/>
        <w:bottom w:val="none" w:sz="0" w:space="0" w:color="auto"/>
        <w:right w:val="none" w:sz="0" w:space="0" w:color="auto"/>
      </w:divBdr>
    </w:div>
    <w:div w:id="232474837">
      <w:bodyDiv w:val="1"/>
      <w:marLeft w:val="0"/>
      <w:marRight w:val="0"/>
      <w:marTop w:val="0"/>
      <w:marBottom w:val="0"/>
      <w:divBdr>
        <w:top w:val="none" w:sz="0" w:space="0" w:color="auto"/>
        <w:left w:val="none" w:sz="0" w:space="0" w:color="auto"/>
        <w:bottom w:val="none" w:sz="0" w:space="0" w:color="auto"/>
        <w:right w:val="none" w:sz="0" w:space="0" w:color="auto"/>
      </w:divBdr>
    </w:div>
    <w:div w:id="315035040">
      <w:bodyDiv w:val="1"/>
      <w:marLeft w:val="0"/>
      <w:marRight w:val="0"/>
      <w:marTop w:val="0"/>
      <w:marBottom w:val="0"/>
      <w:divBdr>
        <w:top w:val="none" w:sz="0" w:space="0" w:color="auto"/>
        <w:left w:val="none" w:sz="0" w:space="0" w:color="auto"/>
        <w:bottom w:val="none" w:sz="0" w:space="0" w:color="auto"/>
        <w:right w:val="none" w:sz="0" w:space="0" w:color="auto"/>
      </w:divBdr>
    </w:div>
    <w:div w:id="376705614">
      <w:bodyDiv w:val="1"/>
      <w:marLeft w:val="0"/>
      <w:marRight w:val="0"/>
      <w:marTop w:val="0"/>
      <w:marBottom w:val="0"/>
      <w:divBdr>
        <w:top w:val="none" w:sz="0" w:space="0" w:color="auto"/>
        <w:left w:val="none" w:sz="0" w:space="0" w:color="auto"/>
        <w:bottom w:val="none" w:sz="0" w:space="0" w:color="auto"/>
        <w:right w:val="none" w:sz="0" w:space="0" w:color="auto"/>
      </w:divBdr>
    </w:div>
    <w:div w:id="428427429">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525602651">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56038436">
      <w:bodyDiv w:val="1"/>
      <w:marLeft w:val="0"/>
      <w:marRight w:val="0"/>
      <w:marTop w:val="0"/>
      <w:marBottom w:val="0"/>
      <w:divBdr>
        <w:top w:val="none" w:sz="0" w:space="0" w:color="auto"/>
        <w:left w:val="none" w:sz="0" w:space="0" w:color="auto"/>
        <w:bottom w:val="none" w:sz="0" w:space="0" w:color="auto"/>
        <w:right w:val="none" w:sz="0" w:space="0" w:color="auto"/>
      </w:divBdr>
    </w:div>
    <w:div w:id="760375582">
      <w:bodyDiv w:val="1"/>
      <w:marLeft w:val="0"/>
      <w:marRight w:val="0"/>
      <w:marTop w:val="0"/>
      <w:marBottom w:val="0"/>
      <w:divBdr>
        <w:top w:val="none" w:sz="0" w:space="0" w:color="auto"/>
        <w:left w:val="none" w:sz="0" w:space="0" w:color="auto"/>
        <w:bottom w:val="none" w:sz="0" w:space="0" w:color="auto"/>
        <w:right w:val="none" w:sz="0" w:space="0" w:color="auto"/>
      </w:divBdr>
    </w:div>
    <w:div w:id="876048135">
      <w:bodyDiv w:val="1"/>
      <w:marLeft w:val="0"/>
      <w:marRight w:val="0"/>
      <w:marTop w:val="0"/>
      <w:marBottom w:val="0"/>
      <w:divBdr>
        <w:top w:val="none" w:sz="0" w:space="0" w:color="auto"/>
        <w:left w:val="none" w:sz="0" w:space="0" w:color="auto"/>
        <w:bottom w:val="none" w:sz="0" w:space="0" w:color="auto"/>
        <w:right w:val="none" w:sz="0" w:space="0" w:color="auto"/>
      </w:divBdr>
    </w:div>
    <w:div w:id="1143890083">
      <w:bodyDiv w:val="1"/>
      <w:marLeft w:val="0"/>
      <w:marRight w:val="0"/>
      <w:marTop w:val="0"/>
      <w:marBottom w:val="0"/>
      <w:divBdr>
        <w:top w:val="none" w:sz="0" w:space="0" w:color="auto"/>
        <w:left w:val="none" w:sz="0" w:space="0" w:color="auto"/>
        <w:bottom w:val="none" w:sz="0" w:space="0" w:color="auto"/>
        <w:right w:val="none" w:sz="0" w:space="0" w:color="auto"/>
      </w:divBdr>
    </w:div>
    <w:div w:id="1325014002">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5495668">
      <w:bodyDiv w:val="1"/>
      <w:marLeft w:val="0"/>
      <w:marRight w:val="0"/>
      <w:marTop w:val="0"/>
      <w:marBottom w:val="0"/>
      <w:divBdr>
        <w:top w:val="none" w:sz="0" w:space="0" w:color="auto"/>
        <w:left w:val="none" w:sz="0" w:space="0" w:color="auto"/>
        <w:bottom w:val="none" w:sz="0" w:space="0" w:color="auto"/>
        <w:right w:val="none" w:sz="0" w:space="0" w:color="auto"/>
      </w:divBdr>
      <w:divsChild>
        <w:div w:id="1289625060">
          <w:marLeft w:val="0"/>
          <w:marRight w:val="0"/>
          <w:marTop w:val="0"/>
          <w:marBottom w:val="0"/>
          <w:divBdr>
            <w:top w:val="none" w:sz="0" w:space="0" w:color="auto"/>
            <w:left w:val="none" w:sz="0" w:space="0" w:color="auto"/>
            <w:bottom w:val="none" w:sz="0" w:space="0" w:color="auto"/>
            <w:right w:val="none" w:sz="0" w:space="0" w:color="auto"/>
          </w:divBdr>
        </w:div>
        <w:div w:id="1164473041">
          <w:marLeft w:val="0"/>
          <w:marRight w:val="0"/>
          <w:marTop w:val="0"/>
          <w:marBottom w:val="0"/>
          <w:divBdr>
            <w:top w:val="none" w:sz="0" w:space="0" w:color="auto"/>
            <w:left w:val="none" w:sz="0" w:space="0" w:color="auto"/>
            <w:bottom w:val="none" w:sz="0" w:space="0" w:color="auto"/>
            <w:right w:val="none" w:sz="0" w:space="0" w:color="auto"/>
          </w:divBdr>
        </w:div>
      </w:divsChild>
    </w:div>
    <w:div w:id="1445419074">
      <w:bodyDiv w:val="1"/>
      <w:marLeft w:val="0"/>
      <w:marRight w:val="0"/>
      <w:marTop w:val="0"/>
      <w:marBottom w:val="0"/>
      <w:divBdr>
        <w:top w:val="none" w:sz="0" w:space="0" w:color="auto"/>
        <w:left w:val="none" w:sz="0" w:space="0" w:color="auto"/>
        <w:bottom w:val="none" w:sz="0" w:space="0" w:color="auto"/>
        <w:right w:val="none" w:sz="0" w:space="0" w:color="auto"/>
      </w:divBdr>
    </w:div>
    <w:div w:id="1447693738">
      <w:bodyDiv w:val="1"/>
      <w:marLeft w:val="0"/>
      <w:marRight w:val="0"/>
      <w:marTop w:val="0"/>
      <w:marBottom w:val="0"/>
      <w:divBdr>
        <w:top w:val="none" w:sz="0" w:space="0" w:color="auto"/>
        <w:left w:val="none" w:sz="0" w:space="0" w:color="auto"/>
        <w:bottom w:val="none" w:sz="0" w:space="0" w:color="auto"/>
        <w:right w:val="none" w:sz="0" w:space="0" w:color="auto"/>
      </w:divBdr>
    </w:div>
    <w:div w:id="1574659499">
      <w:bodyDiv w:val="1"/>
      <w:marLeft w:val="0"/>
      <w:marRight w:val="0"/>
      <w:marTop w:val="0"/>
      <w:marBottom w:val="0"/>
      <w:divBdr>
        <w:top w:val="none" w:sz="0" w:space="0" w:color="auto"/>
        <w:left w:val="none" w:sz="0" w:space="0" w:color="auto"/>
        <w:bottom w:val="none" w:sz="0" w:space="0" w:color="auto"/>
        <w:right w:val="none" w:sz="0" w:space="0" w:color="auto"/>
      </w:divBdr>
    </w:div>
    <w:div w:id="1704482589">
      <w:bodyDiv w:val="1"/>
      <w:marLeft w:val="0"/>
      <w:marRight w:val="0"/>
      <w:marTop w:val="0"/>
      <w:marBottom w:val="0"/>
      <w:divBdr>
        <w:top w:val="none" w:sz="0" w:space="0" w:color="auto"/>
        <w:left w:val="none" w:sz="0" w:space="0" w:color="auto"/>
        <w:bottom w:val="none" w:sz="0" w:space="0" w:color="auto"/>
        <w:right w:val="none" w:sz="0" w:space="0" w:color="auto"/>
      </w:divBdr>
    </w:div>
    <w:div w:id="1722317901">
      <w:bodyDiv w:val="1"/>
      <w:marLeft w:val="0"/>
      <w:marRight w:val="0"/>
      <w:marTop w:val="0"/>
      <w:marBottom w:val="0"/>
      <w:divBdr>
        <w:top w:val="none" w:sz="0" w:space="0" w:color="auto"/>
        <w:left w:val="none" w:sz="0" w:space="0" w:color="auto"/>
        <w:bottom w:val="none" w:sz="0" w:space="0" w:color="auto"/>
        <w:right w:val="none" w:sz="0" w:space="0" w:color="auto"/>
      </w:divBdr>
    </w:div>
    <w:div w:id="1887524905">
      <w:bodyDiv w:val="1"/>
      <w:marLeft w:val="0"/>
      <w:marRight w:val="0"/>
      <w:marTop w:val="0"/>
      <w:marBottom w:val="0"/>
      <w:divBdr>
        <w:top w:val="none" w:sz="0" w:space="0" w:color="auto"/>
        <w:left w:val="none" w:sz="0" w:space="0" w:color="auto"/>
        <w:bottom w:val="none" w:sz="0" w:space="0" w:color="auto"/>
        <w:right w:val="none" w:sz="0" w:space="0" w:color="auto"/>
      </w:divBdr>
    </w:div>
    <w:div w:id="2046785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489748" TargetMode="External"/><Relationship Id="rId18" Type="http://schemas.openxmlformats.org/officeDocument/2006/relationships/hyperlink" Target="https://urait.ru/viewer/byudzhetnaya-sistema-rossiyskoy-federacii-4895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89540" TargetMode="External"/><Relationship Id="rId17" Type="http://schemas.openxmlformats.org/officeDocument/2006/relationships/hyperlink" Target="https://minfin.gov.ru/ru/statistics/fedbud/gov_debt/" TargetMode="External"/><Relationship Id="rId2" Type="http://schemas.openxmlformats.org/officeDocument/2006/relationships/numbering" Target="numbering.xml"/><Relationship Id="rId16" Type="http://schemas.openxmlformats.org/officeDocument/2006/relationships/hyperlink" Target="https://minfin.gov.ru/ru/statistics/fedbu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074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b.uniyar.ac.ru/opac/bk_cat_find.ph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urait.ru/viewer/byudzhetnaya-sistema-rossiyskoy-federacii-489540" TargetMode="External"/><Relationship Id="rId14" Type="http://schemas.openxmlformats.org/officeDocument/2006/relationships/hyperlink" Target="https://urait.ru/bcode/490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9353-CEF3-4E13-AF98-7BDD29BB9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7338</Words>
  <Characters>41831</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Company>
  <LinksUpToDate>false</LinksUpToDate>
  <CharactersWithSpaces>49071</CharactersWithSpaces>
  <SharedDoc>false</SharedDoc>
  <HLinks>
    <vt:vector size="30" baseType="variant">
      <vt:variant>
        <vt:i4>3473506</vt:i4>
      </vt:variant>
      <vt:variant>
        <vt:i4>18</vt:i4>
      </vt:variant>
      <vt:variant>
        <vt:i4>0</vt:i4>
      </vt:variant>
      <vt:variant>
        <vt:i4>5</vt:i4>
      </vt:variant>
      <vt:variant>
        <vt:lpwstr>http://www.lib.uniyar.ac.ru/edocs/iuni/20190705.pdf</vt:lpwstr>
      </vt:variant>
      <vt:variant>
        <vt:lpwstr/>
      </vt:variant>
      <vt:variant>
        <vt:i4>3473505</vt:i4>
      </vt:variant>
      <vt:variant>
        <vt:i4>9</vt:i4>
      </vt:variant>
      <vt:variant>
        <vt:i4>0</vt:i4>
      </vt:variant>
      <vt:variant>
        <vt:i4>5</vt:i4>
      </vt:variant>
      <vt:variant>
        <vt:lpwstr>http://www.lib.uniyar.ac.ru/edocs/iuni/20170807.pdf</vt:lpwstr>
      </vt:variant>
      <vt:variant>
        <vt:lpwstr/>
      </vt:variant>
      <vt:variant>
        <vt:i4>3997758</vt:i4>
      </vt:variant>
      <vt:variant>
        <vt:i4>6</vt:i4>
      </vt:variant>
      <vt:variant>
        <vt:i4>0</vt:i4>
      </vt:variant>
      <vt:variant>
        <vt:i4>5</vt:i4>
      </vt:variant>
      <vt:variant>
        <vt:lpwstr>http://biblioclub.ru/index.php?page=book&amp;id=444871</vt:lpwstr>
      </vt:variant>
      <vt:variant>
        <vt:lpwstr/>
      </vt:variant>
      <vt:variant>
        <vt:i4>3145781</vt:i4>
      </vt:variant>
      <vt:variant>
        <vt:i4>3</vt:i4>
      </vt:variant>
      <vt:variant>
        <vt:i4>0</vt:i4>
      </vt:variant>
      <vt:variant>
        <vt:i4>5</vt:i4>
      </vt:variant>
      <vt:variant>
        <vt:lpwstr>http://biblioclub.ru/index.php?page=book&amp;id=257693</vt:lpwstr>
      </vt:variant>
      <vt:variant>
        <vt:lpwstr/>
      </vt: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dc:description/>
  <cp:lastModifiedBy>Кекелева СВ</cp:lastModifiedBy>
  <cp:revision>18</cp:revision>
  <cp:lastPrinted>2022-02-20T14:06:00Z</cp:lastPrinted>
  <dcterms:created xsi:type="dcterms:W3CDTF">2022-07-01T10:05:00Z</dcterms:created>
  <dcterms:modified xsi:type="dcterms:W3CDTF">2024-06-27T13:01:00Z</dcterms:modified>
</cp:coreProperties>
</file>