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4C" w:rsidRPr="00EA7B6C" w:rsidRDefault="008B114C" w:rsidP="008B114C">
      <w:pPr>
        <w:pStyle w:val="af0"/>
        <w:rPr>
          <w:rStyle w:val="af2"/>
        </w:rPr>
      </w:pPr>
      <w:r w:rsidRPr="00EA7B6C">
        <w:rPr>
          <w:rStyle w:val="af2"/>
        </w:rPr>
        <w:t>МИНОБРНАУКИ РОССИИ</w:t>
      </w:r>
    </w:p>
    <w:p w:rsidR="008B114C" w:rsidRPr="00EA7B6C" w:rsidRDefault="008B114C" w:rsidP="008B114C">
      <w:pPr>
        <w:pStyle w:val="af0"/>
        <w:rPr>
          <w:rStyle w:val="af2"/>
        </w:rPr>
      </w:pPr>
      <w:r w:rsidRPr="00EA7B6C">
        <w:rPr>
          <w:rStyle w:val="af2"/>
        </w:rPr>
        <w:t>Ярославский государственный университет им. П.Г. Демидова</w:t>
      </w:r>
    </w:p>
    <w:p w:rsidR="008B114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  <w:r w:rsidRPr="004611D0">
        <w:t>Кафедра цифровых технологий и машинного обучения</w:t>
      </w:r>
    </w:p>
    <w:p w:rsidR="008B114C" w:rsidRPr="00EA7B6C" w:rsidRDefault="008B114C" w:rsidP="008B114C">
      <w:pPr>
        <w:pStyle w:val="af0"/>
      </w:pPr>
    </w:p>
    <w:p w:rsidR="008B114C" w:rsidRDefault="008B114C" w:rsidP="008B114C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8B114C" w:rsidRPr="006C09DE" w:rsidTr="00847AA2">
        <w:tc>
          <w:tcPr>
            <w:tcW w:w="5670" w:type="dxa"/>
            <w:shd w:val="clear" w:color="auto" w:fill="auto"/>
          </w:tcPr>
          <w:p w:rsidR="008B114C" w:rsidRPr="0057364E" w:rsidRDefault="008B114C" w:rsidP="00847AA2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8B114C" w:rsidRDefault="008B114C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8B114C" w:rsidRDefault="008B114C" w:rsidP="00847AA2">
            <w:pPr>
              <w:jc w:val="center"/>
              <w:rPr>
                <w:sz w:val="28"/>
                <w:szCs w:val="28"/>
              </w:rPr>
            </w:pPr>
          </w:p>
          <w:p w:rsidR="008B114C" w:rsidRDefault="008B114C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8B114C" w:rsidRDefault="008B114C" w:rsidP="00847AA2">
            <w:pPr>
              <w:pStyle w:val="af1"/>
              <w:rPr>
                <w:sz w:val="28"/>
                <w:szCs w:val="28"/>
              </w:rPr>
            </w:pPr>
          </w:p>
          <w:p w:rsidR="008B114C" w:rsidRDefault="008B114C" w:rsidP="00847AA2">
            <w:pPr>
              <w:pStyle w:val="af1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8B114C" w:rsidRDefault="008B114C" w:rsidP="00847AA2">
            <w:pPr>
              <w:pStyle w:val="af1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8B114C" w:rsidRPr="006C09DE" w:rsidRDefault="008B114C" w:rsidP="00847AA2">
            <w:pPr>
              <w:pStyle w:val="af1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8B114C" w:rsidRDefault="008B114C" w:rsidP="008B114C">
      <w:pPr>
        <w:pStyle w:val="af0"/>
      </w:pPr>
    </w:p>
    <w:p w:rsidR="008B114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Default="008B114C" w:rsidP="008B114C">
      <w:pPr>
        <w:jc w:val="center"/>
      </w:pPr>
      <w:r>
        <w:rPr>
          <w:b/>
          <w:bCs/>
        </w:rPr>
        <w:t>Рабочая программа дисциплины</w:t>
      </w:r>
    </w:p>
    <w:p w:rsidR="008B114C" w:rsidRDefault="008B114C" w:rsidP="008B114C">
      <w:pPr>
        <w:jc w:val="center"/>
      </w:pPr>
      <w:r>
        <w:rPr>
          <w:b/>
          <w:bCs/>
        </w:rPr>
        <w:t>«Актуальные вопросы радиотехники»</w:t>
      </w:r>
    </w:p>
    <w:p w:rsidR="008B114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  <w:r w:rsidRPr="00EA7B6C">
        <w:t>Направление подготовки</w:t>
      </w:r>
    </w:p>
    <w:p w:rsidR="008B114C" w:rsidRPr="00EA7B6C" w:rsidRDefault="008B114C" w:rsidP="008B114C">
      <w:pPr>
        <w:pStyle w:val="af0"/>
      </w:pPr>
      <w:r w:rsidRPr="00EA7B6C">
        <w:t>11.03.01 Радиотехника</w:t>
      </w: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  <w:rPr>
          <w:rStyle w:val="af2"/>
        </w:rPr>
      </w:pPr>
      <w:r w:rsidRPr="00EA7B6C">
        <w:t>Направленность (профиль)</w:t>
      </w:r>
    </w:p>
    <w:p w:rsidR="008B114C" w:rsidRPr="00EA7B6C" w:rsidRDefault="008B114C" w:rsidP="008B114C">
      <w:pPr>
        <w:pStyle w:val="af0"/>
      </w:pPr>
      <w:r w:rsidRPr="00EA7B6C">
        <w:t>«Радиотехника»</w:t>
      </w: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  <w:r w:rsidRPr="00EA7B6C">
        <w:t xml:space="preserve">Форма обучения </w:t>
      </w:r>
    </w:p>
    <w:p w:rsidR="008B114C" w:rsidRPr="00EA7B6C" w:rsidRDefault="008B114C" w:rsidP="008B114C">
      <w:pPr>
        <w:pStyle w:val="af0"/>
      </w:pPr>
      <w:r w:rsidRPr="00EA7B6C">
        <w:t>очная</w:t>
      </w: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p w:rsidR="008B114C" w:rsidRPr="00EA7B6C" w:rsidRDefault="008B114C" w:rsidP="008B114C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114C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8B114C" w:rsidRPr="0057364E" w:rsidRDefault="008B114C" w:rsidP="00847AA2">
            <w:pPr>
              <w:pStyle w:val="af1"/>
            </w:pPr>
            <w:r>
              <w:t>Программа рассмотрен</w:t>
            </w:r>
            <w:r w:rsidRPr="0057364E">
              <w:t>а</w:t>
            </w:r>
          </w:p>
          <w:p w:rsidR="008B114C" w:rsidRPr="0057364E" w:rsidRDefault="008B114C" w:rsidP="00847AA2">
            <w:pPr>
              <w:pStyle w:val="af1"/>
            </w:pPr>
            <w:r w:rsidRPr="0057364E">
              <w:t>на заседании кафедры</w:t>
            </w:r>
          </w:p>
          <w:p w:rsidR="008B114C" w:rsidRPr="0057364E" w:rsidRDefault="008B114C" w:rsidP="00847AA2">
            <w:pPr>
              <w:pStyle w:val="af1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8B114C" w:rsidRDefault="008B114C" w:rsidP="00847AA2">
            <w:pPr>
              <w:pStyle w:val="af1"/>
            </w:pPr>
            <w:r>
              <w:t xml:space="preserve">Программа одобрена НМК </w:t>
            </w:r>
          </w:p>
          <w:p w:rsidR="008B114C" w:rsidRDefault="008B114C" w:rsidP="00847AA2">
            <w:pPr>
              <w:pStyle w:val="af1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8B114C" w:rsidRPr="006C09DE" w:rsidRDefault="008B114C" w:rsidP="00847AA2">
            <w:pPr>
              <w:pStyle w:val="af1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8B114C" w:rsidRDefault="008B114C" w:rsidP="00536B5D">
      <w:pPr>
        <w:jc w:val="both"/>
        <w:rPr>
          <w:b/>
          <w:bCs/>
        </w:rPr>
      </w:pPr>
    </w:p>
    <w:p w:rsidR="008B114C" w:rsidRDefault="008B114C">
      <w:pPr>
        <w:rPr>
          <w:b/>
          <w:bCs/>
        </w:rPr>
      </w:pPr>
      <w:r>
        <w:rPr>
          <w:b/>
          <w:bCs/>
        </w:rPr>
        <w:br w:type="page"/>
      </w:r>
    </w:p>
    <w:p w:rsidR="009D3979" w:rsidRDefault="009D3979" w:rsidP="00536B5D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1. Цели освоения дисциплины </w:t>
      </w:r>
    </w:p>
    <w:p w:rsidR="00F96AE5" w:rsidRDefault="009D3979">
      <w:pPr>
        <w:jc w:val="both"/>
      </w:pPr>
      <w:r>
        <w:tab/>
        <w:t xml:space="preserve">Целями освоения </w:t>
      </w:r>
      <w:r>
        <w:rPr>
          <w:spacing w:val="-3"/>
        </w:rPr>
        <w:t>дисциплин</w:t>
      </w:r>
      <w:r>
        <w:t xml:space="preserve">ы являются: ознакомление с </w:t>
      </w:r>
      <w:r w:rsidR="00F96AE5">
        <w:t xml:space="preserve">актуальными вопросами </w:t>
      </w:r>
      <w:r w:rsidR="00BF1BAC">
        <w:t>радиотехники</w:t>
      </w:r>
      <w:r w:rsidR="00F96AE5">
        <w:t xml:space="preserve"> и формирование умения решать профессиональные задачи </w:t>
      </w:r>
      <w:r w:rsidR="0025706C">
        <w:t xml:space="preserve">инженера в области </w:t>
      </w:r>
      <w:r w:rsidR="00BF1BAC">
        <w:t>радиотехники</w:t>
      </w:r>
      <w:r w:rsidR="00F96AE5">
        <w:t>.</w:t>
      </w:r>
    </w:p>
    <w:p w:rsidR="00F96AE5" w:rsidRDefault="00F96AE5">
      <w:pPr>
        <w:jc w:val="both"/>
      </w:pPr>
      <w:r>
        <w:tab/>
        <w:t xml:space="preserve">Задачи дисциплины: </w:t>
      </w:r>
    </w:p>
    <w:p w:rsidR="00F96AE5" w:rsidRDefault="00F96AE5" w:rsidP="00F96AE5">
      <w:pPr>
        <w:numPr>
          <w:ilvl w:val="0"/>
          <w:numId w:val="27"/>
        </w:numPr>
        <w:jc w:val="both"/>
      </w:pPr>
      <w:r>
        <w:t xml:space="preserve">ознакомление с актуальными вопросами </w:t>
      </w:r>
      <w:r w:rsidR="00BF1BAC">
        <w:t>радиотехники</w:t>
      </w:r>
      <w:r>
        <w:t>;</w:t>
      </w:r>
    </w:p>
    <w:p w:rsidR="0025706C" w:rsidRDefault="0025706C" w:rsidP="0025706C">
      <w:pPr>
        <w:numPr>
          <w:ilvl w:val="0"/>
          <w:numId w:val="27"/>
        </w:numPr>
        <w:jc w:val="both"/>
        <w:rPr>
          <w:color w:val="000000"/>
        </w:rPr>
      </w:pPr>
      <w:r>
        <w:t xml:space="preserve">формирование способности </w:t>
      </w:r>
      <w:r w:rsidRPr="0087057D">
        <w:rPr>
          <w:color w:val="000000"/>
        </w:rPr>
        <w:t xml:space="preserve">самостоятельно приобретать новые знания, </w:t>
      </w:r>
      <w:r>
        <w:rPr>
          <w:color w:val="000000"/>
        </w:rPr>
        <w:t xml:space="preserve">необходимые для научно-исследовательской работы, </w:t>
      </w:r>
      <w:r w:rsidRPr="0087057D">
        <w:rPr>
          <w:color w:val="000000"/>
        </w:rPr>
        <w:t>используя современные образователь</w:t>
      </w:r>
      <w:r>
        <w:rPr>
          <w:color w:val="000000"/>
        </w:rPr>
        <w:t>ные и информационные технологии;</w:t>
      </w:r>
    </w:p>
    <w:p w:rsidR="0025706C" w:rsidRPr="007378DF" w:rsidRDefault="0025706C" w:rsidP="0025706C">
      <w:pPr>
        <w:numPr>
          <w:ilvl w:val="0"/>
          <w:numId w:val="27"/>
        </w:numPr>
        <w:jc w:val="both"/>
        <w:rPr>
          <w:color w:val="000000"/>
        </w:rPr>
      </w:pPr>
      <w:r>
        <w:t xml:space="preserve">формирование способности </w:t>
      </w:r>
      <w:r w:rsidRPr="00D34AE0">
        <w:t>решать стандартные задачи профессиональной деятельности на</w:t>
      </w:r>
      <w:r w:rsidRPr="0087057D">
        <w:t xml:space="preserve"> основе информационной и библиографической культуры с применением информационно-коммуникационных технологий</w:t>
      </w:r>
      <w:r>
        <w:t>;</w:t>
      </w:r>
    </w:p>
    <w:p w:rsidR="0025706C" w:rsidRPr="007378DF" w:rsidRDefault="0025706C" w:rsidP="0025706C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 xml:space="preserve">формирование способности </w:t>
      </w:r>
      <w:r w:rsidRPr="0087057D">
        <w:t>использовать основные м</w:t>
      </w:r>
      <w:r>
        <w:t>етоды теоретических и экспериментальных исследования для проведения своего исследования;</w:t>
      </w:r>
    </w:p>
    <w:p w:rsidR="0025706C" w:rsidRDefault="0025706C" w:rsidP="0025706C">
      <w:pPr>
        <w:numPr>
          <w:ilvl w:val="0"/>
          <w:numId w:val="27"/>
        </w:numPr>
        <w:jc w:val="both"/>
        <w:rPr>
          <w:color w:val="000000"/>
        </w:rPr>
      </w:pPr>
      <w:r>
        <w:t xml:space="preserve">формирование навыков </w:t>
      </w:r>
      <w:r w:rsidRPr="0087057D">
        <w:rPr>
          <w:color w:val="000000"/>
        </w:rPr>
        <w:t>применени</w:t>
      </w:r>
      <w:r>
        <w:rPr>
          <w:color w:val="000000"/>
        </w:rPr>
        <w:t>я</w:t>
      </w:r>
      <w:r w:rsidRPr="0087057D">
        <w:rPr>
          <w:color w:val="000000"/>
        </w:rPr>
        <w:t xml:space="preserve"> информационных технологий</w:t>
      </w:r>
      <w:r>
        <w:t xml:space="preserve"> для поиска и обработки информации по теме курсовой работы, а также навыков владения </w:t>
      </w:r>
      <w:r w:rsidRPr="0087057D">
        <w:rPr>
          <w:color w:val="000000"/>
        </w:rPr>
        <w:t>компьютером на уровне опытного пользователя</w:t>
      </w:r>
      <w:r>
        <w:rPr>
          <w:color w:val="000000"/>
        </w:rPr>
        <w:t xml:space="preserve"> для реализации всех этапов научно-исследовательской работы, включая оформление результатов в соответствии с требованиями нормативной документации.</w:t>
      </w:r>
    </w:p>
    <w:p w:rsidR="009D3979" w:rsidRDefault="009D3979">
      <w:pPr>
        <w:jc w:val="both"/>
      </w:pPr>
    </w:p>
    <w:p w:rsidR="001333C8" w:rsidRDefault="001333C8">
      <w:pPr>
        <w:jc w:val="both"/>
      </w:pPr>
    </w:p>
    <w:p w:rsidR="009D3979" w:rsidRDefault="009D3979">
      <w:pPr>
        <w:jc w:val="both"/>
        <w:rPr>
          <w:b/>
          <w:bCs/>
        </w:rPr>
      </w:pPr>
      <w:r>
        <w:rPr>
          <w:b/>
          <w:bCs/>
        </w:rPr>
        <w:t xml:space="preserve">2. Место дисциплины в структуре </w:t>
      </w:r>
      <w:r w:rsidR="00BE78E5">
        <w:rPr>
          <w:b/>
          <w:bCs/>
        </w:rPr>
        <w:t>образовательной программы</w:t>
      </w:r>
    </w:p>
    <w:p w:rsidR="009D3979" w:rsidRDefault="009D3979">
      <w:pPr>
        <w:jc w:val="both"/>
      </w:pPr>
      <w:r>
        <w:tab/>
      </w:r>
      <w:r w:rsidRPr="00F02C23">
        <w:t xml:space="preserve">Дисциплина относится </w:t>
      </w:r>
      <w:r w:rsidR="00657771" w:rsidRPr="00D20D97">
        <w:rPr>
          <w:bCs/>
        </w:rPr>
        <w:t>к части, формируемой участниками образовательных отношений, Блока 1</w:t>
      </w:r>
      <w:r w:rsidRPr="00F02C23">
        <w:t>.</w:t>
      </w:r>
      <w:r>
        <w:t xml:space="preserve"> </w:t>
      </w:r>
    </w:p>
    <w:p w:rsidR="00B232A9" w:rsidRDefault="009D3979" w:rsidP="008443D8">
      <w:pPr>
        <w:ind w:firstLine="708"/>
        <w:jc w:val="both"/>
      </w:pPr>
      <w:r>
        <w:t xml:space="preserve">Требует </w:t>
      </w:r>
      <w:r w:rsidR="00B232A9">
        <w:t>базовых знаний в области математики и естественных наук (в объёме дисциплин учебного плана, осваиваемых в 1 – 5 семестрах).</w:t>
      </w:r>
    </w:p>
    <w:p w:rsidR="009D3979" w:rsidRDefault="009D3979" w:rsidP="008443D8">
      <w:pPr>
        <w:ind w:firstLine="708"/>
        <w:jc w:val="both"/>
        <w:rPr>
          <w:b/>
          <w:bCs/>
        </w:rPr>
      </w:pPr>
      <w:r>
        <w:t>Знания</w:t>
      </w:r>
      <w:r w:rsidR="00B232A9">
        <w:t>, умения</w:t>
      </w:r>
      <w:r>
        <w:t xml:space="preserve"> и навыки, полученные при изучении дисциплины</w:t>
      </w:r>
      <w:r w:rsidR="00F96AE5">
        <w:t>,</w:t>
      </w:r>
      <w:r>
        <w:t xml:space="preserve"> используются обучаемыми </w:t>
      </w:r>
      <w:r w:rsidR="00B232A9">
        <w:t>в ходе практик</w:t>
      </w:r>
      <w:r w:rsidR="00F96AE5">
        <w:t>, в научно-исследовательской работе</w:t>
      </w:r>
      <w:r w:rsidR="00B232A9">
        <w:t xml:space="preserve">, </w:t>
      </w:r>
      <w:r w:rsidR="00F96AE5">
        <w:t xml:space="preserve">при </w:t>
      </w:r>
      <w:r w:rsidR="00B232A9">
        <w:t>работ</w:t>
      </w:r>
      <w:r w:rsidR="00F96AE5">
        <w:t>е</w:t>
      </w:r>
      <w:r w:rsidR="00B232A9">
        <w:t xml:space="preserve"> над выпускной ква</w:t>
      </w:r>
      <w:r w:rsidR="00F96AE5">
        <w:t>л</w:t>
      </w:r>
      <w:r w:rsidR="00B232A9">
        <w:t xml:space="preserve">ификационной работой, а также </w:t>
      </w:r>
      <w:r>
        <w:t xml:space="preserve">при обучении в магистратуре по направлениям "Радиофизика", </w:t>
      </w:r>
      <w:r w:rsidR="006C5474">
        <w:t>"</w:t>
      </w:r>
      <w:r>
        <w:t>Инфокоммуникационные технологии и системы</w:t>
      </w:r>
      <w:r w:rsidR="00F96AE5">
        <w:t xml:space="preserve"> связи", "Радиотехника"</w:t>
      </w:r>
      <w:r>
        <w:t xml:space="preserve">. </w:t>
      </w:r>
    </w:p>
    <w:p w:rsidR="009D3979" w:rsidRDefault="009D3979">
      <w:pPr>
        <w:jc w:val="both"/>
        <w:rPr>
          <w:b/>
          <w:bCs/>
        </w:rPr>
      </w:pPr>
    </w:p>
    <w:p w:rsidR="001333C8" w:rsidRDefault="001333C8">
      <w:pPr>
        <w:jc w:val="both"/>
        <w:rPr>
          <w:b/>
          <w:bCs/>
        </w:rPr>
      </w:pPr>
    </w:p>
    <w:p w:rsidR="009D3979" w:rsidRDefault="009D3979">
      <w:pPr>
        <w:jc w:val="both"/>
        <w:rPr>
          <w:b/>
          <w:bCs/>
          <w:color w:val="3366FF"/>
        </w:rPr>
      </w:pPr>
      <w:r>
        <w:rPr>
          <w:b/>
          <w:bCs/>
        </w:rPr>
        <w:t xml:space="preserve">3. Планируемые результаты </w:t>
      </w:r>
      <w:r w:rsidR="006C5474">
        <w:rPr>
          <w:b/>
          <w:bCs/>
        </w:rPr>
        <w:t>обучения по дисциплине, соотнесё</w:t>
      </w:r>
      <w:r>
        <w:rPr>
          <w:b/>
          <w:bCs/>
        </w:rPr>
        <w:t xml:space="preserve">нные с планируемыми результатами освоения </w:t>
      </w:r>
      <w:r w:rsidR="00BE78E5">
        <w:rPr>
          <w:b/>
          <w:bCs/>
        </w:rPr>
        <w:t>образовательной программы</w:t>
      </w:r>
      <w:r>
        <w:rPr>
          <w:b/>
          <w:bCs/>
          <w:color w:val="3366FF"/>
        </w:rPr>
        <w:t xml:space="preserve"> </w:t>
      </w:r>
    </w:p>
    <w:p w:rsidR="009D3979" w:rsidRDefault="009D3979">
      <w:pPr>
        <w:ind w:firstLine="709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9D3979" w:rsidRDefault="009D397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804"/>
        <w:gridCol w:w="3891"/>
      </w:tblGrid>
      <w:tr w:rsidR="00BE78E5" w:rsidTr="00BE78E5">
        <w:trPr>
          <w:tblHeader/>
        </w:trPr>
        <w:tc>
          <w:tcPr>
            <w:tcW w:w="2710" w:type="dxa"/>
            <w:hideMark/>
          </w:tcPr>
          <w:p w:rsidR="00BE78E5" w:rsidRPr="00EA5D7C" w:rsidRDefault="00BE78E5" w:rsidP="002957EC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A5D7C">
              <w:rPr>
                <w:b/>
                <w:sz w:val="20"/>
                <w:szCs w:val="20"/>
              </w:rPr>
              <w:t xml:space="preserve">Формируемая компетенция </w:t>
            </w:r>
          </w:p>
          <w:p w:rsidR="00BE78E5" w:rsidRPr="00EA5D7C" w:rsidRDefault="00BE78E5" w:rsidP="002957EC">
            <w:pPr>
              <w:pStyle w:val="a5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sz w:val="20"/>
                <w:szCs w:val="20"/>
              </w:rPr>
              <w:t>(код и формулировка)</w:t>
            </w:r>
          </w:p>
        </w:tc>
        <w:tc>
          <w:tcPr>
            <w:tcW w:w="2872" w:type="dxa"/>
            <w:hideMark/>
          </w:tcPr>
          <w:p w:rsidR="00BE78E5" w:rsidRPr="00EA5D7C" w:rsidRDefault="00BE78E5" w:rsidP="002957EC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A5D7C">
              <w:rPr>
                <w:b/>
                <w:sz w:val="20"/>
                <w:szCs w:val="20"/>
              </w:rPr>
              <w:t>Индикатор достижения компетенции</w:t>
            </w:r>
          </w:p>
          <w:p w:rsidR="00BE78E5" w:rsidRPr="00EA5D7C" w:rsidRDefault="00BE78E5" w:rsidP="002957EC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A5D7C">
              <w:rPr>
                <w:b/>
                <w:sz w:val="20"/>
                <w:szCs w:val="20"/>
              </w:rPr>
              <w:t>(код и формулировка)</w:t>
            </w:r>
          </w:p>
        </w:tc>
        <w:tc>
          <w:tcPr>
            <w:tcW w:w="3988" w:type="dxa"/>
            <w:hideMark/>
          </w:tcPr>
          <w:p w:rsidR="00BE78E5" w:rsidRPr="00EA5D7C" w:rsidRDefault="00BE78E5" w:rsidP="002957EC">
            <w:pPr>
              <w:pStyle w:val="a5"/>
              <w:tabs>
                <w:tab w:val="left" w:pos="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A5D7C">
              <w:rPr>
                <w:b/>
                <w:sz w:val="20"/>
                <w:szCs w:val="20"/>
              </w:rPr>
              <w:t xml:space="preserve">Перечень </w:t>
            </w:r>
          </w:p>
          <w:p w:rsidR="00BE78E5" w:rsidRPr="00EA5D7C" w:rsidRDefault="00BE78E5" w:rsidP="002957EC">
            <w:pPr>
              <w:pStyle w:val="a5"/>
              <w:tabs>
                <w:tab w:val="left" w:pos="0"/>
              </w:tabs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A5D7C">
              <w:rPr>
                <w:b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BE78E5" w:rsidTr="00BE78E5">
        <w:tc>
          <w:tcPr>
            <w:tcW w:w="9570" w:type="dxa"/>
            <w:gridSpan w:val="3"/>
            <w:vAlign w:val="center"/>
            <w:hideMark/>
          </w:tcPr>
          <w:p w:rsidR="00BE78E5" w:rsidRPr="00EA5D7C" w:rsidRDefault="00BE78E5" w:rsidP="002957EC">
            <w:pPr>
              <w:pStyle w:val="a5"/>
              <w:spacing w:line="240" w:lineRule="auto"/>
              <w:ind w:left="36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Универсальные компетенции</w:t>
            </w:r>
          </w:p>
        </w:tc>
      </w:tr>
      <w:tr w:rsidR="00BE78E5" w:rsidTr="00BB120A">
        <w:tc>
          <w:tcPr>
            <w:tcW w:w="2710" w:type="dxa"/>
            <w:vMerge w:val="restart"/>
            <w:hideMark/>
          </w:tcPr>
          <w:p w:rsidR="00BE78E5" w:rsidRPr="00EA5D7C" w:rsidRDefault="00BE78E5" w:rsidP="002957EC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УК-1</w:t>
            </w:r>
          </w:p>
          <w:p w:rsidR="00BE78E5" w:rsidRPr="00EA5D7C" w:rsidRDefault="00BE78E5" w:rsidP="002957EC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72" w:type="dxa"/>
          </w:tcPr>
          <w:p w:rsidR="00345BD7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ИД_УК-1.1 </w:t>
            </w:r>
          </w:p>
          <w:p w:rsidR="00BE78E5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Осуществляет системный анализ задачи, выделяя ее базовые составляющие </w:t>
            </w:r>
          </w:p>
        </w:tc>
        <w:tc>
          <w:tcPr>
            <w:tcW w:w="3988" w:type="dxa"/>
          </w:tcPr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523673" w:rsidRPr="00EA5D7C">
              <w:rPr>
                <w:sz w:val="20"/>
                <w:szCs w:val="20"/>
              </w:rPr>
              <w:t xml:space="preserve">основы </w:t>
            </w:r>
            <w:r w:rsidRPr="00EA5D7C">
              <w:rPr>
                <w:sz w:val="20"/>
                <w:szCs w:val="20"/>
              </w:rPr>
              <w:t>систем</w:t>
            </w:r>
            <w:r w:rsidR="00523673" w:rsidRPr="00EA5D7C">
              <w:rPr>
                <w:sz w:val="20"/>
                <w:szCs w:val="20"/>
              </w:rPr>
              <w:t>ного</w:t>
            </w:r>
            <w:r w:rsidRPr="00EA5D7C">
              <w:rPr>
                <w:sz w:val="20"/>
                <w:szCs w:val="20"/>
              </w:rPr>
              <w:t xml:space="preserve"> подход</w:t>
            </w:r>
            <w:r w:rsidR="00523673" w:rsidRPr="00EA5D7C">
              <w:rPr>
                <w:sz w:val="20"/>
                <w:szCs w:val="20"/>
              </w:rPr>
              <w:t>а</w:t>
            </w:r>
            <w:r w:rsidRPr="00EA5D7C">
              <w:rPr>
                <w:sz w:val="20"/>
                <w:szCs w:val="20"/>
              </w:rPr>
              <w:t xml:space="preserve"> к</w:t>
            </w:r>
            <w:r w:rsidR="00523673" w:rsidRPr="00EA5D7C">
              <w:rPr>
                <w:sz w:val="20"/>
                <w:szCs w:val="20"/>
              </w:rPr>
              <w:t xml:space="preserve"> научной деятельности.</w:t>
            </w:r>
            <w:r w:rsidRPr="00EA5D7C">
              <w:rPr>
                <w:sz w:val="20"/>
                <w:szCs w:val="20"/>
              </w:rPr>
              <w:t xml:space="preserve"> </w:t>
            </w:r>
          </w:p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формулировать </w:t>
            </w:r>
            <w:r w:rsidR="00523673" w:rsidRPr="00EA5D7C">
              <w:rPr>
                <w:sz w:val="20"/>
                <w:szCs w:val="20"/>
              </w:rPr>
              <w:t xml:space="preserve">перечень </w:t>
            </w:r>
            <w:r w:rsidRPr="00EA5D7C">
              <w:rPr>
                <w:sz w:val="20"/>
                <w:szCs w:val="20"/>
              </w:rPr>
              <w:t>задач, которые необходимо решить для достижения цели, по тематике исследования.</w:t>
            </w:r>
          </w:p>
          <w:p w:rsidR="00EE76D1" w:rsidRPr="00EA5D7C" w:rsidRDefault="00EE76D1" w:rsidP="00EE76D1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EE76D1" w:rsidP="00EE76D1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 планирования порядка и времени выполнения задач, требующих решения в ходе исследования.</w:t>
            </w:r>
          </w:p>
        </w:tc>
      </w:tr>
      <w:tr w:rsidR="00BE78E5" w:rsidTr="00BB120A">
        <w:tc>
          <w:tcPr>
            <w:tcW w:w="2710" w:type="dxa"/>
            <w:vMerge/>
          </w:tcPr>
          <w:p w:rsidR="00BE78E5" w:rsidRPr="00EA5D7C" w:rsidRDefault="00BE78E5" w:rsidP="002957EC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72" w:type="dxa"/>
          </w:tcPr>
          <w:p w:rsidR="00345BD7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ИД_УК-1.2 </w:t>
            </w:r>
          </w:p>
          <w:p w:rsidR="00BE78E5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lastRenderedPageBreak/>
              <w:t>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3988" w:type="dxa"/>
          </w:tcPr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lastRenderedPageBreak/>
              <w:t>Знать: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lastRenderedPageBreak/>
              <w:t xml:space="preserve">– </w:t>
            </w:r>
            <w:r w:rsidR="00523673" w:rsidRPr="00EA5D7C">
              <w:rPr>
                <w:sz w:val="20"/>
                <w:szCs w:val="20"/>
              </w:rPr>
              <w:t>основные источники современной научно-технической информации</w:t>
            </w:r>
            <w:r w:rsidRPr="00EA5D7C">
              <w:rPr>
                <w:sz w:val="20"/>
                <w:szCs w:val="20"/>
              </w:rPr>
              <w:t>.</w:t>
            </w:r>
          </w:p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523673" w:rsidRPr="00EA5D7C">
              <w:rPr>
                <w:sz w:val="20"/>
                <w:szCs w:val="20"/>
              </w:rPr>
              <w:t>формулировать перечень показателей, характеризующих результат научного исследования, выделять в нём основные и второстепенные элементы;</w:t>
            </w:r>
          </w:p>
          <w:p w:rsidR="00523673" w:rsidRPr="00EA5D7C" w:rsidRDefault="00523673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сформулировать перечень необходимой информации.</w:t>
            </w:r>
          </w:p>
          <w:p w:rsidR="00EE76D1" w:rsidRPr="00EA5D7C" w:rsidRDefault="00EE76D1" w:rsidP="00EE76D1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EE76D1" w:rsidP="00EE76D1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 </w:t>
            </w:r>
            <w:r w:rsidR="00523673" w:rsidRPr="00EA5D7C">
              <w:rPr>
                <w:sz w:val="20"/>
                <w:szCs w:val="20"/>
              </w:rPr>
              <w:t>отбора необходимой для исследования информации</w:t>
            </w:r>
            <w:r w:rsidRPr="00EA5D7C">
              <w:rPr>
                <w:sz w:val="20"/>
                <w:szCs w:val="20"/>
              </w:rPr>
              <w:t>.</w:t>
            </w:r>
          </w:p>
        </w:tc>
      </w:tr>
      <w:tr w:rsidR="00BE78E5" w:rsidTr="00BB120A">
        <w:tc>
          <w:tcPr>
            <w:tcW w:w="2710" w:type="dxa"/>
            <w:vMerge/>
          </w:tcPr>
          <w:p w:rsidR="00BE78E5" w:rsidRPr="00EA5D7C" w:rsidRDefault="00BE78E5" w:rsidP="002957EC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72" w:type="dxa"/>
          </w:tcPr>
          <w:p w:rsidR="00345BD7" w:rsidRPr="00EA5D7C" w:rsidRDefault="00BE78E5" w:rsidP="00BE78E5">
            <w:pPr>
              <w:rPr>
                <w:color w:val="000000"/>
                <w:sz w:val="20"/>
                <w:szCs w:val="20"/>
              </w:rPr>
            </w:pPr>
            <w:r w:rsidRPr="00EA5D7C">
              <w:rPr>
                <w:color w:val="000000"/>
                <w:sz w:val="20"/>
                <w:szCs w:val="20"/>
              </w:rPr>
              <w:t>ИД_УК-1.3 </w:t>
            </w:r>
          </w:p>
          <w:p w:rsidR="00BE78E5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color w:val="000000"/>
                <w:sz w:val="20"/>
                <w:szCs w:val="20"/>
              </w:rPr>
              <w:t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  <w:tc>
          <w:tcPr>
            <w:tcW w:w="3988" w:type="dxa"/>
          </w:tcPr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F77EE1" w:rsidRPr="00EA5D7C">
              <w:rPr>
                <w:color w:val="000000"/>
                <w:sz w:val="20"/>
                <w:szCs w:val="20"/>
              </w:rPr>
              <w:t>отличия фактов от мнений, интерпретаций, оценок</w:t>
            </w:r>
            <w:r w:rsidRPr="00EA5D7C">
              <w:rPr>
                <w:sz w:val="20"/>
                <w:szCs w:val="20"/>
              </w:rPr>
              <w:t>.</w:t>
            </w:r>
          </w:p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F77EE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7F72C9" w:rsidRPr="00EA5D7C">
              <w:rPr>
                <w:sz w:val="20"/>
                <w:szCs w:val="20"/>
              </w:rPr>
              <w:t>аргументированно выбрать метод исследования</w:t>
            </w:r>
            <w:r w:rsidR="00F77EE1" w:rsidRPr="00EA5D7C">
              <w:rPr>
                <w:sz w:val="20"/>
                <w:szCs w:val="20"/>
              </w:rPr>
              <w:t>;</w:t>
            </w:r>
          </w:p>
          <w:p w:rsidR="00EE76D1" w:rsidRPr="00EA5D7C" w:rsidRDefault="00F77EE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формулировать и аргументировать выводы по результатам исследования</w:t>
            </w:r>
            <w:r w:rsidR="00EE76D1" w:rsidRPr="00EA5D7C">
              <w:rPr>
                <w:sz w:val="20"/>
                <w:szCs w:val="20"/>
              </w:rPr>
              <w:t>.</w:t>
            </w:r>
          </w:p>
          <w:p w:rsidR="00EE76D1" w:rsidRPr="00EA5D7C" w:rsidRDefault="00EE76D1" w:rsidP="00EE76D1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EE76D1" w:rsidP="00EE76D1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</w:t>
            </w:r>
            <w:r w:rsidR="00523673" w:rsidRPr="00EA5D7C">
              <w:rPr>
                <w:sz w:val="20"/>
                <w:szCs w:val="20"/>
              </w:rPr>
              <w:t xml:space="preserve"> </w:t>
            </w:r>
            <w:r w:rsidRPr="00EA5D7C">
              <w:rPr>
                <w:sz w:val="20"/>
                <w:szCs w:val="20"/>
              </w:rPr>
              <w:t xml:space="preserve">описания </w:t>
            </w:r>
            <w:r w:rsidR="00523673" w:rsidRPr="00EA5D7C">
              <w:rPr>
                <w:sz w:val="20"/>
                <w:szCs w:val="20"/>
              </w:rPr>
              <w:t xml:space="preserve">и трактовки результатов </w:t>
            </w:r>
            <w:r w:rsidRPr="00EA5D7C">
              <w:rPr>
                <w:sz w:val="20"/>
                <w:szCs w:val="20"/>
              </w:rPr>
              <w:t>проводимых исследований.</w:t>
            </w:r>
          </w:p>
        </w:tc>
      </w:tr>
      <w:tr w:rsidR="00BE78E5" w:rsidTr="00E752C4">
        <w:tc>
          <w:tcPr>
            <w:tcW w:w="9570" w:type="dxa"/>
            <w:gridSpan w:val="3"/>
          </w:tcPr>
          <w:p w:rsidR="00BE78E5" w:rsidRPr="00EA5D7C" w:rsidRDefault="00BE78E5" w:rsidP="002957EC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Профессиональные компетенции</w:t>
            </w:r>
          </w:p>
        </w:tc>
      </w:tr>
      <w:tr w:rsidR="00BE78E5" w:rsidTr="0078098F">
        <w:tc>
          <w:tcPr>
            <w:tcW w:w="2710" w:type="dxa"/>
            <w:vMerge w:val="restart"/>
          </w:tcPr>
          <w:p w:rsidR="008A4886" w:rsidRPr="00EA5D7C" w:rsidRDefault="008A4886" w:rsidP="00BE78E5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ПК-1 </w:t>
            </w:r>
          </w:p>
          <w:p w:rsidR="00BE78E5" w:rsidRPr="00EA5D7C" w:rsidRDefault="00BF1BAC" w:rsidP="00BE78E5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872" w:type="dxa"/>
          </w:tcPr>
          <w:p w:rsidR="00BF76EA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ИД_ПК-1.1 </w:t>
            </w:r>
          </w:p>
          <w:p w:rsidR="00BE78E5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3988" w:type="dxa"/>
          </w:tcPr>
          <w:p w:rsidR="00523673" w:rsidRPr="00EA5D7C" w:rsidRDefault="00523673" w:rsidP="00523673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523673" w:rsidRPr="00EA5D7C" w:rsidRDefault="00523673" w:rsidP="00523673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основные источники современной научно-технической информации.</w:t>
            </w:r>
          </w:p>
          <w:p w:rsidR="00523673" w:rsidRPr="00EA5D7C" w:rsidRDefault="00523673" w:rsidP="00523673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BF76EA" w:rsidRPr="00EA5D7C" w:rsidRDefault="00523673" w:rsidP="00523673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BF76EA" w:rsidRPr="00EA5D7C">
              <w:rPr>
                <w:sz w:val="20"/>
                <w:szCs w:val="20"/>
              </w:rPr>
              <w:t>на основе анализа источников собрать набор исходных данных, необходимых для исследования;</w:t>
            </w:r>
          </w:p>
          <w:p w:rsidR="00523673" w:rsidRPr="00EA5D7C" w:rsidRDefault="00BF76EA" w:rsidP="00BF76EA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выбрать модель объекта исследования в соответствии с условиями исследования</w:t>
            </w:r>
            <w:r w:rsidR="00523673" w:rsidRPr="00EA5D7C">
              <w:rPr>
                <w:sz w:val="20"/>
                <w:szCs w:val="20"/>
              </w:rPr>
              <w:t>.</w:t>
            </w:r>
          </w:p>
          <w:p w:rsidR="00523673" w:rsidRPr="00EA5D7C" w:rsidRDefault="00523673" w:rsidP="00523673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523673" w:rsidP="00523673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 </w:t>
            </w:r>
            <w:r w:rsidR="00BF76EA" w:rsidRPr="00EA5D7C">
              <w:rPr>
                <w:sz w:val="20"/>
                <w:szCs w:val="20"/>
              </w:rPr>
              <w:t>сопоставления целевых показателей своего исследования с показателями аналогов</w:t>
            </w:r>
            <w:r w:rsidRPr="00EA5D7C">
              <w:rPr>
                <w:sz w:val="20"/>
                <w:szCs w:val="20"/>
              </w:rPr>
              <w:t>.</w:t>
            </w:r>
          </w:p>
        </w:tc>
      </w:tr>
      <w:tr w:rsidR="00BE78E5" w:rsidTr="0078098F">
        <w:tc>
          <w:tcPr>
            <w:tcW w:w="2710" w:type="dxa"/>
            <w:vMerge/>
          </w:tcPr>
          <w:p w:rsidR="00BE78E5" w:rsidRPr="00EA5D7C" w:rsidRDefault="00BE78E5" w:rsidP="00BE78E5">
            <w:pPr>
              <w:rPr>
                <w:sz w:val="20"/>
                <w:szCs w:val="20"/>
              </w:rPr>
            </w:pPr>
          </w:p>
        </w:tc>
        <w:tc>
          <w:tcPr>
            <w:tcW w:w="2872" w:type="dxa"/>
          </w:tcPr>
          <w:p w:rsidR="00BF76EA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ИД_ПК-1.2 </w:t>
            </w:r>
          </w:p>
          <w:p w:rsidR="00BE78E5" w:rsidRPr="00EA5D7C" w:rsidRDefault="00BF1BAC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3988" w:type="dxa"/>
          </w:tcPr>
          <w:p w:rsidR="00523673" w:rsidRPr="00EA5D7C" w:rsidRDefault="00523673" w:rsidP="00523673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523673" w:rsidRPr="00EA5D7C" w:rsidRDefault="00523673" w:rsidP="00523673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наименование и суть основных методов для своего объекта исследования.</w:t>
            </w:r>
          </w:p>
          <w:p w:rsidR="00523673" w:rsidRPr="00EA5D7C" w:rsidRDefault="00523673" w:rsidP="00523673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523673" w:rsidRPr="00EA5D7C" w:rsidRDefault="00523673" w:rsidP="00523673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BF76EA" w:rsidRPr="00EA5D7C">
              <w:rPr>
                <w:sz w:val="20"/>
                <w:szCs w:val="20"/>
              </w:rPr>
              <w:t>выбрать метод решения задачи в зависимости от накладываемых ограничений</w:t>
            </w:r>
            <w:r w:rsidRPr="00EA5D7C">
              <w:rPr>
                <w:sz w:val="20"/>
                <w:szCs w:val="20"/>
              </w:rPr>
              <w:t>.</w:t>
            </w:r>
          </w:p>
          <w:p w:rsidR="00523673" w:rsidRPr="00EA5D7C" w:rsidRDefault="00523673" w:rsidP="00523673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523673" w:rsidP="00523673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 </w:t>
            </w:r>
            <w:r w:rsidR="00BF76EA" w:rsidRPr="00EA5D7C">
              <w:rPr>
                <w:sz w:val="20"/>
                <w:szCs w:val="20"/>
              </w:rPr>
              <w:t>аргументации выбора</w:t>
            </w:r>
            <w:r w:rsidRPr="00EA5D7C">
              <w:rPr>
                <w:sz w:val="20"/>
                <w:szCs w:val="20"/>
              </w:rPr>
              <w:t>.</w:t>
            </w:r>
          </w:p>
        </w:tc>
      </w:tr>
      <w:tr w:rsidR="00BE78E5" w:rsidTr="006B033E">
        <w:tc>
          <w:tcPr>
            <w:tcW w:w="2710" w:type="dxa"/>
            <w:vMerge w:val="restart"/>
          </w:tcPr>
          <w:p w:rsidR="00BE78E5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ПК-2</w:t>
            </w:r>
          </w:p>
          <w:p w:rsidR="00BF1BAC" w:rsidRPr="00EA5D7C" w:rsidRDefault="00BF1BAC" w:rsidP="00BF1BAC">
            <w:pPr>
              <w:shd w:val="clear" w:color="auto" w:fill="FFFFFF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Способен применять современные теоретические и экспериментальные методы исследования с целью модернизации существующих и (или) создания</w:t>
            </w:r>
          </w:p>
          <w:p w:rsidR="00BE78E5" w:rsidRPr="00EA5D7C" w:rsidRDefault="00BF1BAC" w:rsidP="00BF1BAC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новых перспективных радиотехнических устройств и систем</w:t>
            </w:r>
          </w:p>
        </w:tc>
        <w:tc>
          <w:tcPr>
            <w:tcW w:w="2872" w:type="dxa"/>
          </w:tcPr>
          <w:p w:rsidR="00BF76EA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ИД_ПК-2.1 </w:t>
            </w:r>
          </w:p>
          <w:p w:rsidR="00BE78E5" w:rsidRPr="00EA5D7C" w:rsidRDefault="00BF1BAC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Знает основные характеристики радиотехнических устройств и систем</w:t>
            </w:r>
          </w:p>
        </w:tc>
        <w:tc>
          <w:tcPr>
            <w:tcW w:w="3988" w:type="dxa"/>
          </w:tcPr>
          <w:p w:rsidR="00523673" w:rsidRPr="00EA5D7C" w:rsidRDefault="00523673" w:rsidP="00523673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523673" w:rsidRPr="00EA5D7C" w:rsidRDefault="00523673" w:rsidP="00523673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BF76EA" w:rsidRPr="00EA5D7C">
              <w:rPr>
                <w:sz w:val="20"/>
                <w:szCs w:val="20"/>
              </w:rPr>
              <w:t>знает основные характеристики телекоммуникационных устройств, систем и сетей</w:t>
            </w:r>
            <w:r w:rsidRPr="00EA5D7C">
              <w:rPr>
                <w:sz w:val="20"/>
                <w:szCs w:val="20"/>
              </w:rPr>
              <w:t>.</w:t>
            </w:r>
          </w:p>
          <w:p w:rsidR="00523673" w:rsidRPr="00EA5D7C" w:rsidRDefault="00523673" w:rsidP="00523673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BE78E5" w:rsidRPr="00EA5D7C" w:rsidRDefault="00523673" w:rsidP="00BF76EA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BF76EA" w:rsidRPr="00EA5D7C">
              <w:rPr>
                <w:sz w:val="20"/>
                <w:szCs w:val="20"/>
              </w:rPr>
              <w:t>трактовать характеристики, сопоставлять характеристики аналогичных устройств, систем или сетей.</w:t>
            </w:r>
          </w:p>
        </w:tc>
      </w:tr>
      <w:tr w:rsidR="00BE78E5" w:rsidTr="006B033E">
        <w:tc>
          <w:tcPr>
            <w:tcW w:w="2710" w:type="dxa"/>
            <w:vMerge/>
          </w:tcPr>
          <w:p w:rsidR="00BE78E5" w:rsidRPr="00EA5D7C" w:rsidRDefault="00BE78E5" w:rsidP="00BE78E5">
            <w:pPr>
              <w:rPr>
                <w:sz w:val="20"/>
                <w:szCs w:val="20"/>
              </w:rPr>
            </w:pPr>
          </w:p>
        </w:tc>
        <w:tc>
          <w:tcPr>
            <w:tcW w:w="2872" w:type="dxa"/>
          </w:tcPr>
          <w:p w:rsidR="00E27498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ИД_ПК-2.2 </w:t>
            </w:r>
          </w:p>
          <w:p w:rsidR="00BF1BAC" w:rsidRPr="00EA5D7C" w:rsidRDefault="00BF1BAC" w:rsidP="00BF1BAC">
            <w:pPr>
              <w:shd w:val="clear" w:color="auto" w:fill="FFFFFF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Применяет экспериментальные методы исследования </w:t>
            </w:r>
            <w:r w:rsidRPr="00EA5D7C">
              <w:rPr>
                <w:sz w:val="20"/>
                <w:szCs w:val="20"/>
              </w:rPr>
              <w:lastRenderedPageBreak/>
              <w:t>процессов в радиотехнических устройствах и системах</w:t>
            </w:r>
          </w:p>
          <w:p w:rsidR="00BE78E5" w:rsidRPr="00EA5D7C" w:rsidRDefault="00BE78E5" w:rsidP="00BE78E5">
            <w:pPr>
              <w:rPr>
                <w:sz w:val="20"/>
                <w:szCs w:val="20"/>
              </w:rPr>
            </w:pPr>
          </w:p>
        </w:tc>
        <w:tc>
          <w:tcPr>
            <w:tcW w:w="3988" w:type="dxa"/>
          </w:tcPr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lastRenderedPageBreak/>
              <w:t>Знать: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наименование и суть основных экспериментальных методов для своего объекта исследования.</w:t>
            </w:r>
          </w:p>
          <w:p w:rsidR="00EE76D1" w:rsidRPr="00EA5D7C" w:rsidRDefault="00EE76D1" w:rsidP="00EE76D1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lastRenderedPageBreak/>
              <w:t xml:space="preserve">Уметь: </w:t>
            </w:r>
          </w:p>
          <w:p w:rsidR="00EE76D1" w:rsidRPr="00EA5D7C" w:rsidRDefault="00EE76D1" w:rsidP="00EE76D1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спланировать натурный, лабораторный или компьютерный эксперимент по тематике исследования.</w:t>
            </w:r>
          </w:p>
          <w:p w:rsidR="00EE76D1" w:rsidRPr="00EA5D7C" w:rsidRDefault="00EE76D1" w:rsidP="00EE76D1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EE76D1" w:rsidP="00EE76D1">
            <w:pPr>
              <w:ind w:left="278" w:hanging="153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 составления описания проводимых исследований.</w:t>
            </w:r>
          </w:p>
        </w:tc>
      </w:tr>
      <w:tr w:rsidR="00BE78E5" w:rsidTr="006B033E">
        <w:tc>
          <w:tcPr>
            <w:tcW w:w="2710" w:type="dxa"/>
            <w:vMerge/>
          </w:tcPr>
          <w:p w:rsidR="00BE78E5" w:rsidRPr="00EA5D7C" w:rsidRDefault="00BE78E5" w:rsidP="00BE78E5">
            <w:pPr>
              <w:rPr>
                <w:sz w:val="20"/>
                <w:szCs w:val="20"/>
              </w:rPr>
            </w:pPr>
          </w:p>
        </w:tc>
        <w:tc>
          <w:tcPr>
            <w:tcW w:w="2872" w:type="dxa"/>
          </w:tcPr>
          <w:p w:rsidR="00E27498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ИД_ПК-2.3 </w:t>
            </w:r>
          </w:p>
          <w:p w:rsidR="00BE78E5" w:rsidRPr="00EA5D7C" w:rsidRDefault="00BF1BAC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Проводит теоретические исследования радиотехнических устройств и систем</w:t>
            </w:r>
          </w:p>
        </w:tc>
        <w:tc>
          <w:tcPr>
            <w:tcW w:w="3988" w:type="dxa"/>
          </w:tcPr>
          <w:p w:rsidR="00BF76EA" w:rsidRPr="00EA5D7C" w:rsidRDefault="00BF76EA" w:rsidP="00BF76EA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BF76EA" w:rsidRPr="00EA5D7C" w:rsidRDefault="00BF76EA" w:rsidP="00BF76EA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наименование и суть основных </w:t>
            </w:r>
            <w:r w:rsidR="00E27498" w:rsidRPr="00EA5D7C">
              <w:rPr>
                <w:sz w:val="20"/>
                <w:szCs w:val="20"/>
              </w:rPr>
              <w:t>теоретических</w:t>
            </w:r>
            <w:r w:rsidRPr="00EA5D7C">
              <w:rPr>
                <w:sz w:val="20"/>
                <w:szCs w:val="20"/>
              </w:rPr>
              <w:t xml:space="preserve"> методов для своего объекта исследования.</w:t>
            </w:r>
          </w:p>
          <w:p w:rsidR="00BF76EA" w:rsidRPr="00EA5D7C" w:rsidRDefault="00BF76EA" w:rsidP="00BF76EA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BF76EA" w:rsidRPr="00EA5D7C" w:rsidRDefault="00BF76EA" w:rsidP="00BF76EA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E27498" w:rsidRPr="00EA5D7C">
              <w:rPr>
                <w:sz w:val="20"/>
                <w:szCs w:val="20"/>
              </w:rPr>
              <w:t>описать математическую или структурную модель объекта своего исследования;</w:t>
            </w:r>
          </w:p>
          <w:p w:rsidR="00E27498" w:rsidRPr="00EA5D7C" w:rsidRDefault="00E27498" w:rsidP="00E27498">
            <w:pPr>
              <w:tabs>
                <w:tab w:val="num" w:pos="252"/>
              </w:tabs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сформулировать перечень факторов, влияющих на основные показатели исследуемого объекта.</w:t>
            </w:r>
          </w:p>
          <w:p w:rsidR="00BF76EA" w:rsidRPr="00EA5D7C" w:rsidRDefault="00BF76EA" w:rsidP="00BF76EA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BE78E5" w:rsidRPr="00EA5D7C" w:rsidRDefault="00BF76EA" w:rsidP="00BF76EA">
            <w:pPr>
              <w:pStyle w:val="a5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 – </w:t>
            </w:r>
            <w:r w:rsidR="00E27498" w:rsidRPr="00EA5D7C">
              <w:rPr>
                <w:sz w:val="20"/>
                <w:szCs w:val="20"/>
              </w:rPr>
              <w:t>трактовки полученных результатов теоретического исследования, проверки их адекватности.</w:t>
            </w:r>
          </w:p>
        </w:tc>
      </w:tr>
      <w:tr w:rsidR="00BE78E5" w:rsidTr="006B033E">
        <w:tc>
          <w:tcPr>
            <w:tcW w:w="2710" w:type="dxa"/>
            <w:vMerge/>
          </w:tcPr>
          <w:p w:rsidR="00BE78E5" w:rsidRPr="00EA5D7C" w:rsidRDefault="00BE78E5" w:rsidP="00BE78E5">
            <w:pPr>
              <w:rPr>
                <w:sz w:val="20"/>
                <w:szCs w:val="20"/>
              </w:rPr>
            </w:pPr>
          </w:p>
        </w:tc>
        <w:tc>
          <w:tcPr>
            <w:tcW w:w="2872" w:type="dxa"/>
          </w:tcPr>
          <w:p w:rsidR="00E27498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ИД_ПК-2.4 </w:t>
            </w:r>
          </w:p>
          <w:p w:rsidR="00BE78E5" w:rsidRPr="00EA5D7C" w:rsidRDefault="00BE78E5" w:rsidP="00BE78E5">
            <w:pPr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Оформляет отчеты в соответствии предъявляемыми требованиями</w:t>
            </w:r>
          </w:p>
        </w:tc>
        <w:tc>
          <w:tcPr>
            <w:tcW w:w="3988" w:type="dxa"/>
          </w:tcPr>
          <w:p w:rsidR="00345BD7" w:rsidRPr="00EA5D7C" w:rsidRDefault="00345BD7" w:rsidP="00345BD7">
            <w:pPr>
              <w:ind w:left="72"/>
              <w:jc w:val="both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Знать:</w:t>
            </w:r>
          </w:p>
          <w:p w:rsidR="00345BD7" w:rsidRPr="00EA5D7C" w:rsidRDefault="00345BD7" w:rsidP="00345BD7">
            <w:pPr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 требования нормативных документов по оформлению научной документации и отчётов;</w:t>
            </w:r>
          </w:p>
          <w:p w:rsidR="00345BD7" w:rsidRPr="00EA5D7C" w:rsidRDefault="00345BD7" w:rsidP="00345BD7">
            <w:pPr>
              <w:autoSpaceDE w:val="0"/>
              <w:autoSpaceDN w:val="0"/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345BD7" w:rsidRPr="00EA5D7C" w:rsidRDefault="00345BD7" w:rsidP="00345BD7">
            <w:pPr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EE76D1" w:rsidRPr="00EA5D7C">
              <w:rPr>
                <w:sz w:val="20"/>
                <w:szCs w:val="20"/>
              </w:rPr>
              <w:t>оформить курсовую работу как отчёт о НИР.</w:t>
            </w:r>
          </w:p>
          <w:p w:rsidR="00345BD7" w:rsidRPr="00EA5D7C" w:rsidRDefault="00345BD7" w:rsidP="00345BD7">
            <w:pPr>
              <w:rPr>
                <w:b/>
                <w:bCs/>
                <w:sz w:val="20"/>
                <w:szCs w:val="20"/>
              </w:rPr>
            </w:pPr>
            <w:r w:rsidRPr="00EA5D7C">
              <w:rPr>
                <w:b/>
                <w:bCs/>
                <w:sz w:val="20"/>
                <w:szCs w:val="20"/>
              </w:rPr>
              <w:t>Владеть навыками:</w:t>
            </w:r>
          </w:p>
          <w:p w:rsidR="00345BD7" w:rsidRPr="00EA5D7C" w:rsidRDefault="00345BD7" w:rsidP="00345BD7">
            <w:pPr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>– набора и оформления текста в текстовых редакторах;</w:t>
            </w:r>
          </w:p>
          <w:p w:rsidR="00BE78E5" w:rsidRPr="00EA5D7C" w:rsidRDefault="00345BD7" w:rsidP="00EE76D1">
            <w:pPr>
              <w:ind w:left="278" w:hanging="153"/>
              <w:rPr>
                <w:sz w:val="20"/>
                <w:szCs w:val="20"/>
              </w:rPr>
            </w:pPr>
            <w:r w:rsidRPr="00EA5D7C">
              <w:rPr>
                <w:sz w:val="20"/>
                <w:szCs w:val="20"/>
              </w:rPr>
              <w:t xml:space="preserve">– </w:t>
            </w:r>
            <w:r w:rsidR="00EE76D1" w:rsidRPr="00EA5D7C">
              <w:rPr>
                <w:sz w:val="20"/>
                <w:szCs w:val="20"/>
              </w:rPr>
              <w:t>проверки оформления отчётов на соответствие требованиям.</w:t>
            </w:r>
          </w:p>
        </w:tc>
      </w:tr>
    </w:tbl>
    <w:p w:rsidR="00BE78E5" w:rsidRDefault="00BE78E5">
      <w:pPr>
        <w:jc w:val="both"/>
      </w:pPr>
    </w:p>
    <w:p w:rsidR="009D3979" w:rsidRDefault="009D3979">
      <w:pPr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 w:rsidR="006C5474">
        <w:rPr>
          <w:b/>
          <w:bCs/>
        </w:rPr>
        <w:t>Объё</w:t>
      </w:r>
      <w:r>
        <w:rPr>
          <w:b/>
          <w:bCs/>
        </w:rPr>
        <w:t>м, структура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и содержание дисциплины </w:t>
      </w:r>
    </w:p>
    <w:p w:rsidR="009D3979" w:rsidRDefault="009D3979">
      <w:pPr>
        <w:jc w:val="both"/>
      </w:pPr>
    </w:p>
    <w:p w:rsidR="009D3979" w:rsidRDefault="009D3979">
      <w:pPr>
        <w:jc w:val="both"/>
      </w:pPr>
      <w:r>
        <w:t>Общая трудо</w:t>
      </w:r>
      <w:r w:rsidR="006C5474">
        <w:t>ё</w:t>
      </w:r>
      <w:r>
        <w:t xml:space="preserve">мкость дисциплины составляет </w:t>
      </w:r>
      <w:r w:rsidR="00350FAB" w:rsidRPr="002335D5">
        <w:rPr>
          <w:b/>
        </w:rPr>
        <w:t>2</w:t>
      </w:r>
      <w:r>
        <w:t xml:space="preserve"> зач</w:t>
      </w:r>
      <w:r w:rsidR="006C5474">
        <w:t>ё</w:t>
      </w:r>
      <w:r>
        <w:t>т</w:t>
      </w:r>
      <w:r w:rsidR="002335D5">
        <w:t>.</w:t>
      </w:r>
      <w:r>
        <w:t xml:space="preserve"> ед</w:t>
      </w:r>
      <w:r w:rsidR="002335D5">
        <w:t>.</w:t>
      </w:r>
      <w:r>
        <w:t xml:space="preserve">, </w:t>
      </w:r>
      <w:r w:rsidR="00350FAB" w:rsidRPr="002335D5">
        <w:rPr>
          <w:b/>
        </w:rPr>
        <w:t>72</w:t>
      </w:r>
      <w:r>
        <w:t xml:space="preserve"> акад.</w:t>
      </w:r>
      <w:r w:rsidR="00EE7750">
        <w:t xml:space="preserve"> </w:t>
      </w:r>
      <w:r>
        <w:t>час.</w:t>
      </w:r>
    </w:p>
    <w:p w:rsidR="00305F4D" w:rsidRDefault="00305F4D" w:rsidP="00305F4D">
      <w:pPr>
        <w:ind w:firstLine="708"/>
        <w:jc w:val="both"/>
      </w:pPr>
      <w:r w:rsidRPr="002E1D59">
        <w:t>Дисциплина реализуется с применением дистанционных образовательных технологий (ДОТ), предоставляемых образовательной площадкой</w:t>
      </w:r>
      <w:r w:rsidRPr="00305F4D">
        <w:t xml:space="preserve"> </w:t>
      </w:r>
      <w:r>
        <w:rPr>
          <w:lang w:val="en-US"/>
        </w:rPr>
        <w:t>Moodle</w:t>
      </w:r>
      <w:r w:rsidRPr="002E1D59">
        <w:t xml:space="preserve"> ЯрГУ им. П.Г. Демидова</w:t>
      </w:r>
      <w:r>
        <w:t>.</w:t>
      </w:r>
    </w:p>
    <w:p w:rsidR="003034A9" w:rsidRDefault="003034A9" w:rsidP="00305F4D">
      <w:pPr>
        <w:ind w:firstLine="708"/>
        <w:jc w:val="both"/>
      </w:pPr>
    </w:p>
    <w:p w:rsidR="00305F4D" w:rsidRDefault="0061364E">
      <w:pPr>
        <w:jc w:val="both"/>
        <w:rPr>
          <w:b/>
          <w:bCs/>
        </w:rPr>
      </w:pPr>
      <w:r w:rsidRPr="003034A9">
        <w:rPr>
          <w:b/>
          <w:bCs/>
        </w:rPr>
        <w:t>очная форма</w:t>
      </w:r>
    </w:p>
    <w:p w:rsidR="00B7083B" w:rsidRDefault="00B7083B">
      <w:pPr>
        <w:rPr>
          <w:b/>
          <w:bCs/>
        </w:rPr>
      </w:pPr>
      <w:r>
        <w:rPr>
          <w:b/>
          <w:bCs/>
        </w:rPr>
        <w:br w:type="page"/>
      </w:r>
    </w:p>
    <w:p w:rsidR="003034A9" w:rsidRPr="003034A9" w:rsidRDefault="003034A9">
      <w:pPr>
        <w:jc w:val="both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305F4D">
        <w:trPr>
          <w:cantSplit/>
          <w:trHeight w:val="1312"/>
        </w:trPr>
        <w:tc>
          <w:tcPr>
            <w:tcW w:w="276" w:type="pct"/>
            <w:vMerge w:val="restart"/>
          </w:tcPr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05F4D" w:rsidRDefault="00305F4D" w:rsidP="00233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</w:tcPr>
          <w:p w:rsidR="00305F4D" w:rsidRDefault="00305F4D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</w:tcPr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</w:t>
            </w:r>
            <w:r w:rsidR="002335D5">
              <w:rPr>
                <w:b/>
                <w:bCs/>
                <w:sz w:val="22"/>
                <w:szCs w:val="22"/>
              </w:rPr>
              <w:t>ё</w:t>
            </w:r>
            <w:r>
              <w:rPr>
                <w:b/>
                <w:bCs/>
                <w:sz w:val="22"/>
                <w:szCs w:val="22"/>
              </w:rPr>
              <w:t>мкость</w:t>
            </w:r>
          </w:p>
          <w:p w:rsidR="00305F4D" w:rsidRDefault="00305F4D" w:rsidP="00233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8" w:type="pct"/>
            <w:vMerge w:val="restart"/>
          </w:tcPr>
          <w:p w:rsidR="00305F4D" w:rsidRDefault="00305F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305F4D" w:rsidRDefault="00305F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305F4D" w:rsidRDefault="00305F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305F4D" w:rsidRDefault="00305F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Формы ЭО и ДОТ </w:t>
            </w:r>
          </w:p>
          <w:p w:rsidR="00305F4D" w:rsidRDefault="00305F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305F4D" w:rsidTr="00305F4D">
        <w:tc>
          <w:tcPr>
            <w:tcW w:w="276" w:type="pct"/>
            <w:vMerge/>
          </w:tcPr>
          <w:p w:rsidR="00305F4D" w:rsidRDefault="00305F4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305F4D" w:rsidRDefault="00305F4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305F4D" w:rsidRDefault="00305F4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:rsidR="00305F4D" w:rsidRDefault="00305F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305F4D" w:rsidRDefault="00305F4D" w:rsidP="00471030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</w:tcPr>
          <w:p w:rsidR="00305F4D" w:rsidRDefault="00305F4D">
            <w:pPr>
              <w:jc w:val="both"/>
              <w:rPr>
                <w:sz w:val="22"/>
                <w:szCs w:val="22"/>
              </w:rPr>
            </w:pPr>
          </w:p>
        </w:tc>
      </w:tr>
      <w:tr w:rsidR="00305F4D">
        <w:trPr>
          <w:cantSplit/>
          <w:trHeight w:val="1695"/>
        </w:trPr>
        <w:tc>
          <w:tcPr>
            <w:tcW w:w="276" w:type="pct"/>
            <w:vMerge/>
          </w:tcPr>
          <w:p w:rsidR="00305F4D" w:rsidRDefault="00305F4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305F4D" w:rsidRDefault="00305F4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305F4D" w:rsidRDefault="00305F4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305F4D" w:rsidRDefault="00305F4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</w:tcPr>
          <w:p w:rsidR="00305F4D" w:rsidRDefault="00305F4D">
            <w:pPr>
              <w:jc w:val="both"/>
              <w:rPr>
                <w:sz w:val="22"/>
                <w:szCs w:val="22"/>
              </w:rPr>
            </w:pPr>
          </w:p>
        </w:tc>
      </w:tr>
      <w:tr w:rsidR="003034A9" w:rsidRPr="001333C8">
        <w:tc>
          <w:tcPr>
            <w:tcW w:w="276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</w:tcPr>
          <w:p w:rsidR="003034A9" w:rsidRPr="001333C8" w:rsidRDefault="00BF1BAC" w:rsidP="00303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Радиотехника</w:t>
            </w:r>
            <w:r w:rsidR="003034A9" w:rsidRPr="008C7596">
              <w:rPr>
                <w:sz w:val="22"/>
                <w:szCs w:val="22"/>
              </w:rPr>
              <w:t xml:space="preserve"> </w:t>
            </w:r>
            <w:r w:rsidR="003034A9" w:rsidRPr="001333C8">
              <w:rPr>
                <w:sz w:val="22"/>
                <w:szCs w:val="22"/>
              </w:rPr>
              <w:t>как наука</w:t>
            </w:r>
          </w:p>
        </w:tc>
        <w:tc>
          <w:tcPr>
            <w:tcW w:w="269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1333C8" w:rsidRDefault="008B114C" w:rsidP="008B11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8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3034A9" w:rsidRPr="00305F4D">
        <w:tc>
          <w:tcPr>
            <w:tcW w:w="27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</w:tcPr>
          <w:p w:rsidR="003034A9" w:rsidRPr="00305F4D" w:rsidRDefault="003034A9" w:rsidP="003034A9">
            <w:pPr>
              <w:rPr>
                <w:i/>
                <w:iCs/>
                <w:sz w:val="22"/>
                <w:szCs w:val="22"/>
              </w:rPr>
            </w:pPr>
            <w:r w:rsidRPr="00305F4D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38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3034A9" w:rsidRPr="001333C8">
        <w:tc>
          <w:tcPr>
            <w:tcW w:w="276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</w:tcPr>
          <w:p w:rsidR="003034A9" w:rsidRPr="001333C8" w:rsidRDefault="003034A9" w:rsidP="003034A9">
            <w:pPr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 xml:space="preserve">Профессиональные задачи </w:t>
            </w:r>
            <w:r>
              <w:rPr>
                <w:sz w:val="22"/>
                <w:szCs w:val="22"/>
              </w:rPr>
              <w:t xml:space="preserve">инженера в области </w:t>
            </w:r>
            <w:r w:rsidR="00BF1BAC">
              <w:rPr>
                <w:sz w:val="22"/>
                <w:szCs w:val="22"/>
              </w:rPr>
              <w:t>радиотехники</w:t>
            </w:r>
          </w:p>
        </w:tc>
        <w:tc>
          <w:tcPr>
            <w:tcW w:w="269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1333C8" w:rsidRDefault="008B114C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8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3034A9" w:rsidRPr="00305F4D" w:rsidTr="002957EC">
        <w:tc>
          <w:tcPr>
            <w:tcW w:w="27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</w:tcPr>
          <w:p w:rsidR="003034A9" w:rsidRPr="00305F4D" w:rsidRDefault="003034A9" w:rsidP="003034A9">
            <w:pPr>
              <w:rPr>
                <w:i/>
                <w:iCs/>
                <w:sz w:val="22"/>
                <w:szCs w:val="22"/>
              </w:rPr>
            </w:pPr>
            <w:r w:rsidRPr="00305F4D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38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3034A9" w:rsidRPr="001333C8">
        <w:tc>
          <w:tcPr>
            <w:tcW w:w="276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</w:tcPr>
          <w:p w:rsidR="003034A9" w:rsidRPr="001333C8" w:rsidRDefault="003034A9" w:rsidP="003034A9">
            <w:pPr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 xml:space="preserve">Актуальные вопросы </w:t>
            </w:r>
            <w:r w:rsidR="00BF1BAC">
              <w:rPr>
                <w:sz w:val="22"/>
                <w:szCs w:val="22"/>
              </w:rPr>
              <w:t>радиотехники</w:t>
            </w:r>
          </w:p>
        </w:tc>
        <w:tc>
          <w:tcPr>
            <w:tcW w:w="269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 w:rsidRPr="001333C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38" w:type="pct"/>
            <w:vAlign w:val="center"/>
          </w:tcPr>
          <w:p w:rsidR="003034A9" w:rsidRPr="001333C8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3034A9" w:rsidRPr="00305F4D" w:rsidTr="002957EC">
        <w:tc>
          <w:tcPr>
            <w:tcW w:w="27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</w:tcPr>
          <w:p w:rsidR="003034A9" w:rsidRPr="00305F4D" w:rsidRDefault="003034A9" w:rsidP="003034A9">
            <w:pPr>
              <w:rPr>
                <w:i/>
                <w:iCs/>
                <w:sz w:val="22"/>
                <w:szCs w:val="22"/>
              </w:rPr>
            </w:pPr>
            <w:r w:rsidRPr="00305F4D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38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3034A9" w:rsidRPr="00F02C23" w:rsidTr="00EE65D0">
        <w:tc>
          <w:tcPr>
            <w:tcW w:w="276" w:type="pct"/>
            <w:vAlign w:val="center"/>
          </w:tcPr>
          <w:p w:rsidR="003034A9" w:rsidRPr="00F02C23" w:rsidRDefault="003034A9" w:rsidP="003034A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3034A9" w:rsidRPr="00F02C23" w:rsidRDefault="003034A9" w:rsidP="003034A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Курсовая работа</w:t>
            </w:r>
          </w:p>
        </w:tc>
      </w:tr>
      <w:tr w:rsidR="003034A9" w:rsidRPr="00F02C23" w:rsidTr="00EE65D0">
        <w:tc>
          <w:tcPr>
            <w:tcW w:w="276" w:type="pct"/>
            <w:vAlign w:val="center"/>
          </w:tcPr>
          <w:p w:rsidR="003034A9" w:rsidRPr="00F02C23" w:rsidRDefault="003034A9" w:rsidP="003034A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3034A9" w:rsidRPr="00F02C23" w:rsidRDefault="002335D5" w:rsidP="00303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vAlign w:val="center"/>
          </w:tcPr>
          <w:p w:rsidR="003034A9" w:rsidRDefault="003034A9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F02C23" w:rsidRDefault="003034A9" w:rsidP="003034A9">
            <w:pPr>
              <w:jc w:val="center"/>
              <w:rPr>
                <w:sz w:val="22"/>
                <w:szCs w:val="22"/>
              </w:rPr>
            </w:pPr>
            <w:r w:rsidRPr="00F02C2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56" w:type="pct"/>
            <w:vAlign w:val="center"/>
          </w:tcPr>
          <w:p w:rsidR="003034A9" w:rsidRPr="00F02C23" w:rsidRDefault="008B114C" w:rsidP="00303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bookmarkStart w:id="0" w:name="_GoBack"/>
            <w:bookmarkEnd w:id="0"/>
            <w:r w:rsidR="003034A9">
              <w:rPr>
                <w:sz w:val="22"/>
                <w:szCs w:val="22"/>
              </w:rPr>
              <w:t>,7</w:t>
            </w:r>
          </w:p>
        </w:tc>
        <w:tc>
          <w:tcPr>
            <w:tcW w:w="1338" w:type="pct"/>
            <w:vAlign w:val="center"/>
          </w:tcPr>
          <w:p w:rsidR="003034A9" w:rsidRPr="00F02C23" w:rsidRDefault="003034A9" w:rsidP="002335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3034A9" w:rsidRPr="003A4F3E" w:rsidTr="00D33122">
        <w:tc>
          <w:tcPr>
            <w:tcW w:w="276" w:type="pct"/>
            <w:vAlign w:val="center"/>
          </w:tcPr>
          <w:p w:rsidR="003034A9" w:rsidRPr="00F02C23" w:rsidRDefault="003034A9" w:rsidP="003034A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3034A9" w:rsidRPr="00F02C23" w:rsidRDefault="003034A9" w:rsidP="003034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3034A9" w:rsidRPr="002335D5" w:rsidRDefault="002335D5" w:rsidP="002335D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F02C23" w:rsidRDefault="003034A9" w:rsidP="003034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3034A9" w:rsidRPr="00F02C23" w:rsidRDefault="003034A9" w:rsidP="003034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" w:type="pct"/>
          </w:tcPr>
          <w:p w:rsidR="003034A9" w:rsidRPr="00F02C23" w:rsidRDefault="003034A9" w:rsidP="003034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6" w:type="pct"/>
          </w:tcPr>
          <w:p w:rsidR="003034A9" w:rsidRPr="00F02C23" w:rsidRDefault="003034A9" w:rsidP="008B11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8B114C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338" w:type="pct"/>
            <w:vAlign w:val="center"/>
          </w:tcPr>
          <w:p w:rsidR="003034A9" w:rsidRPr="00F02C23" w:rsidRDefault="002335D5" w:rsidP="002335D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</w:p>
        </w:tc>
      </w:tr>
      <w:tr w:rsidR="003034A9" w:rsidRPr="00305F4D" w:rsidTr="002957EC">
        <w:tc>
          <w:tcPr>
            <w:tcW w:w="27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</w:tcPr>
          <w:p w:rsidR="003034A9" w:rsidRPr="00305F4D" w:rsidRDefault="003034A9" w:rsidP="003034A9">
            <w:pPr>
              <w:rPr>
                <w:i/>
                <w:iCs/>
                <w:sz w:val="22"/>
                <w:szCs w:val="22"/>
              </w:rPr>
            </w:pPr>
            <w:r w:rsidRPr="00305F4D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338" w:type="pct"/>
            <w:vAlign w:val="center"/>
          </w:tcPr>
          <w:p w:rsidR="003034A9" w:rsidRPr="00305F4D" w:rsidRDefault="003034A9" w:rsidP="003034A9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3034A9" w:rsidRDefault="003034A9" w:rsidP="0061364E">
      <w:pPr>
        <w:jc w:val="both"/>
      </w:pPr>
    </w:p>
    <w:p w:rsidR="009D3979" w:rsidRDefault="009D3979">
      <w:pPr>
        <w:jc w:val="center"/>
        <w:rPr>
          <w:b/>
          <w:bCs/>
        </w:rPr>
      </w:pPr>
      <w:r>
        <w:rPr>
          <w:b/>
          <w:bCs/>
        </w:rPr>
        <w:t>Содержание разделов (тем) дисциплины</w:t>
      </w:r>
    </w:p>
    <w:p w:rsidR="009D3979" w:rsidRDefault="009D3979">
      <w:pPr>
        <w:rPr>
          <w:sz w:val="22"/>
          <w:szCs w:val="22"/>
        </w:rPr>
      </w:pPr>
    </w:p>
    <w:p w:rsidR="00E161EE" w:rsidRPr="00EF1155" w:rsidRDefault="00E161EE" w:rsidP="00E161EE">
      <w:pPr>
        <w:jc w:val="center"/>
        <w:rPr>
          <w:i/>
        </w:rPr>
      </w:pPr>
      <w:r w:rsidRPr="00EF1155">
        <w:rPr>
          <w:i/>
        </w:rPr>
        <w:t>Тема №1</w:t>
      </w:r>
    </w:p>
    <w:p w:rsidR="00E161EE" w:rsidRPr="00EF1155" w:rsidRDefault="00BF1BAC" w:rsidP="00E161EE">
      <w:pPr>
        <w:jc w:val="center"/>
        <w:rPr>
          <w:b/>
        </w:rPr>
      </w:pPr>
      <w:r>
        <w:rPr>
          <w:b/>
        </w:rPr>
        <w:t>Радиотехника</w:t>
      </w:r>
      <w:r w:rsidR="00E161EE" w:rsidRPr="00EF1155">
        <w:rPr>
          <w:b/>
        </w:rPr>
        <w:t xml:space="preserve"> как наука</w:t>
      </w:r>
    </w:p>
    <w:p w:rsidR="00E161EE" w:rsidRDefault="00E161EE" w:rsidP="00E161EE"/>
    <w:p w:rsidR="00E161EE" w:rsidRDefault="00BF1BAC" w:rsidP="0076040D">
      <w:pPr>
        <w:jc w:val="both"/>
      </w:pPr>
      <w:r>
        <w:rPr>
          <w:bCs/>
        </w:rPr>
        <w:t>Радиотехника</w:t>
      </w:r>
      <w:r w:rsidR="00E161EE">
        <w:t xml:space="preserve"> как наука. Область и объекты профессиональной деятельности. Особенности исследований</w:t>
      </w:r>
      <w:r w:rsidR="00F1616B">
        <w:t xml:space="preserve"> в этой области</w:t>
      </w:r>
      <w:r w:rsidR="00E161EE">
        <w:t xml:space="preserve">. </w:t>
      </w:r>
      <w:r w:rsidR="00F1616B">
        <w:t>Особенности</w:t>
      </w:r>
      <w:r w:rsidR="00E161EE">
        <w:t xml:space="preserve"> измерени</w:t>
      </w:r>
      <w:r w:rsidR="00F1616B">
        <w:t>й в этой области</w:t>
      </w:r>
      <w:r w:rsidR="00E161EE">
        <w:t>.</w:t>
      </w:r>
      <w:r w:rsidR="0076040D">
        <w:t xml:space="preserve"> Источники публикаций в области </w:t>
      </w:r>
      <w:r>
        <w:t>радиотехники</w:t>
      </w:r>
      <w:r w:rsidR="0076040D">
        <w:t>.</w:t>
      </w:r>
    </w:p>
    <w:p w:rsidR="00E161EE" w:rsidRPr="00EF1155" w:rsidRDefault="00E161EE" w:rsidP="00E161EE">
      <w:pPr>
        <w:jc w:val="center"/>
        <w:rPr>
          <w:i/>
        </w:rPr>
      </w:pPr>
      <w:r w:rsidRPr="00EF1155">
        <w:rPr>
          <w:i/>
        </w:rPr>
        <w:t>Т</w:t>
      </w:r>
      <w:r>
        <w:rPr>
          <w:i/>
        </w:rPr>
        <w:t>ема</w:t>
      </w:r>
      <w:r w:rsidRPr="00EF1155">
        <w:rPr>
          <w:i/>
        </w:rPr>
        <w:t xml:space="preserve"> №2</w:t>
      </w:r>
    </w:p>
    <w:p w:rsidR="00E161EE" w:rsidRDefault="00E161EE" w:rsidP="00E161EE">
      <w:pPr>
        <w:jc w:val="center"/>
        <w:rPr>
          <w:b/>
        </w:rPr>
      </w:pPr>
      <w:r w:rsidRPr="00EF1155">
        <w:rPr>
          <w:b/>
        </w:rPr>
        <w:t xml:space="preserve">Профессиональные задачи </w:t>
      </w:r>
      <w:r w:rsidR="00F1616B">
        <w:rPr>
          <w:b/>
        </w:rPr>
        <w:t xml:space="preserve">инженера в области </w:t>
      </w:r>
      <w:r w:rsidR="00BF1BAC">
        <w:rPr>
          <w:b/>
        </w:rPr>
        <w:t>радиотехники</w:t>
      </w:r>
    </w:p>
    <w:p w:rsidR="00E161EE" w:rsidRPr="00EF1155" w:rsidRDefault="00E161EE" w:rsidP="00E161EE">
      <w:pPr>
        <w:jc w:val="center"/>
        <w:rPr>
          <w:b/>
        </w:rPr>
      </w:pPr>
    </w:p>
    <w:p w:rsidR="0076040D" w:rsidRDefault="00E161EE" w:rsidP="0076040D">
      <w:pPr>
        <w:jc w:val="both"/>
      </w:pPr>
      <w:r>
        <w:t xml:space="preserve">Освоение методов научных исследований. Освоение теорий и моделей. Математическое моделирование процессов и объектов. Проведение экспериментов по заданной методике, составление описания проводимых исследований. Обработка полученных результатов на современном уровне и их анализ. Работа с научной литературой с использованием новых информационных технологий, слежение за научной периодикой. Подготовка данных для составления обзоров, отчетов и научных публикаций. Участие в подготовке и оформлении научных статей. Участие в составлении отчетов и докладов о научно-исследовательской работе, участие в научных конференциях и семинарах. </w:t>
      </w:r>
    </w:p>
    <w:p w:rsidR="00E161EE" w:rsidRDefault="0076040D" w:rsidP="0076040D">
      <w:pPr>
        <w:ind w:firstLine="708"/>
        <w:jc w:val="both"/>
      </w:pPr>
      <w:r>
        <w:t>Основные требования информационной безопасности при решении задач профессиональной деятельности. Требования законодательства в области авторского права.</w:t>
      </w:r>
    </w:p>
    <w:p w:rsidR="0076040D" w:rsidRDefault="0076040D" w:rsidP="0076040D">
      <w:pPr>
        <w:ind w:firstLine="708"/>
        <w:jc w:val="both"/>
      </w:pPr>
      <w:r>
        <w:t>Принципы составления научных публикаций и правила составления отчётов.</w:t>
      </w:r>
    </w:p>
    <w:p w:rsidR="00BC2BFE" w:rsidRDefault="00BC2BFE" w:rsidP="00E161EE"/>
    <w:p w:rsidR="00E161EE" w:rsidRPr="00B0365E" w:rsidRDefault="00E161EE" w:rsidP="00B7083B">
      <w:pPr>
        <w:keepNext/>
        <w:jc w:val="center"/>
        <w:rPr>
          <w:i/>
        </w:rPr>
      </w:pPr>
      <w:r w:rsidRPr="00B0365E">
        <w:rPr>
          <w:i/>
        </w:rPr>
        <w:lastRenderedPageBreak/>
        <w:t>Тема №3</w:t>
      </w:r>
    </w:p>
    <w:p w:rsidR="00E161EE" w:rsidRPr="00B0365E" w:rsidRDefault="00E161EE" w:rsidP="00B7083B">
      <w:pPr>
        <w:keepNext/>
        <w:jc w:val="center"/>
        <w:rPr>
          <w:b/>
        </w:rPr>
      </w:pPr>
      <w:r w:rsidRPr="00B0365E">
        <w:rPr>
          <w:b/>
        </w:rPr>
        <w:t xml:space="preserve">Актуальные вопросы </w:t>
      </w:r>
      <w:r w:rsidR="00BF1BAC">
        <w:rPr>
          <w:b/>
        </w:rPr>
        <w:t>радиотехники</w:t>
      </w:r>
    </w:p>
    <w:p w:rsidR="00E161EE" w:rsidRDefault="00E161EE" w:rsidP="00E161EE"/>
    <w:p w:rsidR="008C7596" w:rsidRDefault="008C7596" w:rsidP="008C7596">
      <w:pPr>
        <w:ind w:firstLine="709"/>
        <w:jc w:val="both"/>
      </w:pPr>
      <w:r>
        <w:t>Исследование новых процессов и явлений в радиотехнике, позволяющих повысить эффективность радиотехнических устройств.</w:t>
      </w:r>
    </w:p>
    <w:p w:rsidR="008C7596" w:rsidRDefault="008C7596" w:rsidP="008C7596">
      <w:pPr>
        <w:ind w:firstLine="709"/>
        <w:jc w:val="both"/>
      </w:pPr>
      <w:r>
        <w:t>Исследование явлений прохождения электромагнитных волн различных диапазонов через среды, их рассеяния и отражения.</w:t>
      </w:r>
    </w:p>
    <w:p w:rsidR="008C7596" w:rsidRDefault="008C7596" w:rsidP="008C7596">
      <w:pPr>
        <w:ind w:firstLine="709"/>
        <w:jc w:val="both"/>
      </w:pPr>
      <w:r>
        <w:t>Разработка устройств генерирования, усиления, преобразования радиосигналов в радиосредствах различного назначения. Создание методик их расчета и основ проектирования.</w:t>
      </w:r>
    </w:p>
    <w:p w:rsidR="008C7596" w:rsidRDefault="008C7596" w:rsidP="008C7596">
      <w:pPr>
        <w:ind w:firstLine="709"/>
        <w:jc w:val="both"/>
      </w:pPr>
      <w:r>
        <w:t>Разработка и исследование методов и алгоритмов обработки радиосигналов в радиосистемах телевидения и связи при наличии помех. Разработка методов разрушения и защиты информации.</w:t>
      </w:r>
    </w:p>
    <w:p w:rsidR="008C7596" w:rsidRDefault="008C7596" w:rsidP="008C7596">
      <w:pPr>
        <w:ind w:firstLine="709"/>
        <w:jc w:val="both"/>
      </w:pPr>
      <w:r>
        <w:t>Исследование и разработка новых телевизионных систем и устройств с целью повышения качества изображения и помехоустойчивости работы.</w:t>
      </w:r>
    </w:p>
    <w:p w:rsidR="008C7596" w:rsidRDefault="008C7596" w:rsidP="008C7596">
      <w:pPr>
        <w:ind w:firstLine="709"/>
        <w:jc w:val="both"/>
      </w:pPr>
      <w:r>
        <w:t>Исследование и разработка радиотехнических систем и устройств передачи информации, в том числе радиорелейных и телеметрических, с целью повышения их пропускной способности и помехозащищенности.</w:t>
      </w:r>
    </w:p>
    <w:p w:rsidR="008C7596" w:rsidRDefault="008C7596" w:rsidP="008C7596">
      <w:pPr>
        <w:ind w:firstLine="709"/>
        <w:jc w:val="both"/>
      </w:pPr>
      <w:r>
        <w:t>Разработка методов и устройств передачи, приема, обработки, отображения и хранения информации. Разработка перспективных информационных технологий, в том числе цифровых, а также с использованием нейронных сетей для распознавания изображений в радиотехнических устройствах.</w:t>
      </w:r>
    </w:p>
    <w:p w:rsidR="008C7596" w:rsidRDefault="008C7596" w:rsidP="008C7596">
      <w:pPr>
        <w:ind w:firstLine="709"/>
        <w:jc w:val="both"/>
      </w:pPr>
      <w:r>
        <w:t>Создание теории синтеза и анализа, а также методов моделирования радиоэлектронных устройств.</w:t>
      </w:r>
    </w:p>
    <w:p w:rsidR="008C7596" w:rsidRDefault="008C7596" w:rsidP="008C7596">
      <w:pPr>
        <w:ind w:firstLine="709"/>
        <w:jc w:val="both"/>
      </w:pPr>
      <w:r>
        <w:t>Разработка научных и технических основ проектирования, конструирования, технологии производства, испытания и сертификации радиотехнических устройств.</w:t>
      </w:r>
    </w:p>
    <w:p w:rsidR="008C7596" w:rsidRDefault="008C7596" w:rsidP="008C7596">
      <w:pPr>
        <w:ind w:firstLine="709"/>
        <w:jc w:val="both"/>
      </w:pPr>
      <w:r>
        <w:t>Разработка радиотехнических устройств для использования их в промышленности, биологии, медицине, метрологии и др.</w:t>
      </w:r>
    </w:p>
    <w:p w:rsidR="00647896" w:rsidRDefault="00647896" w:rsidP="00647896">
      <w:pPr>
        <w:ind w:firstLine="708"/>
        <w:jc w:val="both"/>
      </w:pPr>
    </w:p>
    <w:p w:rsidR="008C7596" w:rsidRDefault="008C7596" w:rsidP="00647896">
      <w:pPr>
        <w:ind w:firstLine="708"/>
        <w:jc w:val="both"/>
      </w:pPr>
    </w:p>
    <w:p w:rsidR="00E27498" w:rsidRDefault="00E27498" w:rsidP="00E27498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9D3979" w:rsidRDefault="009D3979">
      <w:pPr>
        <w:pStyle w:val="a4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процессе обучения проводятся лекции</w:t>
      </w:r>
      <w:r w:rsidR="008178DD">
        <w:rPr>
          <w:sz w:val="24"/>
          <w:szCs w:val="24"/>
        </w:rPr>
        <w:t>,</w:t>
      </w:r>
      <w:r>
        <w:rPr>
          <w:sz w:val="24"/>
          <w:szCs w:val="24"/>
        </w:rPr>
        <w:t xml:space="preserve"> практические </w:t>
      </w:r>
      <w:r w:rsidR="008178DD">
        <w:rPr>
          <w:sz w:val="24"/>
          <w:szCs w:val="24"/>
        </w:rPr>
        <w:t xml:space="preserve">и лабораторные </w:t>
      </w:r>
      <w:r>
        <w:rPr>
          <w:sz w:val="24"/>
          <w:szCs w:val="24"/>
        </w:rPr>
        <w:t>занятия, в ходе которых используются следующие типы занятий и образовательные технологии.</w:t>
      </w:r>
    </w:p>
    <w:p w:rsidR="009D3979" w:rsidRDefault="009D3979">
      <w:pPr>
        <w:autoSpaceDE w:val="0"/>
        <w:autoSpaceDN w:val="0"/>
        <w:adjustRightInd w:val="0"/>
        <w:ind w:firstLine="708"/>
        <w:jc w:val="both"/>
      </w:pPr>
      <w:r w:rsidRPr="005A4836">
        <w:rPr>
          <w:b/>
          <w:bCs/>
        </w:rPr>
        <w:t>Вводная лекция</w:t>
      </w:r>
      <w:r>
        <w:t xml:space="preserve"> -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</w:t>
      </w:r>
      <w:r w:rsidR="002335D5">
        <w:t>ё</w:t>
      </w:r>
      <w:r>
        <w:t>тся краткий обзор курса, история развития науки и практики, достижения в этой сфере, имена известных уч</w:t>
      </w:r>
      <w:r w:rsidR="002335D5">
        <w:t>ё</w:t>
      </w:r>
      <w:r>
        <w:t>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</w:t>
      </w:r>
      <w:r w:rsidR="002335D5">
        <w:t>ё</w:t>
      </w:r>
      <w:r>
        <w:t>тся анализ рекомендуемой учебно-методической литературы.</w:t>
      </w:r>
    </w:p>
    <w:p w:rsidR="009D3979" w:rsidRDefault="009D3979">
      <w:pPr>
        <w:autoSpaceDE w:val="0"/>
        <w:autoSpaceDN w:val="0"/>
        <w:adjustRightInd w:val="0"/>
        <w:ind w:firstLine="708"/>
        <w:jc w:val="both"/>
      </w:pPr>
      <w:r w:rsidRPr="005A4836">
        <w:rPr>
          <w:b/>
          <w:bCs/>
        </w:rPr>
        <w:t>Академическая лекция</w:t>
      </w:r>
      <w: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</w:t>
      </w:r>
      <w:r w:rsidR="002335D5">
        <w:t>ё</w:t>
      </w:r>
      <w:r>
        <w:t>ткая структура и логика, наличие ярких примеров, научных доказательств, обоснований, фактов.</w:t>
      </w:r>
    </w:p>
    <w:p w:rsidR="00E27498" w:rsidRPr="00A86566" w:rsidRDefault="00E27498" w:rsidP="00E27498">
      <w:pPr>
        <w:ind w:firstLine="567"/>
        <w:jc w:val="both"/>
      </w:pPr>
      <w:r w:rsidRPr="00A86566">
        <w:tab/>
      </w:r>
      <w:r w:rsidRPr="00A86566">
        <w:rPr>
          <w:b/>
        </w:rPr>
        <w:t>Консультация</w:t>
      </w:r>
      <w:r w:rsidRPr="00A86566">
        <w:t xml:space="preserve"> – занятие перед проведением экзамена,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E27498" w:rsidRDefault="00E27498" w:rsidP="00E27498">
      <w:pPr>
        <w:ind w:firstLine="567"/>
        <w:jc w:val="both"/>
      </w:pPr>
      <w:r w:rsidRPr="00A86566">
        <w:lastRenderedPageBreak/>
        <w:t xml:space="preserve">  </w:t>
      </w:r>
      <w:r w:rsidRPr="00A86566">
        <w:rPr>
          <w:b/>
        </w:rPr>
        <w:t>Асинхронная консультация</w:t>
      </w:r>
      <w:r w:rsidRPr="00A86566"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E27498" w:rsidRPr="00A86566" w:rsidRDefault="00E27498" w:rsidP="00E27498">
      <w:pPr>
        <w:ind w:firstLine="709"/>
        <w:jc w:val="both"/>
      </w:pPr>
      <w:r w:rsidRPr="00E27498">
        <w:rPr>
          <w:b/>
          <w:bCs/>
        </w:rPr>
        <w:t>Курсовая работа</w:t>
      </w:r>
      <w:r>
        <w:t xml:space="preserve"> – научное исследование по тематике научной работы студента, результаты которого представляются в виде курсовой работы, оформленной как отчёт о научно-исследовательской работе студента за год, и защищаются в ходе научного доклада о ходе и результатах исследования и ответов на вопросы.</w:t>
      </w:r>
    </w:p>
    <w:p w:rsidR="00E27498" w:rsidRPr="000400C4" w:rsidRDefault="00E27498" w:rsidP="00E27498">
      <w:pPr>
        <w:ind w:firstLine="708"/>
        <w:jc w:val="both"/>
        <w:rPr>
          <w:bCs/>
        </w:rPr>
      </w:pPr>
      <w:r w:rsidRPr="000400C4">
        <w:t>Электронное обучение и дистанционные образовательные технологии используются только во время действия приказа о переходе на смешанное очно-дистанционное обучение в объёме материалов э</w:t>
      </w:r>
      <w:r w:rsidRPr="000400C4">
        <w:rPr>
          <w:b/>
        </w:rPr>
        <w:t>лектронного учебного курса «</w:t>
      </w:r>
      <w:r>
        <w:rPr>
          <w:b/>
        </w:rPr>
        <w:t>Актуальные вопросы</w:t>
      </w:r>
      <w:r w:rsidR="00672EF4">
        <w:rPr>
          <w:b/>
        </w:rPr>
        <w:t xml:space="preserve"> радиофизики, радиотехники и связи</w:t>
      </w:r>
      <w:r w:rsidRPr="000400C4">
        <w:rPr>
          <w:b/>
        </w:rPr>
        <w:t xml:space="preserve">» в </w:t>
      </w:r>
      <w:r w:rsidRPr="000400C4">
        <w:rPr>
          <w:b/>
          <w:lang w:val="en-US"/>
        </w:rPr>
        <w:t>LMS</w:t>
      </w:r>
      <w:r w:rsidRPr="000400C4">
        <w:rPr>
          <w:b/>
        </w:rPr>
        <w:t xml:space="preserve"> Электронный университет </w:t>
      </w:r>
      <w:r w:rsidRPr="000400C4">
        <w:rPr>
          <w:b/>
          <w:lang w:val="en-US"/>
        </w:rPr>
        <w:t>Moodle</w:t>
      </w:r>
      <w:r w:rsidRPr="000400C4">
        <w:rPr>
          <w:b/>
        </w:rPr>
        <w:t xml:space="preserve"> ЯрГУ</w:t>
      </w:r>
      <w:r w:rsidRPr="000400C4">
        <w:t>, в котором:</w:t>
      </w:r>
    </w:p>
    <w:p w:rsidR="00E27498" w:rsidRPr="000400C4" w:rsidRDefault="00E27498" w:rsidP="00E27498">
      <w:pPr>
        <w:numPr>
          <w:ilvl w:val="0"/>
          <w:numId w:val="41"/>
        </w:numPr>
        <w:jc w:val="both"/>
      </w:pPr>
      <w:r w:rsidRPr="000400C4">
        <w:t>представлены правила прохождения промежуточной аттестации по дисциплине;</w:t>
      </w:r>
    </w:p>
    <w:p w:rsidR="00E27498" w:rsidRPr="000400C4" w:rsidRDefault="00E27498" w:rsidP="00E27498">
      <w:pPr>
        <w:numPr>
          <w:ilvl w:val="0"/>
          <w:numId w:val="41"/>
        </w:numPr>
        <w:jc w:val="both"/>
      </w:pPr>
      <w:r w:rsidRPr="000400C4">
        <w:t>представлен список учебной литературы, рекомендуемой для освоения дисциплины;</w:t>
      </w:r>
    </w:p>
    <w:p w:rsidR="00E27498" w:rsidRPr="000400C4" w:rsidRDefault="00E27498" w:rsidP="00E27498">
      <w:pPr>
        <w:numPr>
          <w:ilvl w:val="0"/>
          <w:numId w:val="41"/>
        </w:numPr>
        <w:jc w:val="both"/>
      </w:pPr>
      <w:r w:rsidRPr="000400C4">
        <w:t>представлена информация о форме и времени проведения консультаций по дисциплине в режиме онлайн;</w:t>
      </w:r>
    </w:p>
    <w:p w:rsidR="00E27498" w:rsidRPr="000400C4" w:rsidRDefault="00E27498" w:rsidP="00E27498">
      <w:pPr>
        <w:numPr>
          <w:ilvl w:val="0"/>
          <w:numId w:val="41"/>
        </w:numPr>
        <w:jc w:val="both"/>
        <w:rPr>
          <w:bCs/>
        </w:rPr>
      </w:pPr>
      <w:r w:rsidRPr="000400C4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E27498" w:rsidRPr="000400C4" w:rsidRDefault="00E27498" w:rsidP="00E27498"/>
    <w:p w:rsidR="00E27498" w:rsidRPr="000400C4" w:rsidRDefault="00E27498" w:rsidP="00E27498">
      <w:pPr>
        <w:jc w:val="both"/>
        <w:rPr>
          <w:b/>
        </w:rPr>
      </w:pPr>
      <w:r w:rsidRPr="000400C4">
        <w:rPr>
          <w:b/>
          <w:bCs/>
        </w:rPr>
        <w:t>6. П</w:t>
      </w:r>
      <w:r w:rsidRPr="000400C4">
        <w:rPr>
          <w:b/>
        </w:rPr>
        <w:t>еречень лицензионного и (или) свободно распространяемого программного обеспечения</w:t>
      </w:r>
      <w:r w:rsidRPr="000400C4">
        <w:rPr>
          <w:b/>
          <w:bCs/>
        </w:rPr>
        <w:t>,</w:t>
      </w:r>
      <w:r w:rsidRPr="000400C4">
        <w:rPr>
          <w:b/>
        </w:rPr>
        <w:t xml:space="preserve"> используемого при осуществлении образовательного процесса по дисциплине </w:t>
      </w:r>
    </w:p>
    <w:p w:rsidR="00E27498" w:rsidRPr="000400C4" w:rsidRDefault="00E27498" w:rsidP="00E27498">
      <w:pPr>
        <w:tabs>
          <w:tab w:val="left" w:pos="5670"/>
        </w:tabs>
        <w:ind w:firstLine="709"/>
        <w:jc w:val="both"/>
      </w:pPr>
      <w:r w:rsidRPr="000400C4">
        <w:t xml:space="preserve">В процессе осуществления образовательного процесса по дисциплине используются: </w:t>
      </w:r>
    </w:p>
    <w:p w:rsidR="00E27498" w:rsidRPr="000400C4" w:rsidRDefault="00E27498" w:rsidP="00E27498">
      <w:pPr>
        <w:tabs>
          <w:tab w:val="left" w:pos="5670"/>
        </w:tabs>
        <w:ind w:firstLine="709"/>
        <w:jc w:val="both"/>
      </w:pPr>
      <w:r w:rsidRPr="000400C4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E27498" w:rsidRPr="00400BE2" w:rsidRDefault="00E27498" w:rsidP="00E27498">
      <w:pPr>
        <w:tabs>
          <w:tab w:val="left" w:pos="5670"/>
        </w:tabs>
        <w:ind w:firstLine="709"/>
        <w:jc w:val="both"/>
        <w:rPr>
          <w:lang w:val="en-US"/>
        </w:rPr>
      </w:pPr>
      <w:r w:rsidRPr="00400BE2">
        <w:rPr>
          <w:lang w:val="en-US"/>
        </w:rPr>
        <w:t xml:space="preserve">- </w:t>
      </w:r>
      <w:r w:rsidRPr="000400C4">
        <w:t>программы</w:t>
      </w:r>
      <w:r w:rsidRPr="00400BE2">
        <w:rPr>
          <w:lang w:val="en-US"/>
        </w:rPr>
        <w:t xml:space="preserve"> </w:t>
      </w:r>
      <w:r w:rsidRPr="000400C4">
        <w:rPr>
          <w:lang w:val="en-US"/>
        </w:rPr>
        <w:t>Microsoft</w:t>
      </w:r>
      <w:r w:rsidRPr="00400BE2">
        <w:rPr>
          <w:lang w:val="en-US"/>
        </w:rPr>
        <w:t xml:space="preserve"> </w:t>
      </w:r>
      <w:r w:rsidRPr="000400C4">
        <w:rPr>
          <w:lang w:val="en-US"/>
        </w:rPr>
        <w:t>Office</w:t>
      </w:r>
      <w:r w:rsidRPr="00400BE2">
        <w:rPr>
          <w:lang w:val="en-US"/>
        </w:rPr>
        <w:t>;</w:t>
      </w:r>
    </w:p>
    <w:p w:rsidR="00E27498" w:rsidRPr="00400BE2" w:rsidRDefault="00E27498" w:rsidP="00E27498">
      <w:pPr>
        <w:tabs>
          <w:tab w:val="left" w:pos="5670"/>
        </w:tabs>
        <w:ind w:left="709"/>
        <w:jc w:val="both"/>
        <w:rPr>
          <w:lang w:val="en-US"/>
        </w:rPr>
      </w:pPr>
      <w:r w:rsidRPr="00400BE2">
        <w:rPr>
          <w:lang w:val="en-US" w:eastAsia="en-US"/>
        </w:rPr>
        <w:t>-</w:t>
      </w:r>
      <w:r w:rsidRPr="000400C4">
        <w:rPr>
          <w:lang w:val="en-US" w:eastAsia="en-US"/>
        </w:rPr>
        <w:t> </w:t>
      </w:r>
      <w:r w:rsidRPr="00400BE2">
        <w:rPr>
          <w:lang w:val="en-US" w:eastAsia="en-US"/>
        </w:rPr>
        <w:t>Adobe Acrobat Reader.</w:t>
      </w:r>
    </w:p>
    <w:p w:rsidR="00E27498" w:rsidRPr="00400BE2" w:rsidRDefault="00E27498" w:rsidP="00E27498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  <w:sz w:val="24"/>
          <w:lang w:val="en-US"/>
        </w:rPr>
      </w:pPr>
    </w:p>
    <w:p w:rsidR="00E27498" w:rsidRPr="000400C4" w:rsidRDefault="00E27498" w:rsidP="00E27498">
      <w:pPr>
        <w:jc w:val="both"/>
        <w:rPr>
          <w:b/>
        </w:rPr>
      </w:pPr>
      <w:r w:rsidRPr="000400C4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0400C4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E27498" w:rsidRPr="000400C4" w:rsidRDefault="00E27498" w:rsidP="00E27498">
      <w:pPr>
        <w:tabs>
          <w:tab w:val="left" w:pos="5670"/>
        </w:tabs>
        <w:ind w:firstLine="709"/>
        <w:jc w:val="both"/>
      </w:pPr>
      <w:r w:rsidRPr="000400C4">
        <w:t xml:space="preserve">В процессе осуществления образовательного процесса по дисциплине используются: </w:t>
      </w:r>
    </w:p>
    <w:p w:rsidR="00E27498" w:rsidRPr="000400C4" w:rsidRDefault="00E27498" w:rsidP="00E27498">
      <w:pPr>
        <w:ind w:firstLine="708"/>
        <w:jc w:val="both"/>
        <w:rPr>
          <w:b/>
          <w:bCs/>
        </w:rPr>
      </w:pPr>
      <w:r w:rsidRPr="000400C4">
        <w:rPr>
          <w:b/>
          <w:bCs/>
        </w:rPr>
        <w:t>а) профессиональные базы данных:</w:t>
      </w:r>
    </w:p>
    <w:p w:rsidR="00E27498" w:rsidRPr="000400C4" w:rsidRDefault="00E27498" w:rsidP="00E27498">
      <w:pPr>
        <w:numPr>
          <w:ilvl w:val="0"/>
          <w:numId w:val="26"/>
        </w:numPr>
        <w:jc w:val="both"/>
      </w:pPr>
      <w:r w:rsidRPr="000400C4">
        <w:t xml:space="preserve">Автоматизированная библиотечно-информационная система «БУКИ-NEXT»: </w:t>
      </w:r>
      <w:hyperlink r:id="rId7" w:history="1">
        <w:r w:rsidRPr="000400C4">
          <w:t>http://www.lib.uniyar.ac.ru/opac/bk_cat_find.php</w:t>
        </w:r>
      </w:hyperlink>
    </w:p>
    <w:p w:rsidR="00E27498" w:rsidRPr="000400C4" w:rsidRDefault="00E27498" w:rsidP="00E27498">
      <w:pPr>
        <w:numPr>
          <w:ilvl w:val="0"/>
          <w:numId w:val="26"/>
        </w:numPr>
        <w:jc w:val="both"/>
      </w:pPr>
      <w:r w:rsidRPr="000400C4">
        <w:t>Портал научной электронной библиотеки: http://elibrary.ru/defaultx.asp</w:t>
      </w:r>
    </w:p>
    <w:p w:rsidR="00E27498" w:rsidRPr="000400C4" w:rsidRDefault="00E27498" w:rsidP="00E27498">
      <w:pPr>
        <w:numPr>
          <w:ilvl w:val="0"/>
          <w:numId w:val="26"/>
        </w:numPr>
        <w:jc w:val="both"/>
      </w:pPr>
      <w:r w:rsidRPr="000400C4">
  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общественного обсуждения: </w:t>
      </w:r>
      <w:hyperlink r:id="rId8" w:history="1">
        <w:r w:rsidRPr="000400C4">
          <w:t>http://regulation.gov.ru/</w:t>
        </w:r>
      </w:hyperlink>
      <w:r w:rsidRPr="000400C4">
        <w:t xml:space="preserve"> </w:t>
      </w:r>
    </w:p>
    <w:p w:rsidR="00E27498" w:rsidRPr="000400C4" w:rsidRDefault="00E27498" w:rsidP="00E27498">
      <w:pPr>
        <w:ind w:firstLine="708"/>
        <w:jc w:val="both"/>
        <w:rPr>
          <w:b/>
          <w:bCs/>
        </w:rPr>
      </w:pPr>
      <w:r w:rsidRPr="000400C4">
        <w:rPr>
          <w:b/>
          <w:bCs/>
        </w:rPr>
        <w:t>б) информационные справочные правовые системы:</w:t>
      </w:r>
    </w:p>
    <w:p w:rsidR="00E27498" w:rsidRDefault="00E27498" w:rsidP="00E27498">
      <w:pPr>
        <w:numPr>
          <w:ilvl w:val="0"/>
          <w:numId w:val="26"/>
        </w:numPr>
        <w:jc w:val="both"/>
      </w:pPr>
      <w:r w:rsidRPr="000400C4">
        <w:t>СПС «Консультант-плюс»: http://</w:t>
      </w:r>
      <w:r>
        <w:t xml:space="preserve">www.consultant.ru/ </w:t>
      </w:r>
    </w:p>
    <w:p w:rsidR="00E27498" w:rsidRDefault="00E27498" w:rsidP="00E27498">
      <w:pPr>
        <w:numPr>
          <w:ilvl w:val="0"/>
          <w:numId w:val="26"/>
        </w:numPr>
        <w:tabs>
          <w:tab w:val="num" w:pos="567"/>
        </w:tabs>
        <w:jc w:val="both"/>
      </w:pPr>
      <w:r>
        <w:t>СПС «Гарант»: http://www.garant.ru/</w:t>
      </w:r>
    </w:p>
    <w:p w:rsidR="00D365D2" w:rsidRDefault="00D365D2" w:rsidP="00E27498">
      <w:pPr>
        <w:autoSpaceDE w:val="0"/>
        <w:autoSpaceDN w:val="0"/>
        <w:adjustRightInd w:val="0"/>
        <w:jc w:val="both"/>
        <w:rPr>
          <w:b/>
          <w:bCs/>
        </w:rPr>
      </w:pPr>
    </w:p>
    <w:p w:rsidR="00E27498" w:rsidRDefault="00E27498" w:rsidP="00B7083B">
      <w:pPr>
        <w:keepNext/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lastRenderedPageBreak/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8D44CA" w:rsidRPr="00BE78E5" w:rsidRDefault="008D44CA" w:rsidP="00B7083B">
      <w:pPr>
        <w:keepNext/>
        <w:jc w:val="both"/>
        <w:rPr>
          <w:b/>
          <w:bCs/>
        </w:rPr>
      </w:pPr>
    </w:p>
    <w:p w:rsidR="008D44CA" w:rsidRPr="00982B7C" w:rsidRDefault="008D44CA" w:rsidP="00B7083B">
      <w:pPr>
        <w:keepNext/>
        <w:jc w:val="both"/>
        <w:rPr>
          <w:b/>
          <w:bCs/>
        </w:rPr>
      </w:pPr>
      <w:r w:rsidRPr="00982B7C">
        <w:rPr>
          <w:b/>
          <w:bCs/>
        </w:rPr>
        <w:t>а) основная литература:</w:t>
      </w:r>
    </w:p>
    <w:p w:rsidR="00672EF4" w:rsidRDefault="00672EF4" w:rsidP="00672EF4">
      <w:pPr>
        <w:numPr>
          <w:ilvl w:val="0"/>
          <w:numId w:val="35"/>
        </w:numPr>
        <w:jc w:val="both"/>
      </w:pPr>
      <w:r w:rsidRPr="00696C68">
        <w:t>Актуальные вопросы радиофизики, радиотехники и инфокоммуникаций</w:t>
      </w:r>
      <w:r>
        <w:t xml:space="preserve"> </w:t>
      </w:r>
      <w:r w:rsidRPr="00696C68">
        <w:t>[Электронный ресурс]: учебно-методическое пособие. / Т. К. Артёмова, А. С. Гвоздарев, Ю. А. Лукашевич, В. Л. Филимонов; Яросл. гос. ун-т им. П. Г. Демидова</w:t>
      </w:r>
      <w:r>
        <w:t>.</w:t>
      </w:r>
      <w:r w:rsidRPr="00696C68">
        <w:t xml:space="preserve"> - Ярославль: ЯрГУ, 2021. - 45 с.</w:t>
      </w:r>
      <w:r>
        <w:t xml:space="preserve"> </w:t>
      </w:r>
      <w:hyperlink r:id="rId9" w:history="1">
        <w:r w:rsidRPr="00370872">
          <w:rPr>
            <w:rStyle w:val="ac"/>
          </w:rPr>
          <w:t>http://www.lib.uniyar.ac.ru/edocs/iuni/20210701.pdf</w:t>
        </w:r>
      </w:hyperlink>
      <w:r>
        <w:t xml:space="preserve"> </w:t>
      </w:r>
    </w:p>
    <w:p w:rsidR="00672EF4" w:rsidRDefault="00672EF4" w:rsidP="008D44CA">
      <w:pPr>
        <w:jc w:val="both"/>
        <w:rPr>
          <w:b/>
          <w:bCs/>
        </w:rPr>
      </w:pPr>
    </w:p>
    <w:p w:rsidR="008D44CA" w:rsidRPr="00982B7C" w:rsidRDefault="008D44CA" w:rsidP="008D44CA">
      <w:pPr>
        <w:jc w:val="both"/>
        <w:rPr>
          <w:b/>
          <w:bCs/>
        </w:rPr>
      </w:pPr>
      <w:r w:rsidRPr="00982B7C">
        <w:rPr>
          <w:b/>
          <w:bCs/>
        </w:rPr>
        <w:t>б) дополнительная литература:</w:t>
      </w:r>
    </w:p>
    <w:p w:rsidR="00672EF4" w:rsidRDefault="00672EF4" w:rsidP="00672EF4">
      <w:pPr>
        <w:numPr>
          <w:ilvl w:val="0"/>
          <w:numId w:val="43"/>
        </w:numPr>
        <w:jc w:val="both"/>
      </w:pPr>
      <w:r w:rsidRPr="008D44CA">
        <w:t>Артемова Т. К. История и методология науки в области радиофизики, радиотехники и связи: метод. указания. / Т. К. Артемова, К. С. Артемов; Яросл. гос. ун-т им. П. Г. Демидова, Науч.-метод. совет ун-та - Я</w:t>
      </w:r>
      <w:r>
        <w:t>рославль: ЯрГУ, 2011. - 58 с.</w:t>
      </w:r>
      <w:r w:rsidRPr="008D44CA">
        <w:t xml:space="preserve"> </w:t>
      </w:r>
      <w:r>
        <w:t xml:space="preserve">Электронный вариант: </w:t>
      </w:r>
      <w:hyperlink r:id="rId10" w:history="1">
        <w:r w:rsidRPr="0006228B">
          <w:rPr>
            <w:rStyle w:val="ac"/>
            <w:lang w:val="en-US"/>
          </w:rPr>
          <w:t>http</w:t>
        </w:r>
        <w:r w:rsidRPr="0006228B">
          <w:rPr>
            <w:rStyle w:val="ac"/>
          </w:rPr>
          <w:t>://</w:t>
        </w:r>
        <w:r w:rsidRPr="0006228B">
          <w:rPr>
            <w:rStyle w:val="ac"/>
            <w:lang w:val="en-US"/>
          </w:rPr>
          <w:t>www</w:t>
        </w:r>
        <w:r w:rsidRPr="0006228B">
          <w:rPr>
            <w:rStyle w:val="ac"/>
          </w:rPr>
          <w:t>.</w:t>
        </w:r>
        <w:r w:rsidRPr="0006228B">
          <w:rPr>
            <w:rStyle w:val="ac"/>
            <w:lang w:val="en-US"/>
          </w:rPr>
          <w:t>lib</w:t>
        </w:r>
        <w:r w:rsidRPr="0006228B">
          <w:rPr>
            <w:rStyle w:val="ac"/>
          </w:rPr>
          <w:t>.</w:t>
        </w:r>
        <w:r w:rsidRPr="0006228B">
          <w:rPr>
            <w:rStyle w:val="ac"/>
            <w:lang w:val="en-US"/>
          </w:rPr>
          <w:t>uniyar</w:t>
        </w:r>
        <w:r w:rsidRPr="0006228B">
          <w:rPr>
            <w:rStyle w:val="ac"/>
          </w:rPr>
          <w:t>.</w:t>
        </w:r>
        <w:r w:rsidRPr="0006228B">
          <w:rPr>
            <w:rStyle w:val="ac"/>
            <w:lang w:val="en-US"/>
          </w:rPr>
          <w:t>ac</w:t>
        </w:r>
        <w:r w:rsidRPr="0006228B">
          <w:rPr>
            <w:rStyle w:val="ac"/>
          </w:rPr>
          <w:t>.</w:t>
        </w:r>
        <w:r w:rsidRPr="0006228B">
          <w:rPr>
            <w:rStyle w:val="ac"/>
            <w:lang w:val="en-US"/>
          </w:rPr>
          <w:t>ru</w:t>
        </w:r>
        <w:r w:rsidRPr="0006228B">
          <w:rPr>
            <w:rStyle w:val="ac"/>
          </w:rPr>
          <w:t>/</w:t>
        </w:r>
        <w:r w:rsidRPr="0006228B">
          <w:rPr>
            <w:rStyle w:val="ac"/>
            <w:lang w:val="en-US"/>
          </w:rPr>
          <w:t>edocs</w:t>
        </w:r>
        <w:r w:rsidRPr="0006228B">
          <w:rPr>
            <w:rStyle w:val="ac"/>
          </w:rPr>
          <w:t>/</w:t>
        </w:r>
        <w:r w:rsidRPr="0006228B">
          <w:rPr>
            <w:rStyle w:val="ac"/>
            <w:lang w:val="en-US"/>
          </w:rPr>
          <w:t>iuni</w:t>
        </w:r>
        <w:r w:rsidRPr="0006228B">
          <w:rPr>
            <w:rStyle w:val="ac"/>
          </w:rPr>
          <w:t>/20110709.</w:t>
        </w:r>
        <w:r w:rsidRPr="0006228B">
          <w:rPr>
            <w:rStyle w:val="ac"/>
            <w:lang w:val="en-US"/>
          </w:rPr>
          <w:t>pdf</w:t>
        </w:r>
      </w:hyperlink>
      <w:r>
        <w:t xml:space="preserve"> </w:t>
      </w:r>
      <w:r w:rsidRPr="008D44CA">
        <w:t xml:space="preserve"> </w:t>
      </w:r>
    </w:p>
    <w:p w:rsidR="008D44CA" w:rsidRPr="008D44CA" w:rsidRDefault="008D44CA">
      <w:pPr>
        <w:jc w:val="both"/>
      </w:pPr>
    </w:p>
    <w:p w:rsidR="009D3979" w:rsidRPr="00E161EE" w:rsidRDefault="009D3979">
      <w:pPr>
        <w:jc w:val="both"/>
        <w:rPr>
          <w:b/>
          <w:bCs/>
        </w:rPr>
      </w:pPr>
      <w:r w:rsidRPr="00E161EE">
        <w:rPr>
          <w:b/>
          <w:bCs/>
        </w:rPr>
        <w:t>в) ресурсы сети «Интернет»</w:t>
      </w:r>
    </w:p>
    <w:p w:rsidR="009D3979" w:rsidRPr="00E161EE" w:rsidRDefault="009D3979" w:rsidP="00982B7C">
      <w:pPr>
        <w:numPr>
          <w:ilvl w:val="0"/>
          <w:numId w:val="22"/>
        </w:numPr>
        <w:jc w:val="both"/>
      </w:pPr>
      <w:r w:rsidRPr="00E161EE">
        <w:t>Электронная библиотека учебных материалов ЯрГУ (</w:t>
      </w:r>
      <w:hyperlink r:id="rId11" w:history="1">
        <w:r w:rsidRPr="00E161EE">
          <w:t>http://www.lib.uniyar.ac.ru/opac/bk_cat_find.php</w:t>
        </w:r>
      </w:hyperlink>
      <w:r w:rsidRPr="00E161EE">
        <w:t>).</w:t>
      </w:r>
    </w:p>
    <w:p w:rsidR="00B06155" w:rsidRPr="00211EAB" w:rsidRDefault="00B06155" w:rsidP="00B06155">
      <w:pPr>
        <w:numPr>
          <w:ilvl w:val="0"/>
          <w:numId w:val="22"/>
        </w:numPr>
        <w:jc w:val="both"/>
      </w:pPr>
      <w:r w:rsidRPr="00211EAB">
        <w:t>Открытые записи Научной электронной библиотеки (</w:t>
      </w:r>
      <w:hyperlink r:id="rId12" w:history="1">
        <w:r w:rsidRPr="00211EAB">
          <w:t>http://elibrary.ru</w:t>
        </w:r>
      </w:hyperlink>
      <w:r>
        <w:t>)</w:t>
      </w:r>
      <w:r w:rsidRPr="00211EAB">
        <w:t>.</w:t>
      </w:r>
    </w:p>
    <w:p w:rsidR="00B06155" w:rsidRPr="00211EAB" w:rsidRDefault="00B06155" w:rsidP="00B06155">
      <w:pPr>
        <w:numPr>
          <w:ilvl w:val="0"/>
          <w:numId w:val="22"/>
        </w:numPr>
        <w:jc w:val="both"/>
      </w:pPr>
      <w:r w:rsidRPr="00211EAB">
        <w:t>Сайт ФГБУ «Федеральный институт промышленной собственности» с архивом патентов РФ (</w:t>
      </w:r>
      <w:hyperlink r:id="rId13" w:history="1">
        <w:r w:rsidRPr="00211EAB">
          <w:t>http://fips.ru</w:t>
        </w:r>
      </w:hyperlink>
      <w:r w:rsidRPr="00211EAB">
        <w:t>).</w:t>
      </w:r>
    </w:p>
    <w:p w:rsidR="00B06155" w:rsidRDefault="00B06155" w:rsidP="00B06155">
      <w:pPr>
        <w:numPr>
          <w:ilvl w:val="0"/>
          <w:numId w:val="22"/>
        </w:numPr>
        <w:jc w:val="both"/>
      </w:pPr>
      <w:r w:rsidRPr="00211EAB">
        <w:t>Научная электронная библиотека «КиберЛенинка» (</w:t>
      </w:r>
      <w:hyperlink r:id="rId14" w:history="1">
        <w:r w:rsidRPr="00211EAB">
          <w:t>http://CyberLeninka.ru</w:t>
        </w:r>
      </w:hyperlink>
      <w:r w:rsidRPr="00211EAB">
        <w:t>, свободный доступ).</w:t>
      </w:r>
    </w:p>
    <w:p w:rsidR="00B06155" w:rsidRPr="00B06155" w:rsidRDefault="00B06155" w:rsidP="00B06155">
      <w:pPr>
        <w:numPr>
          <w:ilvl w:val="0"/>
          <w:numId w:val="22"/>
        </w:numPr>
        <w:jc w:val="both"/>
      </w:pPr>
      <w:r>
        <w:t xml:space="preserve">Сайт электронного журнала «Журнал радиоэлектроники» </w:t>
      </w:r>
      <w:r w:rsidRPr="00B06155">
        <w:t>(</w:t>
      </w:r>
      <w:hyperlink r:id="rId15" w:history="1">
        <w:r w:rsidRPr="00352196">
          <w:rPr>
            <w:rStyle w:val="ac"/>
            <w:lang w:val="en-US"/>
          </w:rPr>
          <w:t>http</w:t>
        </w:r>
        <w:r w:rsidRPr="00352196">
          <w:rPr>
            <w:rStyle w:val="ac"/>
          </w:rPr>
          <w:t>://</w:t>
        </w:r>
        <w:r w:rsidRPr="00352196">
          <w:rPr>
            <w:rStyle w:val="ac"/>
            <w:lang w:val="en-US"/>
          </w:rPr>
          <w:t>jre</w:t>
        </w:r>
        <w:r w:rsidRPr="00352196">
          <w:rPr>
            <w:rStyle w:val="ac"/>
          </w:rPr>
          <w:t>.</w:t>
        </w:r>
        <w:r w:rsidRPr="00352196">
          <w:rPr>
            <w:rStyle w:val="ac"/>
            <w:lang w:val="en-US"/>
          </w:rPr>
          <w:t>cplire</w:t>
        </w:r>
        <w:r w:rsidRPr="00352196">
          <w:rPr>
            <w:rStyle w:val="ac"/>
          </w:rPr>
          <w:t>.</w:t>
        </w:r>
        <w:r w:rsidRPr="00352196">
          <w:rPr>
            <w:rStyle w:val="ac"/>
            <w:lang w:val="en-US"/>
          </w:rPr>
          <w:t>ru</w:t>
        </w:r>
      </w:hyperlink>
      <w:r w:rsidRPr="00B06155">
        <w:t>)</w:t>
      </w:r>
      <w:r>
        <w:t>.</w:t>
      </w:r>
    </w:p>
    <w:p w:rsidR="00B06155" w:rsidRDefault="00B06155" w:rsidP="00B06155">
      <w:pPr>
        <w:numPr>
          <w:ilvl w:val="0"/>
          <w:numId w:val="22"/>
        </w:numPr>
        <w:jc w:val="both"/>
      </w:pPr>
      <w:r>
        <w:t xml:space="preserve">Сайт ЭБС общества </w:t>
      </w:r>
      <w:r>
        <w:rPr>
          <w:lang w:val="en-US"/>
        </w:rPr>
        <w:t>IEEE</w:t>
      </w:r>
      <w:r>
        <w:t>: (</w:t>
      </w:r>
      <w:hyperlink r:id="rId16" w:history="1">
        <w:r w:rsidR="00672EF4" w:rsidRPr="00862C33">
          <w:rPr>
            <w:rStyle w:val="ac"/>
            <w:lang w:val="en-US"/>
          </w:rPr>
          <w:t>http</w:t>
        </w:r>
        <w:r w:rsidR="00672EF4" w:rsidRPr="00862C33">
          <w:rPr>
            <w:rStyle w:val="ac"/>
          </w:rPr>
          <w:t>://</w:t>
        </w:r>
        <w:r w:rsidR="00672EF4" w:rsidRPr="00862C33">
          <w:rPr>
            <w:rStyle w:val="ac"/>
            <w:lang w:val="en-US"/>
          </w:rPr>
          <w:t>ieeexplore</w:t>
        </w:r>
        <w:r w:rsidR="00672EF4" w:rsidRPr="00862C33">
          <w:rPr>
            <w:rStyle w:val="ac"/>
          </w:rPr>
          <w:t>.</w:t>
        </w:r>
        <w:r w:rsidR="00672EF4" w:rsidRPr="00862C33">
          <w:rPr>
            <w:rStyle w:val="ac"/>
            <w:lang w:val="en-US"/>
          </w:rPr>
          <w:t>ieee</w:t>
        </w:r>
        <w:r w:rsidR="00672EF4" w:rsidRPr="00862C33">
          <w:rPr>
            <w:rStyle w:val="ac"/>
          </w:rPr>
          <w:t>.</w:t>
        </w:r>
        <w:r w:rsidR="00672EF4" w:rsidRPr="00862C33">
          <w:rPr>
            <w:rStyle w:val="ac"/>
            <w:lang w:val="en-US"/>
          </w:rPr>
          <w:t>org</w:t>
        </w:r>
      </w:hyperlink>
      <w:r w:rsidRPr="00B06155">
        <w:t>)</w:t>
      </w:r>
      <w:r>
        <w:t>.</w:t>
      </w:r>
      <w:r w:rsidR="00672EF4">
        <w:t xml:space="preserve"> </w:t>
      </w:r>
    </w:p>
    <w:p w:rsidR="00672EF4" w:rsidRPr="00672EF4" w:rsidRDefault="00672EF4" w:rsidP="00672EF4">
      <w:pPr>
        <w:numPr>
          <w:ilvl w:val="0"/>
          <w:numId w:val="22"/>
        </w:numPr>
      </w:pPr>
      <w:r>
        <w:t>Паспорта научных специальностей на сайте</w:t>
      </w:r>
      <w:r w:rsidRPr="00672EF4">
        <w:t xml:space="preserve"> ВАК РФ </w:t>
      </w:r>
      <w:hyperlink r:id="rId17" w:history="1">
        <w:r w:rsidRPr="00862C33">
          <w:rPr>
            <w:rStyle w:val="ac"/>
          </w:rPr>
          <w:t>http://arhvak.minobrnauki.gov.ru/316</w:t>
        </w:r>
      </w:hyperlink>
      <w:r>
        <w:t xml:space="preserve"> </w:t>
      </w:r>
    </w:p>
    <w:p w:rsidR="00672EF4" w:rsidRPr="00211EAB" w:rsidRDefault="00672EF4" w:rsidP="00672EF4">
      <w:pPr>
        <w:jc w:val="both"/>
      </w:pPr>
    </w:p>
    <w:p w:rsidR="009D3979" w:rsidRPr="008D44CA" w:rsidRDefault="008D44CA">
      <w:pPr>
        <w:jc w:val="both"/>
        <w:rPr>
          <w:b/>
        </w:rPr>
      </w:pPr>
      <w:r w:rsidRPr="008D44CA">
        <w:rPr>
          <w:b/>
        </w:rPr>
        <w:t>г) нормативные документы</w:t>
      </w:r>
    </w:p>
    <w:p w:rsidR="008D44CA" w:rsidRDefault="008D44CA" w:rsidP="008D44CA">
      <w:pPr>
        <w:numPr>
          <w:ilvl w:val="0"/>
          <w:numId w:val="37"/>
        </w:numPr>
        <w:jc w:val="both"/>
      </w:pPr>
      <w:r>
        <w:t>ГОСТ 15.101-98 Порядок выполнения научно-исследовательских работ. – Минск: ИПК Издательство стандартов, 1998.</w:t>
      </w:r>
    </w:p>
    <w:p w:rsidR="008D44CA" w:rsidRDefault="008D44CA" w:rsidP="008D44CA">
      <w:pPr>
        <w:numPr>
          <w:ilvl w:val="0"/>
          <w:numId w:val="37"/>
        </w:numPr>
        <w:jc w:val="both"/>
      </w:pPr>
      <w:r>
        <w:t>ГОСТ 7.32-2017 Отчёт о научно-исследовательской работе. Структура и правила оформления. – М.: Стандартинформ, 2017.</w:t>
      </w:r>
    </w:p>
    <w:p w:rsidR="008D44CA" w:rsidRDefault="008D44CA" w:rsidP="008D44CA">
      <w:pPr>
        <w:numPr>
          <w:ilvl w:val="0"/>
          <w:numId w:val="37"/>
        </w:numPr>
        <w:jc w:val="both"/>
      </w:pPr>
      <w:r>
        <w:t xml:space="preserve">ГОСТ 55385-2012 Интеллектуальная собственность. Научные произведения. – М.: Стандартинформ, 2015. </w:t>
      </w:r>
    </w:p>
    <w:p w:rsidR="008D44CA" w:rsidRPr="00BE78E5" w:rsidRDefault="008D44CA">
      <w:pPr>
        <w:jc w:val="both"/>
      </w:pPr>
    </w:p>
    <w:p w:rsidR="009D3979" w:rsidRDefault="00672EF4">
      <w:pPr>
        <w:jc w:val="both"/>
        <w:rPr>
          <w:b/>
          <w:bCs/>
        </w:rPr>
      </w:pPr>
      <w:r>
        <w:rPr>
          <w:b/>
          <w:bCs/>
        </w:rPr>
        <w:t>9</w:t>
      </w:r>
      <w:r w:rsidR="009D3979" w:rsidRPr="00E161EE">
        <w:rPr>
          <w:b/>
          <w:bCs/>
        </w:rPr>
        <w:t>. Материально-техническая база</w:t>
      </w:r>
      <w:r w:rsidR="008E2FC2" w:rsidRPr="00E161EE">
        <w:rPr>
          <w:b/>
          <w:bCs/>
        </w:rPr>
        <w:t xml:space="preserve"> и учебно-методическое обеспечение, необходимые</w:t>
      </w:r>
      <w:r w:rsidR="009D3979" w:rsidRPr="00E161EE">
        <w:rPr>
          <w:b/>
          <w:bCs/>
        </w:rPr>
        <w:t xml:space="preserve"> для осуществления образовательного процесса по дисциплине</w:t>
      </w:r>
    </w:p>
    <w:p w:rsidR="00126772" w:rsidRDefault="00126772" w:rsidP="00126772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126772" w:rsidRDefault="00126772" w:rsidP="00B07219">
      <w:pPr>
        <w:numPr>
          <w:ilvl w:val="0"/>
          <w:numId w:val="31"/>
        </w:numPr>
        <w:jc w:val="both"/>
      </w:pPr>
      <w:r>
        <w:t xml:space="preserve">учебные аудитории для проведения занятий лекционного типа; </w:t>
      </w:r>
    </w:p>
    <w:p w:rsidR="00126772" w:rsidRDefault="00126772" w:rsidP="00B07219">
      <w:pPr>
        <w:numPr>
          <w:ilvl w:val="0"/>
          <w:numId w:val="31"/>
        </w:numPr>
        <w:jc w:val="both"/>
      </w:pPr>
      <w:r>
        <w:t xml:space="preserve">учебные аудитории для проведения текущего контроля и промежуточной аттестации; </w:t>
      </w:r>
    </w:p>
    <w:p w:rsidR="00126772" w:rsidRDefault="00126772" w:rsidP="00B07219">
      <w:pPr>
        <w:numPr>
          <w:ilvl w:val="0"/>
          <w:numId w:val="31"/>
        </w:numPr>
        <w:jc w:val="both"/>
      </w:pPr>
      <w:r w:rsidRPr="007F0EC9">
        <w:t>учебные аудитории для проведения курсового проектирования (выполнения курсовых работ);</w:t>
      </w:r>
    </w:p>
    <w:p w:rsidR="00126772" w:rsidRDefault="00126772" w:rsidP="00B07219">
      <w:pPr>
        <w:numPr>
          <w:ilvl w:val="0"/>
          <w:numId w:val="31"/>
        </w:numPr>
        <w:jc w:val="both"/>
      </w:pPr>
      <w:r>
        <w:t>помещения для самостоятельной работы;</w:t>
      </w:r>
    </w:p>
    <w:p w:rsidR="00126772" w:rsidRDefault="00126772" w:rsidP="00B07219">
      <w:pPr>
        <w:numPr>
          <w:ilvl w:val="0"/>
          <w:numId w:val="31"/>
        </w:numPr>
        <w:jc w:val="both"/>
      </w:pPr>
      <w:r>
        <w:t xml:space="preserve">помещения для хранения и профилактического обслуживания технических средств обучения. </w:t>
      </w:r>
    </w:p>
    <w:p w:rsidR="00126772" w:rsidRDefault="00126772" w:rsidP="00126772">
      <w:pPr>
        <w:ind w:firstLine="708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126772" w:rsidRDefault="00126772" w:rsidP="00126772">
      <w:pPr>
        <w:pStyle w:val="a4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color w:val="0000FF"/>
        </w:rPr>
      </w:pPr>
      <w:r>
        <w:rPr>
          <w:sz w:val="24"/>
        </w:rPr>
        <w:lastRenderedPageBreak/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дисциплины.</w:t>
      </w:r>
      <w:r>
        <w:t xml:space="preserve"> </w:t>
      </w:r>
    </w:p>
    <w:p w:rsidR="00126772" w:rsidRDefault="00126772" w:rsidP="00126772">
      <w:pPr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126772" w:rsidRDefault="00126772" w:rsidP="00126772">
      <w:pPr>
        <w:ind w:firstLine="708"/>
        <w:jc w:val="both"/>
      </w:pPr>
      <w:r>
        <w:t>Число посадочных мест в лекционной аудитории больше либо равно списочному составу потока</w:t>
      </w:r>
      <w:r w:rsidRPr="00EC5A38">
        <w:t>.</w:t>
      </w:r>
      <w:r>
        <w:t xml:space="preserve"> </w:t>
      </w:r>
    </w:p>
    <w:p w:rsidR="007F2056" w:rsidRDefault="007F2056">
      <w:pPr>
        <w:jc w:val="both"/>
      </w:pPr>
    </w:p>
    <w:p w:rsidR="009D3979" w:rsidRDefault="009D3979">
      <w:pPr>
        <w:jc w:val="both"/>
      </w:pPr>
      <w:r>
        <w:t>Автор:</w:t>
      </w:r>
    </w:p>
    <w:p w:rsidR="00657771" w:rsidRDefault="00657771" w:rsidP="00126772">
      <w:pPr>
        <w:jc w:val="both"/>
        <w:rPr>
          <w:bCs/>
        </w:rPr>
      </w:pPr>
      <w:r>
        <w:rPr>
          <w:bCs/>
        </w:rPr>
        <w:t xml:space="preserve">Профессор </w:t>
      </w:r>
    </w:p>
    <w:p w:rsidR="00657771" w:rsidRDefault="00657771" w:rsidP="00126772">
      <w:pPr>
        <w:jc w:val="both"/>
        <w:rPr>
          <w:bCs/>
        </w:rPr>
      </w:pPr>
      <w:r>
        <w:rPr>
          <w:bCs/>
        </w:rPr>
        <w:t xml:space="preserve">кафедры </w:t>
      </w:r>
      <w:r w:rsidRPr="00657771">
        <w:rPr>
          <w:bCs/>
        </w:rPr>
        <w:t xml:space="preserve">цифровых технологий </w:t>
      </w:r>
    </w:p>
    <w:p w:rsidR="00126772" w:rsidRPr="009D5F1E" w:rsidRDefault="00657771" w:rsidP="00126772">
      <w:pPr>
        <w:jc w:val="both"/>
        <w:rPr>
          <w:i/>
          <w:iCs/>
        </w:rPr>
      </w:pPr>
      <w:r w:rsidRPr="00657771">
        <w:rPr>
          <w:bCs/>
        </w:rPr>
        <w:t>и машинного обучения</w:t>
      </w:r>
      <w:r w:rsidR="00126772" w:rsidRPr="009D5F1E">
        <w:rPr>
          <w:bCs/>
        </w:rPr>
        <w:t xml:space="preserve">, </w:t>
      </w:r>
      <w:r>
        <w:rPr>
          <w:bCs/>
        </w:rPr>
        <w:t xml:space="preserve">д.т.н, профессор                     </w:t>
      </w:r>
      <w:r w:rsidR="00126772" w:rsidRPr="009D5F1E">
        <w:rPr>
          <w:bCs/>
        </w:rPr>
        <w:t xml:space="preserve">___________         </w:t>
      </w:r>
      <w:r>
        <w:rPr>
          <w:bCs/>
        </w:rPr>
        <w:t>Ю.А. Брюханов</w:t>
      </w:r>
    </w:p>
    <w:p w:rsidR="00126772" w:rsidRPr="009D5F1E" w:rsidRDefault="00126772" w:rsidP="00126772">
      <w:pPr>
        <w:jc w:val="both"/>
        <w:rPr>
          <w:i/>
          <w:vertAlign w:val="superscript"/>
        </w:rPr>
      </w:pPr>
      <w:r w:rsidRPr="009D5F1E">
        <w:rPr>
          <w:i/>
          <w:vertAlign w:val="superscript"/>
        </w:rPr>
        <w:t xml:space="preserve">                                                                                                                      </w:t>
      </w:r>
      <w:r w:rsidR="00657771">
        <w:rPr>
          <w:i/>
          <w:vertAlign w:val="superscript"/>
        </w:rPr>
        <w:t xml:space="preserve">          </w:t>
      </w:r>
      <w:r w:rsidR="00672EF4">
        <w:rPr>
          <w:i/>
          <w:vertAlign w:val="superscript"/>
        </w:rPr>
        <w:t xml:space="preserve">               </w:t>
      </w:r>
      <w:r w:rsidRPr="009D5F1E">
        <w:rPr>
          <w:i/>
          <w:vertAlign w:val="superscript"/>
        </w:rPr>
        <w:t xml:space="preserve"> (подпись)        </w:t>
      </w:r>
    </w:p>
    <w:p w:rsidR="009D3979" w:rsidRDefault="00126772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br w:type="page"/>
      </w:r>
      <w:r w:rsidR="009D3979">
        <w:rPr>
          <w:b/>
          <w:bCs/>
        </w:rPr>
        <w:lastRenderedPageBreak/>
        <w:t>Приложение №</w:t>
      </w:r>
      <w:r w:rsidR="002335D5">
        <w:rPr>
          <w:b/>
          <w:bCs/>
        </w:rPr>
        <w:t xml:space="preserve"> </w:t>
      </w:r>
      <w:r w:rsidR="009D3979">
        <w:rPr>
          <w:b/>
          <w:bCs/>
        </w:rPr>
        <w:t>1 к рабочей программе дисциплины</w:t>
      </w:r>
    </w:p>
    <w:p w:rsidR="009D3979" w:rsidRDefault="009D3979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</w:t>
      </w:r>
      <w:r w:rsidR="00C33650">
        <w:rPr>
          <w:b/>
          <w:bCs/>
        </w:rPr>
        <w:t xml:space="preserve">Актуальные вопросы </w:t>
      </w:r>
      <w:r w:rsidR="00BF1BAC">
        <w:rPr>
          <w:b/>
          <w:bCs/>
        </w:rPr>
        <w:t>радиотехники</w:t>
      </w:r>
      <w:r>
        <w:rPr>
          <w:b/>
          <w:bCs/>
        </w:rPr>
        <w:t>»</w:t>
      </w:r>
    </w:p>
    <w:p w:rsidR="009D3979" w:rsidRDefault="009D3979">
      <w:pPr>
        <w:autoSpaceDE w:val="0"/>
        <w:autoSpaceDN w:val="0"/>
        <w:adjustRightInd w:val="0"/>
        <w:ind w:left="1080"/>
        <w:jc w:val="both"/>
        <w:rPr>
          <w:b/>
          <w:bCs/>
          <w:color w:val="000080"/>
        </w:rPr>
      </w:pPr>
    </w:p>
    <w:p w:rsidR="009D3979" w:rsidRDefault="009D397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Фонд оценочных средств </w:t>
      </w:r>
    </w:p>
    <w:p w:rsidR="009D3979" w:rsidRDefault="009D397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текущей и промежуточной аттестации студентов </w:t>
      </w:r>
    </w:p>
    <w:p w:rsidR="009D3979" w:rsidRDefault="009D397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9D3979" w:rsidRDefault="009D3979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9D3979" w:rsidRDefault="00672EF4" w:rsidP="00672EF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1. </w:t>
      </w:r>
      <w:r w:rsidR="009D3979">
        <w:rPr>
          <w:b/>
          <w:bCs/>
        </w:rPr>
        <w:t>Контрольные задания и иные материалы,</w:t>
      </w:r>
    </w:p>
    <w:p w:rsidR="009D3979" w:rsidRDefault="009D397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используемые в процессе текущей аттестации</w:t>
      </w:r>
    </w:p>
    <w:p w:rsidR="009D3979" w:rsidRDefault="009D3979">
      <w:pPr>
        <w:autoSpaceDE w:val="0"/>
        <w:autoSpaceDN w:val="0"/>
        <w:adjustRightInd w:val="0"/>
        <w:jc w:val="both"/>
        <w:rPr>
          <w:b/>
          <w:bCs/>
        </w:rPr>
      </w:pPr>
    </w:p>
    <w:p w:rsidR="009D3979" w:rsidRDefault="009D3979">
      <w:pPr>
        <w:tabs>
          <w:tab w:val="left" w:pos="5670"/>
        </w:tabs>
        <w:ind w:right="141"/>
        <w:jc w:val="center"/>
        <w:rPr>
          <w:b/>
          <w:bCs/>
        </w:rPr>
      </w:pPr>
      <w:r>
        <w:rPr>
          <w:b/>
          <w:bCs/>
        </w:rPr>
        <w:t>Задания для</w:t>
      </w:r>
      <w:r w:rsidR="00672EF4">
        <w:rPr>
          <w:b/>
          <w:bCs/>
        </w:rPr>
        <w:t xml:space="preserve"> </w:t>
      </w:r>
      <w:r>
        <w:rPr>
          <w:b/>
          <w:bCs/>
        </w:rPr>
        <w:t>самостоятельной работы</w:t>
      </w:r>
    </w:p>
    <w:p w:rsidR="009D3979" w:rsidRDefault="009D3979">
      <w:pPr>
        <w:tabs>
          <w:tab w:val="left" w:pos="5670"/>
        </w:tabs>
        <w:ind w:right="141"/>
        <w:jc w:val="center"/>
        <w:rPr>
          <w:b/>
          <w:bCs/>
        </w:rPr>
      </w:pPr>
    </w:p>
    <w:p w:rsidR="006618CB" w:rsidRPr="00B27CD2" w:rsidRDefault="009D3979" w:rsidP="006618CB">
      <w:pPr>
        <w:jc w:val="both"/>
        <w:rPr>
          <w:b/>
          <w:bCs/>
        </w:rPr>
      </w:pPr>
      <w:r w:rsidRPr="00B27CD2">
        <w:rPr>
          <w:b/>
          <w:bCs/>
        </w:rPr>
        <w:t>Задания по теме № 1 «</w:t>
      </w:r>
      <w:r w:rsidR="00BF1BAC">
        <w:t>Радиотехника</w:t>
      </w:r>
      <w:r w:rsidR="008C7596" w:rsidRPr="008C7596">
        <w:t xml:space="preserve"> </w:t>
      </w:r>
      <w:r w:rsidR="00B27CD2" w:rsidRPr="00B27CD2">
        <w:t>как наука</w:t>
      </w:r>
      <w:r w:rsidRPr="00B27CD2">
        <w:rPr>
          <w:b/>
          <w:bCs/>
        </w:rPr>
        <w:t xml:space="preserve">» </w:t>
      </w:r>
    </w:p>
    <w:p w:rsidR="00B27CD2" w:rsidRPr="00B27CD2" w:rsidRDefault="00B27CD2" w:rsidP="00B27CD2">
      <w:pPr>
        <w:numPr>
          <w:ilvl w:val="0"/>
          <w:numId w:val="12"/>
        </w:numPr>
        <w:tabs>
          <w:tab w:val="num" w:pos="0"/>
        </w:tabs>
        <w:jc w:val="both"/>
      </w:pPr>
      <w:r w:rsidRPr="00B27CD2">
        <w:t xml:space="preserve">Ознакомьтесь </w:t>
      </w:r>
      <w:r>
        <w:t>с</w:t>
      </w:r>
      <w:r w:rsidRPr="00B27CD2">
        <w:t xml:space="preserve"> паспортом научной специальности «</w:t>
      </w:r>
      <w:r w:rsidR="008C7596" w:rsidRPr="008C7596">
        <w:t>Радиотехника, в том числе системы и устройства телевидения</w:t>
      </w:r>
      <w:r w:rsidRPr="00B27CD2">
        <w:t xml:space="preserve">» на сайте ВАК РФ </w:t>
      </w:r>
      <w:r w:rsidR="00D365D2" w:rsidRPr="00D365D2">
        <w:t>http://arhvak.minobrnauki.gov.ru/316</w:t>
      </w:r>
    </w:p>
    <w:p w:rsidR="00B27CD2" w:rsidRDefault="00CF73C2" w:rsidP="00B27CD2">
      <w:pPr>
        <w:numPr>
          <w:ilvl w:val="0"/>
          <w:numId w:val="12"/>
        </w:numPr>
        <w:jc w:val="both"/>
      </w:pPr>
      <w:r>
        <w:t xml:space="preserve">Определите </w:t>
      </w:r>
      <w:r w:rsidR="00B27CD2">
        <w:t xml:space="preserve">область, к которой относится </w:t>
      </w:r>
      <w:r>
        <w:t xml:space="preserve">Ваше научное </w:t>
      </w:r>
      <w:r w:rsidR="00B27CD2">
        <w:t xml:space="preserve">исследование. </w:t>
      </w:r>
    </w:p>
    <w:p w:rsidR="00CF73C2" w:rsidRDefault="00CF73C2" w:rsidP="00B27CD2">
      <w:pPr>
        <w:numPr>
          <w:ilvl w:val="0"/>
          <w:numId w:val="12"/>
        </w:numPr>
        <w:jc w:val="both"/>
      </w:pPr>
      <w:r>
        <w:t>Определите перечень и возможности аппаратуры, которая служит для измерений в Выбранной Вами области.</w:t>
      </w:r>
    </w:p>
    <w:p w:rsidR="00CF73C2" w:rsidRPr="00B27CD2" w:rsidRDefault="00CF73C2" w:rsidP="00CF73C2">
      <w:pPr>
        <w:ind w:left="360"/>
        <w:jc w:val="both"/>
      </w:pPr>
    </w:p>
    <w:p w:rsidR="006618CB" w:rsidRPr="00B27CD2" w:rsidRDefault="009D3979" w:rsidP="006618CB">
      <w:pPr>
        <w:jc w:val="both"/>
        <w:rPr>
          <w:b/>
          <w:bCs/>
        </w:rPr>
      </w:pPr>
      <w:r w:rsidRPr="00B27CD2">
        <w:rPr>
          <w:b/>
          <w:bCs/>
        </w:rPr>
        <w:t>Задания по теме № 2 «</w:t>
      </w:r>
      <w:r w:rsidR="00B27CD2" w:rsidRPr="00B27CD2">
        <w:t xml:space="preserve">Профессиональные задачи </w:t>
      </w:r>
      <w:r w:rsidR="008C7596">
        <w:t xml:space="preserve">инженера в области </w:t>
      </w:r>
      <w:r w:rsidR="00BF1BAC">
        <w:t>радиотехники</w:t>
      </w:r>
      <w:r w:rsidR="006618CB" w:rsidRPr="00B27CD2">
        <w:rPr>
          <w:b/>
          <w:bCs/>
        </w:rPr>
        <w:t xml:space="preserve">» </w:t>
      </w:r>
    </w:p>
    <w:p w:rsidR="00CF73C2" w:rsidRDefault="00CF73C2" w:rsidP="00CF73C2">
      <w:pPr>
        <w:numPr>
          <w:ilvl w:val="0"/>
          <w:numId w:val="32"/>
        </w:numPr>
        <w:jc w:val="both"/>
      </w:pPr>
      <w:r>
        <w:t xml:space="preserve">Ознакомьтесь с перечнем журналов, в которых публикуются научные статьи в области </w:t>
      </w:r>
      <w:r w:rsidR="00BF1BAC">
        <w:t>радиотехники</w:t>
      </w:r>
      <w:r>
        <w:t>.</w:t>
      </w:r>
    </w:p>
    <w:p w:rsidR="00CF73C2" w:rsidRDefault="00CF73C2" w:rsidP="00CF73C2">
      <w:pPr>
        <w:numPr>
          <w:ilvl w:val="0"/>
          <w:numId w:val="32"/>
        </w:numPr>
        <w:jc w:val="both"/>
      </w:pPr>
      <w:r>
        <w:t>Выделите те журналы, тематика которых наиболее близка к теме Вашей работы.</w:t>
      </w:r>
    </w:p>
    <w:p w:rsidR="00CF73C2" w:rsidRDefault="00CF73C2" w:rsidP="00CF73C2">
      <w:pPr>
        <w:numPr>
          <w:ilvl w:val="0"/>
          <w:numId w:val="32"/>
        </w:numPr>
        <w:jc w:val="both"/>
      </w:pPr>
      <w:r>
        <w:t>Ознакомьтесь с нормативной документацией, приведённой в списке литературы.</w:t>
      </w:r>
    </w:p>
    <w:p w:rsidR="00CF73C2" w:rsidRDefault="00CF73C2" w:rsidP="00CF73C2">
      <w:pPr>
        <w:numPr>
          <w:ilvl w:val="0"/>
          <w:numId w:val="32"/>
        </w:numPr>
        <w:jc w:val="both"/>
      </w:pPr>
      <w:r>
        <w:t>Ознакомьтесь с требованиями авторского права при выполнении научных исследований.</w:t>
      </w:r>
    </w:p>
    <w:p w:rsidR="00CF73C2" w:rsidRDefault="00CF73C2" w:rsidP="00CF73C2">
      <w:pPr>
        <w:numPr>
          <w:ilvl w:val="0"/>
          <w:numId w:val="32"/>
        </w:numPr>
        <w:jc w:val="both"/>
      </w:pPr>
      <w:r>
        <w:t>Подготовьте выступление на конференции по тематике Вашей работы.</w:t>
      </w:r>
    </w:p>
    <w:p w:rsidR="00CF73C2" w:rsidRPr="00B27CD2" w:rsidRDefault="00CF73C2" w:rsidP="00CF73C2">
      <w:pPr>
        <w:numPr>
          <w:ilvl w:val="0"/>
          <w:numId w:val="32"/>
        </w:numPr>
        <w:jc w:val="both"/>
      </w:pPr>
      <w:r>
        <w:t>Подготовьте тезисы доклада на конференцию по тематике Вашей работы.</w:t>
      </w:r>
    </w:p>
    <w:p w:rsidR="009D3979" w:rsidRDefault="009D3979" w:rsidP="006618CB">
      <w:pPr>
        <w:jc w:val="both"/>
      </w:pPr>
    </w:p>
    <w:p w:rsidR="006618CB" w:rsidRPr="00B27CD2" w:rsidRDefault="009D3979" w:rsidP="006618CB">
      <w:pPr>
        <w:jc w:val="both"/>
        <w:rPr>
          <w:b/>
          <w:bCs/>
        </w:rPr>
      </w:pPr>
      <w:r w:rsidRPr="00B27CD2">
        <w:rPr>
          <w:b/>
          <w:bCs/>
        </w:rPr>
        <w:t>Задания по теме № 3 «</w:t>
      </w:r>
      <w:r w:rsidR="00B27CD2" w:rsidRPr="00B27CD2">
        <w:t xml:space="preserve">Актуальные вопросы </w:t>
      </w:r>
      <w:r w:rsidR="00BF1BAC">
        <w:t>радиотехники</w:t>
      </w:r>
      <w:r w:rsidR="006618CB" w:rsidRPr="00B27CD2">
        <w:rPr>
          <w:b/>
          <w:bCs/>
        </w:rPr>
        <w:t xml:space="preserve">» </w:t>
      </w:r>
    </w:p>
    <w:p w:rsidR="00CF73C2" w:rsidRDefault="002A63B4" w:rsidP="00CF73C2">
      <w:pPr>
        <w:numPr>
          <w:ilvl w:val="0"/>
          <w:numId w:val="34"/>
        </w:numPr>
        <w:jc w:val="both"/>
      </w:pPr>
      <w:r>
        <w:t>Проведите источниковый поиск по теме курсовой работы</w:t>
      </w:r>
      <w:r w:rsidR="00CF73C2">
        <w:t>.</w:t>
      </w:r>
    </w:p>
    <w:p w:rsidR="002A63B4" w:rsidRDefault="002A63B4" w:rsidP="00CF73C2">
      <w:pPr>
        <w:numPr>
          <w:ilvl w:val="0"/>
          <w:numId w:val="34"/>
        </w:numPr>
        <w:jc w:val="both"/>
      </w:pPr>
      <w:r>
        <w:t>Выделите использованные в проанализированных работах модели, методы, оборудование.</w:t>
      </w:r>
    </w:p>
    <w:p w:rsidR="002A63B4" w:rsidRDefault="002A63B4" w:rsidP="00CF73C2">
      <w:pPr>
        <w:numPr>
          <w:ilvl w:val="0"/>
          <w:numId w:val="34"/>
        </w:numPr>
        <w:jc w:val="both"/>
      </w:pPr>
      <w:r>
        <w:t>Составьте отчёт об источниковом поиске в виде обзорной главы и списка используемых источников курсовой работы, следуя правилам, изложенным в нормативной документации, приведённой в списке литературы.</w:t>
      </w:r>
    </w:p>
    <w:p w:rsidR="002A63B4" w:rsidRDefault="002A63B4" w:rsidP="00CF73C2">
      <w:pPr>
        <w:numPr>
          <w:ilvl w:val="0"/>
          <w:numId w:val="34"/>
        </w:numPr>
        <w:jc w:val="both"/>
      </w:pPr>
      <w:r>
        <w:t xml:space="preserve">Сформулируйте цель и задачи собственного исследования и кратко опишите пути их решения, оформив в виде введения к курсовой работе. </w:t>
      </w:r>
    </w:p>
    <w:p w:rsidR="002A63B4" w:rsidRDefault="002A63B4" w:rsidP="00CF73C2">
      <w:pPr>
        <w:numPr>
          <w:ilvl w:val="0"/>
          <w:numId w:val="34"/>
        </w:numPr>
        <w:jc w:val="both"/>
      </w:pPr>
      <w:r>
        <w:t xml:space="preserve">Проанализируйте результаты собственного исследования и определите место Вашей работы среди других исследований данного направления, при необходимости соотнесите Ваши результаты с результатами, полученными другими авторами. Оформите в виде заключения к курсовой работе.   </w:t>
      </w:r>
    </w:p>
    <w:p w:rsidR="009D3979" w:rsidRDefault="009D3979" w:rsidP="006618CB">
      <w:pPr>
        <w:ind w:left="360"/>
        <w:jc w:val="both"/>
        <w:rPr>
          <w:b/>
          <w:bCs/>
        </w:rPr>
      </w:pPr>
    </w:p>
    <w:p w:rsidR="00BC2BFE" w:rsidRDefault="00BC2BFE" w:rsidP="00BC2BFE">
      <w:pPr>
        <w:widowControl w:val="0"/>
        <w:ind w:left="720"/>
        <w:jc w:val="center"/>
        <w:rPr>
          <w:b/>
        </w:rPr>
      </w:pPr>
      <w:r w:rsidRPr="004C4A9C">
        <w:rPr>
          <w:b/>
        </w:rPr>
        <w:t xml:space="preserve">Критерии оценивания </w:t>
      </w:r>
      <w:r>
        <w:rPr>
          <w:b/>
        </w:rPr>
        <w:t>заданий для самостоятельной работы</w:t>
      </w:r>
    </w:p>
    <w:p w:rsidR="00BC2BFE" w:rsidRPr="004C4A9C" w:rsidRDefault="00BC2BFE" w:rsidP="00BC2BFE">
      <w:pPr>
        <w:widowControl w:val="0"/>
        <w:ind w:left="72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2627"/>
        <w:gridCol w:w="2486"/>
        <w:gridCol w:w="2319"/>
      </w:tblGrid>
      <w:tr w:rsidR="00BC2BFE" w:rsidRPr="007071B6" w:rsidTr="00D365D2">
        <w:trPr>
          <w:tblHeader/>
        </w:trPr>
        <w:tc>
          <w:tcPr>
            <w:tcW w:w="1950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  <w:bCs/>
              </w:rPr>
            </w:pPr>
            <w:r w:rsidRPr="007071B6">
              <w:rPr>
                <w:b/>
                <w:bCs/>
              </w:rPr>
              <w:t>Критерий</w:t>
            </w:r>
          </w:p>
        </w:tc>
        <w:tc>
          <w:tcPr>
            <w:tcW w:w="2694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Pr="007071B6" w:rsidRDefault="00BC2BFE" w:rsidP="00BC2BFE">
            <w:pPr>
              <w:rPr>
                <w:b/>
                <w:bCs/>
              </w:rPr>
            </w:pPr>
            <w:r w:rsidRPr="007071B6"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>заданию</w:t>
            </w:r>
          </w:p>
        </w:tc>
        <w:tc>
          <w:tcPr>
            <w:tcW w:w="2694" w:type="dxa"/>
          </w:tcPr>
          <w:p w:rsidR="00BC2BFE" w:rsidRPr="007071B6" w:rsidRDefault="00BC2BFE" w:rsidP="00BC2BFE">
            <w:pPr>
              <w:rPr>
                <w:bCs/>
              </w:rPr>
            </w:pPr>
            <w:r w:rsidRPr="007071B6">
              <w:rPr>
                <w:bCs/>
              </w:rPr>
              <w:t>Хотя бы частичное (</w:t>
            </w:r>
            <w:r w:rsidRPr="007071B6">
              <w:rPr>
                <w:bCs/>
                <w:i/>
              </w:rPr>
              <w:t xml:space="preserve">не относящееся к </w:t>
            </w:r>
            <w:r>
              <w:rPr>
                <w:bCs/>
                <w:i/>
              </w:rPr>
              <w:t>заданию</w:t>
            </w:r>
            <w:r w:rsidRPr="007071B6">
              <w:rPr>
                <w:bCs/>
                <w:i/>
              </w:rPr>
              <w:t xml:space="preserve"> не подлежит проверке</w:t>
            </w:r>
            <w:r w:rsidRPr="007071B6">
              <w:rPr>
                <w:bCs/>
              </w:rPr>
              <w:t>)</w:t>
            </w:r>
          </w:p>
        </w:tc>
        <w:tc>
          <w:tcPr>
            <w:tcW w:w="2551" w:type="dxa"/>
          </w:tcPr>
          <w:p w:rsidR="00BC2BFE" w:rsidRPr="007071B6" w:rsidRDefault="00BC2BFE" w:rsidP="002A5120">
            <w:pPr>
              <w:rPr>
                <w:bCs/>
              </w:rPr>
            </w:pPr>
            <w:r>
              <w:rPr>
                <w:bCs/>
              </w:rPr>
              <w:t>Почти п</w:t>
            </w:r>
            <w:r w:rsidRPr="007071B6">
              <w:rPr>
                <w:bCs/>
              </w:rPr>
              <w:t>олное</w:t>
            </w:r>
          </w:p>
        </w:tc>
        <w:tc>
          <w:tcPr>
            <w:tcW w:w="2375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Полное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Pr="007071B6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Раскрытие темы</w:t>
            </w:r>
          </w:p>
        </w:tc>
        <w:tc>
          <w:tcPr>
            <w:tcW w:w="2694" w:type="dxa"/>
          </w:tcPr>
          <w:p w:rsidR="00BC2BFE" w:rsidRPr="007071B6" w:rsidRDefault="00BC2BFE" w:rsidP="002A5120">
            <w:pPr>
              <w:rPr>
                <w:bCs/>
              </w:rPr>
            </w:pPr>
            <w:r>
              <w:rPr>
                <w:bCs/>
              </w:rPr>
              <w:t>Тема раскрыта поверхностно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Тема раскрыта хорошо, но не полностью</w:t>
            </w:r>
          </w:p>
        </w:tc>
        <w:tc>
          <w:tcPr>
            <w:tcW w:w="2375" w:type="dxa"/>
          </w:tcPr>
          <w:p w:rsidR="00BC2BFE" w:rsidRPr="007071B6" w:rsidRDefault="00BC2BFE" w:rsidP="002A5120">
            <w:pPr>
              <w:rPr>
                <w:bCs/>
              </w:rPr>
            </w:pPr>
            <w:r>
              <w:rPr>
                <w:bCs/>
              </w:rPr>
              <w:t>Тема глубоко раскрыта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Логика изложения и аргументация</w:t>
            </w:r>
          </w:p>
        </w:tc>
        <w:tc>
          <w:tcPr>
            <w:tcW w:w="2694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Изложение непоследовательное, аргументировано лишь отчасти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Изложение последовательно, но в логике есть изъяны или аргументы приведены не ко всем положениям.</w:t>
            </w:r>
          </w:p>
        </w:tc>
        <w:tc>
          <w:tcPr>
            <w:tcW w:w="2375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Изложение логически структурировано и аргументировано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Корректность изложения</w:t>
            </w:r>
          </w:p>
        </w:tc>
        <w:tc>
          <w:tcPr>
            <w:tcW w:w="2694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Многие факты сомнительные или неточные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Факты в основном точные</w:t>
            </w:r>
          </w:p>
        </w:tc>
        <w:tc>
          <w:tcPr>
            <w:tcW w:w="2375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Факты представлены точно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Анализ</w:t>
            </w:r>
          </w:p>
        </w:tc>
        <w:tc>
          <w:tcPr>
            <w:tcW w:w="2694" w:type="dxa"/>
          </w:tcPr>
          <w:p w:rsidR="00BC2BFE" w:rsidRDefault="00BC2BFE" w:rsidP="002A5120">
            <w:pPr>
              <w:rPr>
                <w:bCs/>
              </w:rPr>
            </w:pPr>
            <w:r w:rsidRPr="00D24EDA">
              <w:t>Недостаточное использование ключевых понятий (концепций)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Хорошее владение терминологией, однако не хватает сравнительного или критического анализа</w:t>
            </w:r>
          </w:p>
        </w:tc>
        <w:tc>
          <w:tcPr>
            <w:tcW w:w="2375" w:type="dxa"/>
          </w:tcPr>
          <w:p w:rsidR="00BC2BFE" w:rsidRDefault="00BC2BFE" w:rsidP="002A5120">
            <w:pPr>
              <w:rPr>
                <w:bCs/>
              </w:rPr>
            </w:pPr>
            <w:r w:rsidRPr="00D24EDA">
              <w:t>Строгий критический анализ ключевых понятий (концепций)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Стиль изложения</w:t>
            </w:r>
          </w:p>
        </w:tc>
        <w:tc>
          <w:tcPr>
            <w:tcW w:w="2694" w:type="dxa"/>
          </w:tcPr>
          <w:p w:rsidR="00BC2BFE" w:rsidRPr="00D24EDA" w:rsidRDefault="00BC2BFE" w:rsidP="002A5120">
            <w:r>
              <w:t>Излишние повторения, лишний текст, ненаучная лексика и жаргонизмы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Научный стиль изложения, однако затянуто</w:t>
            </w:r>
          </w:p>
        </w:tc>
        <w:tc>
          <w:tcPr>
            <w:tcW w:w="2375" w:type="dxa"/>
          </w:tcPr>
          <w:p w:rsidR="00BC2BFE" w:rsidRPr="00D24EDA" w:rsidRDefault="00BC2BFE" w:rsidP="002A5120">
            <w:r>
              <w:t>Концентрированный текст, насыщенный фактами и аргументами, удерживает внимание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Оформление</w:t>
            </w:r>
          </w:p>
        </w:tc>
        <w:tc>
          <w:tcPr>
            <w:tcW w:w="2694" w:type="dxa"/>
          </w:tcPr>
          <w:p w:rsidR="00BC2BFE" w:rsidRDefault="00BC2BFE" w:rsidP="002A5120">
            <w:r w:rsidRPr="00D24EDA">
              <w:t>Неопрятная и трудно читаемая работа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Работа оформлена хорошо, хотя и есть недостатки</w:t>
            </w:r>
          </w:p>
        </w:tc>
        <w:tc>
          <w:tcPr>
            <w:tcW w:w="2375" w:type="dxa"/>
          </w:tcPr>
          <w:p w:rsidR="00BC2BFE" w:rsidRDefault="00BC2BFE" w:rsidP="002A5120">
            <w:r w:rsidRPr="00D24EDA">
              <w:t>Четко и хорошо оформленная работа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Объём</w:t>
            </w:r>
          </w:p>
        </w:tc>
        <w:tc>
          <w:tcPr>
            <w:tcW w:w="2694" w:type="dxa"/>
          </w:tcPr>
          <w:p w:rsidR="00BC2BFE" w:rsidRPr="00D24EDA" w:rsidRDefault="00BC2BFE" w:rsidP="002A5120">
            <w:pPr>
              <w:spacing w:before="100" w:beforeAutospacing="1" w:after="100" w:afterAutospacing="1"/>
            </w:pPr>
            <w:r w:rsidRPr="00D24EDA">
              <w:t>Слишком длинная / короткая работа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Тема требует несколько более длинного/короткого изложения</w:t>
            </w:r>
          </w:p>
        </w:tc>
        <w:tc>
          <w:tcPr>
            <w:tcW w:w="2375" w:type="dxa"/>
          </w:tcPr>
          <w:p w:rsidR="00BC2BFE" w:rsidRPr="00D24EDA" w:rsidRDefault="006C5474" w:rsidP="002A5120">
            <w:r>
              <w:t>Разумный объё</w:t>
            </w:r>
            <w:r w:rsidR="00BC2BFE" w:rsidRPr="00D24EDA">
              <w:t>м</w:t>
            </w:r>
            <w:r w:rsidR="00BC2BFE">
              <w:t>, соответствующий теме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Представление данных</w:t>
            </w:r>
          </w:p>
        </w:tc>
        <w:tc>
          <w:tcPr>
            <w:tcW w:w="2694" w:type="dxa"/>
          </w:tcPr>
          <w:p w:rsidR="00BC2BFE" w:rsidRPr="00D24EDA" w:rsidRDefault="00BC2BFE" w:rsidP="002A5120">
            <w:pPr>
              <w:spacing w:before="100" w:beforeAutospacing="1" w:after="100" w:afterAutospacing="1"/>
            </w:pPr>
            <w:r w:rsidRPr="00D24EDA">
              <w:t xml:space="preserve">Неэффективное использование </w:t>
            </w:r>
            <w:r>
              <w:t xml:space="preserve">или неиспользование </w:t>
            </w:r>
            <w:r w:rsidRPr="00D24EDA">
              <w:t>схем / таблиц для подтверждения аргументов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Таблицы и/или схемы используются, однако не лучшим образом (в том числе приведённые в них данные не обсуждаются в тексте)</w:t>
            </w:r>
          </w:p>
        </w:tc>
        <w:tc>
          <w:tcPr>
            <w:tcW w:w="2375" w:type="dxa"/>
          </w:tcPr>
          <w:p w:rsidR="00BC2BFE" w:rsidRPr="00D24EDA" w:rsidRDefault="00BC2BFE" w:rsidP="002A5120">
            <w:r w:rsidRPr="00D24EDA">
              <w:t>Эффективное использование схем / таблиц для подтверждения аргументов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Грамотность</w:t>
            </w:r>
          </w:p>
        </w:tc>
        <w:tc>
          <w:tcPr>
            <w:tcW w:w="2694" w:type="dxa"/>
          </w:tcPr>
          <w:p w:rsidR="00BC2BFE" w:rsidRPr="00D24EDA" w:rsidRDefault="00BC2BFE" w:rsidP="002A5120">
            <w:pPr>
              <w:spacing w:before="100" w:beforeAutospacing="1" w:after="100" w:afterAutospacing="1"/>
            </w:pPr>
            <w:r>
              <w:t>Много орфографических и грамматических ошибок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Есть отдельные ошибки</w:t>
            </w:r>
          </w:p>
        </w:tc>
        <w:tc>
          <w:tcPr>
            <w:tcW w:w="2375" w:type="dxa"/>
          </w:tcPr>
          <w:p w:rsidR="00BC2BFE" w:rsidRPr="00D24EDA" w:rsidRDefault="00BC2BFE" w:rsidP="002A5120">
            <w:r>
              <w:t>Нет орфографических ошибок, грамматически правильные предложения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Использование источников</w:t>
            </w:r>
          </w:p>
        </w:tc>
        <w:tc>
          <w:tcPr>
            <w:tcW w:w="2694" w:type="dxa"/>
          </w:tcPr>
          <w:p w:rsidR="00BC2BFE" w:rsidRDefault="00BC2BFE" w:rsidP="002A5120">
            <w:pPr>
              <w:spacing w:before="100" w:beforeAutospacing="1" w:after="100" w:afterAutospacing="1"/>
            </w:pPr>
            <w:r>
              <w:t>Имеются ссылки на все источники, однако цитируются слишком большие отрывки или ссылки расставлены не по правилам</w:t>
            </w:r>
          </w:p>
        </w:tc>
        <w:tc>
          <w:tcPr>
            <w:tcW w:w="2551" w:type="dxa"/>
          </w:tcPr>
          <w:p w:rsidR="00BC2BFE" w:rsidRDefault="00BC2BFE" w:rsidP="002A5120">
            <w:pPr>
              <w:rPr>
                <w:bCs/>
              </w:rPr>
            </w:pPr>
            <w:r>
              <w:rPr>
                <w:bCs/>
              </w:rPr>
              <w:t>Имеются единичные ошибки цитирования.</w:t>
            </w:r>
          </w:p>
        </w:tc>
        <w:tc>
          <w:tcPr>
            <w:tcW w:w="2375" w:type="dxa"/>
          </w:tcPr>
          <w:p w:rsidR="00BC2BFE" w:rsidRDefault="00BC2BFE" w:rsidP="002A5120">
            <w:r w:rsidRPr="00D24EDA">
              <w:t>Адекватное использование источников</w:t>
            </w:r>
          </w:p>
        </w:tc>
      </w:tr>
    </w:tbl>
    <w:p w:rsidR="00C33650" w:rsidRDefault="00C33650" w:rsidP="006618CB">
      <w:pPr>
        <w:tabs>
          <w:tab w:val="left" w:pos="5670"/>
        </w:tabs>
        <w:ind w:right="141"/>
        <w:jc w:val="both"/>
        <w:rPr>
          <w:b/>
          <w:bCs/>
        </w:rPr>
      </w:pPr>
    </w:p>
    <w:p w:rsidR="00BC2BFE" w:rsidRDefault="00BC2BFE" w:rsidP="006618CB">
      <w:pPr>
        <w:tabs>
          <w:tab w:val="left" w:pos="5670"/>
        </w:tabs>
        <w:ind w:right="141"/>
        <w:jc w:val="both"/>
        <w:rPr>
          <w:b/>
          <w:bCs/>
        </w:rPr>
      </w:pPr>
    </w:p>
    <w:p w:rsidR="009D3979" w:rsidRDefault="00E476CA" w:rsidP="006618C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br w:type="page"/>
      </w:r>
      <w:r w:rsidR="009D3979">
        <w:rPr>
          <w:b/>
          <w:bCs/>
        </w:rPr>
        <w:lastRenderedPageBreak/>
        <w:t>2 Список вопросов и (или) заданий для проведения промежуточной аттестации</w:t>
      </w:r>
    </w:p>
    <w:p w:rsidR="009D3979" w:rsidRDefault="009D3979" w:rsidP="006618CB">
      <w:pPr>
        <w:autoSpaceDE w:val="0"/>
        <w:autoSpaceDN w:val="0"/>
        <w:adjustRightInd w:val="0"/>
        <w:jc w:val="both"/>
        <w:rPr>
          <w:i/>
          <w:iCs/>
        </w:rPr>
      </w:pPr>
    </w:p>
    <w:p w:rsidR="009D3979" w:rsidRDefault="009D3979" w:rsidP="0076040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Список вопросов к </w:t>
      </w:r>
      <w:r w:rsidR="0076040D">
        <w:rPr>
          <w:b/>
          <w:bCs/>
        </w:rPr>
        <w:t>зачёту</w:t>
      </w:r>
    </w:p>
    <w:p w:rsidR="009D3979" w:rsidRDefault="002A63B4" w:rsidP="00F356F6">
      <w:pPr>
        <w:tabs>
          <w:tab w:val="left" w:pos="5670"/>
        </w:tabs>
        <w:ind w:right="141"/>
        <w:jc w:val="center"/>
        <w:rPr>
          <w:b/>
          <w:bCs/>
        </w:rPr>
      </w:pPr>
      <w:r w:rsidRPr="00FC415C">
        <w:rPr>
          <w:bCs/>
        </w:rPr>
        <w:t>(</w:t>
      </w:r>
      <w:r w:rsidRPr="00CF73C2">
        <w:rPr>
          <w:bCs/>
        </w:rPr>
        <w:t xml:space="preserve">Зачёт выставляется по результатам собеседования, </w:t>
      </w:r>
      <w:r>
        <w:rPr>
          <w:bCs/>
        </w:rPr>
        <w:t>в ходе которого анализируются результаты выполнения заданий для самостоятельной работы, ответы на вопросы к зачёту и защищается курсовая работа</w:t>
      </w:r>
      <w:r>
        <w:rPr>
          <w:b/>
          <w:bCs/>
        </w:rPr>
        <w:t>)</w:t>
      </w:r>
    </w:p>
    <w:p w:rsidR="002A63B4" w:rsidRDefault="002A63B4" w:rsidP="002A63B4">
      <w:pPr>
        <w:tabs>
          <w:tab w:val="left" w:pos="5670"/>
        </w:tabs>
        <w:ind w:right="141"/>
        <w:jc w:val="both"/>
        <w:rPr>
          <w:b/>
          <w:bCs/>
        </w:rPr>
      </w:pPr>
    </w:p>
    <w:p w:rsidR="009D3979" w:rsidRDefault="0076040D" w:rsidP="00CF73C2">
      <w:pPr>
        <w:numPr>
          <w:ilvl w:val="0"/>
          <w:numId w:val="33"/>
        </w:numPr>
        <w:jc w:val="both"/>
      </w:pPr>
      <w:r>
        <w:t xml:space="preserve">Источники публикаций в области </w:t>
      </w:r>
      <w:r w:rsidR="00BF1BAC">
        <w:t>радиотехники</w:t>
      </w:r>
      <w:r>
        <w:t>.</w:t>
      </w:r>
    </w:p>
    <w:p w:rsidR="0076040D" w:rsidRDefault="008C7596" w:rsidP="00CF73C2">
      <w:pPr>
        <w:numPr>
          <w:ilvl w:val="0"/>
          <w:numId w:val="33"/>
        </w:numPr>
        <w:jc w:val="both"/>
      </w:pPr>
      <w:r w:rsidRPr="008C7596">
        <w:t xml:space="preserve">Инфокоммуникационные системы, сети и технологии </w:t>
      </w:r>
      <w:r w:rsidR="0076040D">
        <w:t>как наука.</w:t>
      </w:r>
    </w:p>
    <w:p w:rsidR="00B27CD2" w:rsidRDefault="00B27CD2" w:rsidP="00CF73C2">
      <w:pPr>
        <w:numPr>
          <w:ilvl w:val="0"/>
          <w:numId w:val="33"/>
        </w:numPr>
        <w:jc w:val="both"/>
      </w:pPr>
      <w:r>
        <w:t>Требования законодательства в области авторского права.</w:t>
      </w:r>
    </w:p>
    <w:p w:rsidR="00B27CD2" w:rsidRDefault="00B27CD2" w:rsidP="00CF73C2">
      <w:pPr>
        <w:numPr>
          <w:ilvl w:val="0"/>
          <w:numId w:val="33"/>
        </w:numPr>
        <w:jc w:val="both"/>
      </w:pPr>
      <w:r>
        <w:t xml:space="preserve">Математическое моделирование в </w:t>
      </w:r>
      <w:r w:rsidR="00BF1BAC">
        <w:t>радиотехнике</w:t>
      </w:r>
      <w:r>
        <w:t>.</w:t>
      </w:r>
    </w:p>
    <w:p w:rsidR="00B27CD2" w:rsidRDefault="008C7596" w:rsidP="00CF73C2">
      <w:pPr>
        <w:numPr>
          <w:ilvl w:val="0"/>
          <w:numId w:val="33"/>
        </w:numPr>
        <w:jc w:val="both"/>
      </w:pPr>
      <w:r>
        <w:t>И</w:t>
      </w:r>
      <w:r w:rsidR="00B27CD2">
        <w:t>змерения</w:t>
      </w:r>
      <w:r>
        <w:t xml:space="preserve"> в области связи</w:t>
      </w:r>
      <w:r w:rsidR="00B27CD2">
        <w:t>.</w:t>
      </w:r>
    </w:p>
    <w:p w:rsidR="00B27CD2" w:rsidRDefault="00B27CD2" w:rsidP="00CF73C2">
      <w:pPr>
        <w:numPr>
          <w:ilvl w:val="0"/>
          <w:numId w:val="33"/>
        </w:numPr>
        <w:jc w:val="both"/>
      </w:pPr>
      <w:r>
        <w:t>Правила составления отчётов о научно-исследовательской работе.</w:t>
      </w:r>
    </w:p>
    <w:p w:rsidR="00B27CD2" w:rsidRDefault="00B27CD2" w:rsidP="00CF73C2">
      <w:pPr>
        <w:numPr>
          <w:ilvl w:val="0"/>
          <w:numId w:val="33"/>
        </w:numPr>
        <w:jc w:val="both"/>
      </w:pPr>
      <w:r>
        <w:t>Принципы работы и методы эксплуатации современной радиоэлектронной и оптической аппаратуры (на конкретном примере).</w:t>
      </w:r>
    </w:p>
    <w:p w:rsidR="00B27CD2" w:rsidRDefault="00B27CD2" w:rsidP="00CF73C2">
      <w:pPr>
        <w:numPr>
          <w:ilvl w:val="0"/>
          <w:numId w:val="33"/>
        </w:numPr>
        <w:jc w:val="both"/>
      </w:pPr>
      <w:r>
        <w:t xml:space="preserve">Особенности обработки результатов эксперимента в области </w:t>
      </w:r>
      <w:r w:rsidR="00BF1BAC">
        <w:t>радиотехники</w:t>
      </w:r>
      <w:r>
        <w:t>.</w:t>
      </w:r>
    </w:p>
    <w:p w:rsidR="008C7596" w:rsidRDefault="00B27CD2" w:rsidP="00CF73C2">
      <w:pPr>
        <w:numPr>
          <w:ilvl w:val="0"/>
          <w:numId w:val="33"/>
        </w:numPr>
        <w:jc w:val="both"/>
      </w:pPr>
      <w:r>
        <w:t xml:space="preserve">Актуальные вопросы </w:t>
      </w:r>
      <w:r w:rsidR="00BF1BAC">
        <w:t>радиотехники</w:t>
      </w:r>
      <w:r w:rsidR="008C7596">
        <w:t xml:space="preserve"> в различных областях.</w:t>
      </w:r>
    </w:p>
    <w:p w:rsidR="00FD72B1" w:rsidRDefault="00FD72B1" w:rsidP="006618CB">
      <w:pPr>
        <w:autoSpaceDE w:val="0"/>
        <w:autoSpaceDN w:val="0"/>
        <w:adjustRightInd w:val="0"/>
        <w:jc w:val="both"/>
        <w:rPr>
          <w:b/>
          <w:bCs/>
          <w:color w:val="3366FF"/>
        </w:rPr>
      </w:pPr>
    </w:p>
    <w:p w:rsidR="00BC2BFE" w:rsidRDefault="00BC2BFE" w:rsidP="00BC2BFE">
      <w:pPr>
        <w:jc w:val="center"/>
        <w:rPr>
          <w:b/>
          <w:bCs/>
        </w:rPr>
      </w:pPr>
      <w:r w:rsidRPr="007B649A">
        <w:rPr>
          <w:b/>
          <w:bCs/>
        </w:rPr>
        <w:t>Критерии оценивания ответов на вопросы билета</w:t>
      </w:r>
    </w:p>
    <w:p w:rsidR="008C7596" w:rsidRPr="007B649A" w:rsidRDefault="008C7596" w:rsidP="00BC2BFE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2631"/>
        <w:gridCol w:w="2486"/>
        <w:gridCol w:w="2321"/>
      </w:tblGrid>
      <w:tr w:rsidR="00BC2BFE" w:rsidRPr="007071B6" w:rsidTr="002A5120">
        <w:tc>
          <w:tcPr>
            <w:tcW w:w="1950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  <w:bCs/>
              </w:rPr>
            </w:pPr>
            <w:r w:rsidRPr="007071B6">
              <w:rPr>
                <w:b/>
                <w:bCs/>
              </w:rPr>
              <w:t>Критерий</w:t>
            </w:r>
          </w:p>
        </w:tc>
        <w:tc>
          <w:tcPr>
            <w:tcW w:w="2694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vAlign w:val="center"/>
          </w:tcPr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BC2BFE" w:rsidRPr="007071B6" w:rsidRDefault="00BC2BFE" w:rsidP="002A5120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Pr="007071B6" w:rsidRDefault="00BC2BFE" w:rsidP="002A5120">
            <w:pPr>
              <w:rPr>
                <w:b/>
                <w:bCs/>
              </w:rPr>
            </w:pPr>
            <w:r w:rsidRPr="007071B6">
              <w:rPr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Хотя бы частичное (</w:t>
            </w:r>
            <w:r w:rsidRPr="007071B6">
              <w:rPr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bCs/>
              </w:rPr>
              <w:t>)</w:t>
            </w:r>
          </w:p>
        </w:tc>
        <w:tc>
          <w:tcPr>
            <w:tcW w:w="2551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Полное</w:t>
            </w:r>
          </w:p>
        </w:tc>
        <w:tc>
          <w:tcPr>
            <w:tcW w:w="2375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Полное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Pr="007071B6" w:rsidRDefault="00BC2BFE" w:rsidP="002A5120">
            <w:pPr>
              <w:rPr>
                <w:b/>
                <w:bCs/>
              </w:rPr>
            </w:pPr>
            <w:r w:rsidRPr="007071B6">
              <w:rPr>
                <w:b/>
                <w:bCs/>
              </w:rPr>
              <w:t>Полнота ответа</w:t>
            </w:r>
          </w:p>
        </w:tc>
        <w:tc>
          <w:tcPr>
            <w:tcW w:w="2694" w:type="dxa"/>
          </w:tcPr>
          <w:p w:rsidR="00BC2BFE" w:rsidRPr="007071B6" w:rsidRDefault="00BC2BFE" w:rsidP="002A5120">
            <w:pPr>
              <w:rPr>
                <w:bCs/>
              </w:rPr>
            </w:pPr>
            <w:r>
              <w:rPr>
                <w:bCs/>
              </w:rPr>
              <w:t xml:space="preserve">Вопрос билета раскрыт на </w:t>
            </w:r>
            <w:r w:rsidRPr="007071B6">
              <w:rPr>
                <w:bCs/>
              </w:rPr>
              <w:t xml:space="preserve">50 и более % </w:t>
            </w:r>
          </w:p>
        </w:tc>
        <w:tc>
          <w:tcPr>
            <w:tcW w:w="2551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 xml:space="preserve">Ответ почти полный, </w:t>
            </w:r>
            <w:r>
              <w:rPr>
                <w:bCs/>
              </w:rPr>
              <w:t xml:space="preserve">без ошибок, </w:t>
            </w:r>
            <w:r w:rsidRPr="007071B6">
              <w:rPr>
                <w:bCs/>
              </w:rPr>
              <w:t>не хватает отдельных элементов</w:t>
            </w:r>
            <w:r>
              <w:rPr>
                <w:bCs/>
              </w:rPr>
              <w:t xml:space="preserve"> и тонкостей</w:t>
            </w:r>
          </w:p>
        </w:tc>
        <w:tc>
          <w:tcPr>
            <w:tcW w:w="2375" w:type="dxa"/>
          </w:tcPr>
          <w:p w:rsidR="00BC2BFE" w:rsidRPr="007071B6" w:rsidRDefault="006C5474" w:rsidP="002A5120">
            <w:pPr>
              <w:rPr>
                <w:bCs/>
              </w:rPr>
            </w:pPr>
            <w:r>
              <w:rPr>
                <w:bCs/>
              </w:rPr>
              <w:t xml:space="preserve">Ответ полный и без </w:t>
            </w:r>
            <w:r w:rsidR="00BC2BFE">
              <w:rPr>
                <w:bCs/>
              </w:rPr>
              <w:t>ошибок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Pr="007071B6" w:rsidRDefault="00BC2BFE" w:rsidP="002A5120">
            <w:pPr>
              <w:rPr>
                <w:b/>
                <w:bCs/>
              </w:rPr>
            </w:pPr>
            <w:r w:rsidRPr="007071B6">
              <w:rPr>
                <w:b/>
                <w:bCs/>
              </w:rPr>
              <w:t>Наличие примеров</w:t>
            </w:r>
          </w:p>
        </w:tc>
        <w:tc>
          <w:tcPr>
            <w:tcW w:w="2694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Имеются отдельные примеры</w:t>
            </w:r>
          </w:p>
        </w:tc>
        <w:tc>
          <w:tcPr>
            <w:tcW w:w="2551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Много примеров</w:t>
            </w:r>
          </w:p>
        </w:tc>
        <w:tc>
          <w:tcPr>
            <w:tcW w:w="2375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Есть практически ко всем утверждениям</w:t>
            </w:r>
          </w:p>
        </w:tc>
      </w:tr>
      <w:tr w:rsidR="00BC2BFE" w:rsidRPr="007071B6" w:rsidTr="002A5120">
        <w:tc>
          <w:tcPr>
            <w:tcW w:w="1950" w:type="dxa"/>
          </w:tcPr>
          <w:p w:rsidR="00BC2BFE" w:rsidRPr="007071B6" w:rsidRDefault="00BC2BFE" w:rsidP="002A5120">
            <w:pPr>
              <w:rPr>
                <w:b/>
                <w:bCs/>
              </w:rPr>
            </w:pPr>
            <w:r>
              <w:rPr>
                <w:b/>
                <w:bCs/>
              </w:rPr>
              <w:t>Рисунки (если требуются)</w:t>
            </w:r>
          </w:p>
        </w:tc>
        <w:tc>
          <w:tcPr>
            <w:tcW w:w="2694" w:type="dxa"/>
          </w:tcPr>
          <w:p w:rsidR="00BC2BFE" w:rsidRPr="007071B6" w:rsidRDefault="00BC2BFE" w:rsidP="002A5120">
            <w:pPr>
              <w:rPr>
                <w:bCs/>
              </w:rPr>
            </w:pPr>
            <w:r>
              <w:rPr>
                <w:bCs/>
              </w:rPr>
              <w:t>Имеются</w:t>
            </w:r>
          </w:p>
        </w:tc>
        <w:tc>
          <w:tcPr>
            <w:tcW w:w="2551" w:type="dxa"/>
          </w:tcPr>
          <w:p w:rsidR="00BC2BFE" w:rsidRPr="007071B6" w:rsidRDefault="00BC2BFE" w:rsidP="002A5120">
            <w:pPr>
              <w:rPr>
                <w:bCs/>
              </w:rPr>
            </w:pPr>
            <w:r w:rsidRPr="007071B6">
              <w:rPr>
                <w:bCs/>
              </w:rPr>
              <w:t>Корректные</w:t>
            </w:r>
          </w:p>
        </w:tc>
        <w:tc>
          <w:tcPr>
            <w:tcW w:w="2375" w:type="dxa"/>
          </w:tcPr>
          <w:p w:rsidR="00BC2BFE" w:rsidRPr="007071B6" w:rsidRDefault="00BC2BFE" w:rsidP="002A5120">
            <w:pPr>
              <w:rPr>
                <w:bCs/>
              </w:rPr>
            </w:pPr>
            <w:r>
              <w:rPr>
                <w:bCs/>
              </w:rPr>
              <w:t>Корректные</w:t>
            </w:r>
          </w:p>
        </w:tc>
      </w:tr>
    </w:tbl>
    <w:p w:rsidR="00FD72B1" w:rsidRDefault="00FD72B1" w:rsidP="006618CB">
      <w:pPr>
        <w:autoSpaceDE w:val="0"/>
        <w:autoSpaceDN w:val="0"/>
        <w:adjustRightInd w:val="0"/>
        <w:jc w:val="both"/>
        <w:rPr>
          <w:b/>
          <w:bCs/>
          <w:color w:val="3366FF"/>
        </w:rPr>
      </w:pPr>
    </w:p>
    <w:p w:rsidR="00BC2BFE" w:rsidRDefault="00BC2BFE" w:rsidP="00BC2BFE">
      <w:pPr>
        <w:autoSpaceDE w:val="0"/>
        <w:autoSpaceDN w:val="0"/>
        <w:adjustRightInd w:val="0"/>
        <w:jc w:val="center"/>
        <w:rPr>
          <w:b/>
          <w:bCs/>
        </w:rPr>
      </w:pPr>
    </w:p>
    <w:p w:rsidR="00FD72B1" w:rsidRPr="00BC2BFE" w:rsidRDefault="00BC2BFE" w:rsidP="00BC2BFE">
      <w:pPr>
        <w:autoSpaceDE w:val="0"/>
        <w:autoSpaceDN w:val="0"/>
        <w:adjustRightInd w:val="0"/>
        <w:jc w:val="center"/>
        <w:rPr>
          <w:b/>
          <w:bCs/>
        </w:rPr>
      </w:pPr>
      <w:r w:rsidRPr="00BC2BFE">
        <w:rPr>
          <w:b/>
          <w:bCs/>
        </w:rPr>
        <w:t>Критерии оценивания курсовой работы и её защиты</w:t>
      </w:r>
    </w:p>
    <w:p w:rsidR="00BC2BFE" w:rsidRDefault="00BC2BFE" w:rsidP="006618CB">
      <w:pPr>
        <w:autoSpaceDE w:val="0"/>
        <w:autoSpaceDN w:val="0"/>
        <w:adjustRightInd w:val="0"/>
        <w:jc w:val="both"/>
        <w:rPr>
          <w:b/>
          <w:bCs/>
          <w:color w:val="3366FF"/>
        </w:rPr>
      </w:pPr>
    </w:p>
    <w:p w:rsidR="00BC2BFE" w:rsidRDefault="00BC2BFE" w:rsidP="00BC2BFE">
      <w:pPr>
        <w:ind w:firstLine="708"/>
      </w:pPr>
      <w:r w:rsidRPr="005F5059">
        <w:t xml:space="preserve">При оценке </w:t>
      </w:r>
      <w:r>
        <w:t>курсовой работы</w:t>
      </w:r>
      <w:r w:rsidRPr="005F5059">
        <w:t xml:space="preserve"> могут быть использованы следующие количественные критерии:</w:t>
      </w:r>
    </w:p>
    <w:p w:rsidR="00BC2BFE" w:rsidRDefault="00BC2BFE" w:rsidP="00BC2BFE">
      <w:pPr>
        <w:ind w:firstLine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241"/>
        <w:gridCol w:w="4050"/>
        <w:gridCol w:w="2413"/>
      </w:tblGrid>
      <w:tr w:rsidR="00BC2BFE" w:rsidRPr="005F5059" w:rsidTr="00BC2BFE">
        <w:trPr>
          <w:tblHeader/>
        </w:trPr>
        <w:tc>
          <w:tcPr>
            <w:tcW w:w="343" w:type="pct"/>
            <w:vAlign w:val="center"/>
          </w:tcPr>
          <w:p w:rsidR="00BC2BFE" w:rsidRPr="005F5059" w:rsidRDefault="00BC2BFE" w:rsidP="002A5120">
            <w:pPr>
              <w:autoSpaceDN w:val="0"/>
              <w:adjustRightInd w:val="0"/>
              <w:jc w:val="center"/>
            </w:pPr>
            <w:r w:rsidRPr="005F5059">
              <w:t>№</w:t>
            </w:r>
          </w:p>
        </w:tc>
        <w:tc>
          <w:tcPr>
            <w:tcW w:w="1199" w:type="pct"/>
            <w:vAlign w:val="center"/>
          </w:tcPr>
          <w:p w:rsidR="00BC2BFE" w:rsidRPr="005F5059" w:rsidRDefault="00BC2BFE" w:rsidP="002A5120">
            <w:pPr>
              <w:autoSpaceDN w:val="0"/>
              <w:adjustRightInd w:val="0"/>
              <w:jc w:val="center"/>
            </w:pPr>
            <w:r w:rsidRPr="005F5059">
              <w:t>Наименование критерия</w:t>
            </w:r>
          </w:p>
        </w:tc>
        <w:tc>
          <w:tcPr>
            <w:tcW w:w="2167" w:type="pct"/>
            <w:vAlign w:val="center"/>
          </w:tcPr>
          <w:p w:rsidR="00BC2BFE" w:rsidRPr="005F5059" w:rsidRDefault="00BC2BFE" w:rsidP="002A5120">
            <w:pPr>
              <w:autoSpaceDN w:val="0"/>
              <w:adjustRightInd w:val="0"/>
              <w:jc w:val="center"/>
            </w:pPr>
            <w:r w:rsidRPr="005F5059">
              <w:t>Показатели оценивания</w:t>
            </w:r>
          </w:p>
        </w:tc>
        <w:tc>
          <w:tcPr>
            <w:tcW w:w="1291" w:type="pct"/>
            <w:vAlign w:val="center"/>
          </w:tcPr>
          <w:p w:rsidR="00BC2BFE" w:rsidRPr="005F5059" w:rsidRDefault="00BC2BFE" w:rsidP="002A5120">
            <w:pPr>
              <w:autoSpaceDN w:val="0"/>
              <w:adjustRightInd w:val="0"/>
              <w:jc w:val="center"/>
            </w:pPr>
            <w:r w:rsidRPr="005F5059">
              <w:t>Шкала оценивания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  <w:rPr>
                <w:b/>
                <w:bCs/>
              </w:rPr>
            </w:pPr>
            <w:r w:rsidRPr="007B5AD3"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и к</w:t>
            </w:r>
            <w:r w:rsidRPr="007B5AD3">
              <w:rPr>
                <w:b/>
                <w:bCs/>
              </w:rPr>
              <w:t>ачество проведенного исследования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b/>
                <w:bCs/>
              </w:rPr>
            </w:pP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1.1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Актуальность темы исследования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Актуальность темы полностью раскрыта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1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lastRenderedPageBreak/>
              <w:t>2</w:t>
            </w:r>
            <w:r w:rsidRPr="007B5AD3">
              <w:t xml:space="preserve">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lastRenderedPageBreak/>
              <w:t>1.</w:t>
            </w:r>
            <w:r>
              <w:t>2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 xml:space="preserve">Степень разработки исследования 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Степень разработки свидетельствует о сформированном навыке критического анализа современных научных достижений и результатов деятельности по решению исследовательских и практических междисциплинарных задач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1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2</w:t>
            </w:r>
            <w:r w:rsidRPr="007B5AD3">
              <w:t xml:space="preserve">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t>1.3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Качество литературного обзора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spacing w:before="100" w:beforeAutospacing="1"/>
            </w:pPr>
            <w:r w:rsidRPr="007B5AD3">
              <w:t>в работе дан обстоятельный анализ степени исследования проблемы, различных подходов к ее решению;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2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4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Методы исследования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Методы и методики исследования соответствуют заявленной теме, методы обработки и анализа данных корректны и обоснованы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2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4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t>1.5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Представление результатов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Результаты представлены в полном объеме в виде таблиц, графиков и иного иллюстративного материала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2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4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t>1.6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Интерпретация результатов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Результаты качественно проинтерпретированы с использованием современных теоретических данных, представленных в литературе. Студент способен объяснять полученные результаты, а не только констатировать их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3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6</w:t>
            </w:r>
            <w:r w:rsidRPr="007B5AD3">
              <w:t xml:space="preserve">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t>1.7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Научная новизна представленных результатов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Результаты и выводы работы являются оригинальными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1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2</w:t>
            </w:r>
            <w:r w:rsidRPr="007B5AD3">
              <w:t xml:space="preserve">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99" w:type="pct"/>
          </w:tcPr>
          <w:p w:rsidR="00BC2BFE" w:rsidRPr="007B5AD3" w:rsidRDefault="00BC2BFE" w:rsidP="00BC2BFE">
            <w:pPr>
              <w:autoSpaceDN w:val="0"/>
              <w:adjustRightInd w:val="0"/>
              <w:jc w:val="both"/>
              <w:rPr>
                <w:b/>
                <w:bCs/>
              </w:rPr>
            </w:pPr>
            <w:r w:rsidRPr="007B5AD3">
              <w:rPr>
                <w:b/>
                <w:bCs/>
              </w:rPr>
              <w:t xml:space="preserve">Оформление 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b/>
                <w:bCs/>
              </w:rPr>
            </w:pP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t>2.1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Качество оформления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Работа оформлена в соответстви</w:t>
            </w:r>
            <w:r>
              <w:t>и</w:t>
            </w:r>
            <w:r w:rsidRPr="007B5AD3">
              <w:t xml:space="preserve"> с установленными требованиями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0 – критерий не выполнен,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1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2</w:t>
            </w:r>
            <w:r w:rsidRPr="007B5AD3">
              <w:t xml:space="preserve"> –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99" w:type="pct"/>
          </w:tcPr>
          <w:p w:rsidR="00BC2BFE" w:rsidRPr="007B5AD3" w:rsidRDefault="00BC2BFE" w:rsidP="00BC2BFE">
            <w:pPr>
              <w:autoSpaceDN w:val="0"/>
              <w:adjustRightInd w:val="0"/>
              <w:jc w:val="both"/>
              <w:rPr>
                <w:b/>
                <w:bCs/>
              </w:rPr>
            </w:pPr>
            <w:r w:rsidRPr="007B5AD3">
              <w:rPr>
                <w:b/>
                <w:bCs/>
              </w:rPr>
              <w:t xml:space="preserve">Публичное представление 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b/>
                <w:bCs/>
              </w:rPr>
            </w:pP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>
              <w:lastRenderedPageBreak/>
              <w:t>3</w:t>
            </w:r>
            <w:r w:rsidRPr="007B5AD3">
              <w:t>.1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  <w:rPr>
                <w:color w:val="FF0000"/>
              </w:rPr>
            </w:pPr>
            <w:r w:rsidRPr="007B5AD3">
              <w:t>Качество презентации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autoSpaceDN w:val="0"/>
              <w:adjustRightInd w:val="0"/>
              <w:rPr>
                <w:color w:val="FF0000"/>
              </w:rPr>
            </w:pPr>
            <w:r w:rsidRPr="007B5AD3">
              <w:t>Количество и качество слайдов соответствует содержанию доклада, оформление слайдов не препятствует восприятию содержания, на слайдах отражено основное содержание работы</w:t>
            </w:r>
          </w:p>
        </w:tc>
        <w:tc>
          <w:tcPr>
            <w:tcW w:w="1291" w:type="pct"/>
          </w:tcPr>
          <w:p w:rsidR="00BC2BFE" w:rsidRPr="007B5AD3" w:rsidRDefault="006C5474" w:rsidP="002A5120">
            <w:pPr>
              <w:autoSpaceDN w:val="0"/>
              <w:adjustRightInd w:val="0"/>
            </w:pPr>
            <w:r>
              <w:t xml:space="preserve">0 – </w:t>
            </w:r>
            <w:r w:rsidR="00BC2BFE" w:rsidRPr="007B5AD3">
              <w:t>критерий не выполнен,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 xml:space="preserve">1 – критерий выполнен частично, </w:t>
            </w:r>
          </w:p>
          <w:p w:rsidR="00BC2BFE" w:rsidRPr="007B5AD3" w:rsidRDefault="006C5474" w:rsidP="002A5120">
            <w:pPr>
              <w:autoSpaceDN w:val="0"/>
              <w:adjustRightInd w:val="0"/>
              <w:rPr>
                <w:color w:val="FF0000"/>
              </w:rPr>
            </w:pPr>
            <w:r>
              <w:t xml:space="preserve">2 – </w:t>
            </w:r>
            <w:r w:rsidR="00BC2BFE" w:rsidRPr="007B5AD3">
              <w:t>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3.2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  <w:rPr>
                <w:color w:val="FF0000"/>
              </w:rPr>
            </w:pPr>
            <w:r w:rsidRPr="007B5AD3">
              <w:t xml:space="preserve">Уровень представления 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7B5AD3">
              <w:rPr>
                <w:rFonts w:ascii="Times New Roman" w:hAnsi="Times New Roman" w:cs="Times New Roman"/>
                <w:sz w:val="24"/>
                <w:szCs w:val="24"/>
              </w:rPr>
              <w:t>Доклад логично построен и хорошо представлен, полностью отражает основные результаты работы, студент свободно владеет содержанием, ясно и грамотно излагает материал, выдержан регламент выступления</w:t>
            </w:r>
          </w:p>
        </w:tc>
        <w:tc>
          <w:tcPr>
            <w:tcW w:w="1291" w:type="pct"/>
          </w:tcPr>
          <w:p w:rsidR="00BC2BFE" w:rsidRPr="007B5AD3" w:rsidRDefault="006C5474" w:rsidP="002A5120">
            <w:pPr>
              <w:autoSpaceDN w:val="0"/>
              <w:adjustRightInd w:val="0"/>
            </w:pPr>
            <w:r>
              <w:t xml:space="preserve">0 – </w:t>
            </w:r>
            <w:r w:rsidR="00BC2BFE" w:rsidRPr="007B5AD3">
              <w:t>критерий не выполнен,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2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547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B5AD3">
              <w:rPr>
                <w:rFonts w:ascii="Times New Roman" w:hAnsi="Times New Roman" w:cs="Times New Roman"/>
                <w:sz w:val="24"/>
                <w:szCs w:val="24"/>
              </w:rPr>
              <w:t xml:space="preserve"> критерий выполнен</w:t>
            </w:r>
          </w:p>
        </w:tc>
      </w:tr>
      <w:tr w:rsidR="00BC2BFE" w:rsidRPr="007B5AD3" w:rsidTr="00BC2BFE">
        <w:tc>
          <w:tcPr>
            <w:tcW w:w="343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>3.3</w:t>
            </w:r>
          </w:p>
        </w:tc>
        <w:tc>
          <w:tcPr>
            <w:tcW w:w="1199" w:type="pct"/>
          </w:tcPr>
          <w:p w:rsidR="00BC2BFE" w:rsidRPr="007B5AD3" w:rsidRDefault="00BC2BFE" w:rsidP="002A5120">
            <w:pPr>
              <w:autoSpaceDN w:val="0"/>
              <w:adjustRightInd w:val="0"/>
              <w:jc w:val="both"/>
            </w:pPr>
            <w:r w:rsidRPr="007B5AD3">
              <w:t xml:space="preserve">Научная эрудиция </w:t>
            </w:r>
          </w:p>
          <w:p w:rsidR="00BC2BFE" w:rsidRPr="007B5AD3" w:rsidRDefault="00BC2BFE" w:rsidP="002A5120">
            <w:pPr>
              <w:autoSpaceDN w:val="0"/>
              <w:adjustRightInd w:val="0"/>
              <w:rPr>
                <w:color w:val="FF0000"/>
              </w:rPr>
            </w:pPr>
            <w:r w:rsidRPr="007B5AD3">
              <w:t>при ответе  на вопросы</w:t>
            </w:r>
          </w:p>
        </w:tc>
        <w:tc>
          <w:tcPr>
            <w:tcW w:w="2167" w:type="pct"/>
          </w:tcPr>
          <w:p w:rsidR="00BC2BFE" w:rsidRPr="007B5AD3" w:rsidRDefault="00BC2BFE" w:rsidP="002A5120">
            <w:pPr>
              <w:pStyle w:val="13"/>
              <w:rPr>
                <w:rFonts w:ascii="Times New Roman" w:hAnsi="Times New Roman" w:cs="Times New Roman"/>
                <w:sz w:val="24"/>
                <w:szCs w:val="24"/>
              </w:rPr>
            </w:pPr>
            <w:r w:rsidRPr="007B5AD3">
              <w:rPr>
                <w:rFonts w:ascii="Times New Roman" w:hAnsi="Times New Roman" w:cs="Times New Roman"/>
                <w:sz w:val="24"/>
                <w:szCs w:val="24"/>
              </w:rPr>
              <w:t>Высокий уровень эрудиции, студент свободно владеет терминологией, свободно и аргументировано отвечает на вопросы и замечания комиссии</w:t>
            </w:r>
          </w:p>
        </w:tc>
        <w:tc>
          <w:tcPr>
            <w:tcW w:w="1291" w:type="pct"/>
          </w:tcPr>
          <w:p w:rsidR="00BC2BFE" w:rsidRPr="007B5AD3" w:rsidRDefault="00BC2BFE" w:rsidP="002A5120">
            <w:pPr>
              <w:autoSpaceDN w:val="0"/>
              <w:adjustRightInd w:val="0"/>
            </w:pPr>
            <w:r w:rsidRPr="007B5AD3">
              <w:t>0 –  критерий не выполнен,</w:t>
            </w:r>
          </w:p>
          <w:p w:rsidR="00BC2BFE" w:rsidRPr="007B5AD3" w:rsidRDefault="00BC2BFE" w:rsidP="002A5120">
            <w:pPr>
              <w:autoSpaceDN w:val="0"/>
              <w:adjustRightInd w:val="0"/>
            </w:pPr>
            <w:r>
              <w:t>3</w:t>
            </w:r>
            <w:r w:rsidRPr="007B5AD3">
              <w:t xml:space="preserve"> – критерий выполнен частично, </w:t>
            </w:r>
          </w:p>
          <w:p w:rsidR="00BC2BFE" w:rsidRPr="007B5AD3" w:rsidRDefault="00BC2BFE" w:rsidP="002A5120">
            <w:r>
              <w:t>6</w:t>
            </w:r>
            <w:r w:rsidR="006C5474">
              <w:t xml:space="preserve">– </w:t>
            </w:r>
            <w:r w:rsidRPr="007B5AD3">
              <w:t>критерий выполнен</w:t>
            </w:r>
          </w:p>
        </w:tc>
      </w:tr>
    </w:tbl>
    <w:p w:rsidR="00BC2BFE" w:rsidRPr="007B5AD3" w:rsidRDefault="00BC2BFE" w:rsidP="00BC2BFE">
      <w:pPr>
        <w:ind w:firstLine="709"/>
        <w:jc w:val="both"/>
        <w:rPr>
          <w:b/>
          <w:bCs/>
        </w:rPr>
      </w:pPr>
      <w:r>
        <w:rPr>
          <w:b/>
          <w:bCs/>
        </w:rPr>
        <w:t>Шкала оценивания</w:t>
      </w:r>
      <w:r w:rsidRPr="007B5AD3">
        <w:rPr>
          <w:b/>
          <w:bCs/>
        </w:rPr>
        <w:t>:</w:t>
      </w:r>
    </w:p>
    <w:p w:rsidR="00BC2BFE" w:rsidRPr="007B5AD3" w:rsidRDefault="00BC2BFE" w:rsidP="00BC2BFE">
      <w:pPr>
        <w:ind w:firstLine="709"/>
        <w:jc w:val="both"/>
      </w:pPr>
      <w:r>
        <w:t>23</w:t>
      </w:r>
      <w:r w:rsidRPr="007B5AD3">
        <w:t>-</w:t>
      </w:r>
      <w:r>
        <w:t>38</w:t>
      </w:r>
      <w:r w:rsidRPr="007B5AD3">
        <w:t xml:space="preserve"> баллов - отлично</w:t>
      </w:r>
    </w:p>
    <w:p w:rsidR="00BC2BFE" w:rsidRPr="007B5AD3" w:rsidRDefault="00BC2BFE" w:rsidP="00BC2BFE">
      <w:pPr>
        <w:ind w:firstLine="709"/>
        <w:jc w:val="both"/>
      </w:pPr>
      <w:r>
        <w:t>18</w:t>
      </w:r>
      <w:r w:rsidRPr="007B5AD3">
        <w:t>-</w:t>
      </w:r>
      <w:r>
        <w:t>22</w:t>
      </w:r>
      <w:r w:rsidRPr="007B5AD3">
        <w:t xml:space="preserve"> балов - хорошо</w:t>
      </w:r>
    </w:p>
    <w:p w:rsidR="00BC2BFE" w:rsidRPr="007B5AD3" w:rsidRDefault="00BC2BFE" w:rsidP="00BC2BFE">
      <w:pPr>
        <w:ind w:firstLine="709"/>
        <w:jc w:val="both"/>
      </w:pPr>
      <w:r>
        <w:t>8</w:t>
      </w:r>
      <w:r w:rsidRPr="007B5AD3">
        <w:t>-</w:t>
      </w:r>
      <w:r>
        <w:t>17</w:t>
      </w:r>
      <w:r w:rsidRPr="007B5AD3">
        <w:t xml:space="preserve"> балла - удовлетворительно</w:t>
      </w:r>
    </w:p>
    <w:p w:rsidR="00BC2BFE" w:rsidRPr="007B5AD3" w:rsidRDefault="00BC2BFE" w:rsidP="00BC2BFE">
      <w:pPr>
        <w:ind w:firstLine="709"/>
        <w:jc w:val="both"/>
      </w:pPr>
      <w:r w:rsidRPr="007B5AD3">
        <w:t>0-</w:t>
      </w:r>
      <w:r>
        <w:t>7</w:t>
      </w:r>
      <w:r w:rsidRPr="007B5AD3">
        <w:t xml:space="preserve"> баллов - неудовлетворительно</w:t>
      </w:r>
    </w:p>
    <w:p w:rsidR="00BC2BFE" w:rsidRDefault="00BC2BFE" w:rsidP="00BC2BFE">
      <w:pPr>
        <w:ind w:firstLine="708"/>
      </w:pPr>
    </w:p>
    <w:p w:rsidR="008C7596" w:rsidRDefault="008C7596" w:rsidP="00BC2BFE">
      <w:pPr>
        <w:ind w:firstLine="708"/>
      </w:pPr>
    </w:p>
    <w:p w:rsidR="009D3979" w:rsidRDefault="009D397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</w:t>
      </w:r>
      <w:r w:rsidR="00D365D2">
        <w:rPr>
          <w:b/>
          <w:bCs/>
        </w:rPr>
        <w:t>.</w:t>
      </w:r>
      <w:r>
        <w:rPr>
          <w:b/>
          <w:bCs/>
        </w:rPr>
        <w:t xml:space="preserve"> Описание процедуры выставления оценки</w:t>
      </w:r>
    </w:p>
    <w:p w:rsidR="009D3979" w:rsidRDefault="009D3979">
      <w:pPr>
        <w:autoSpaceDE w:val="0"/>
        <w:autoSpaceDN w:val="0"/>
        <w:adjustRightInd w:val="0"/>
        <w:ind w:left="1080"/>
        <w:jc w:val="both"/>
        <w:rPr>
          <w:b/>
          <w:bCs/>
          <w:sz w:val="22"/>
          <w:szCs w:val="22"/>
        </w:rPr>
      </w:pPr>
    </w:p>
    <w:p w:rsidR="00C33650" w:rsidRPr="00211EAB" w:rsidRDefault="00C33650" w:rsidP="00C33650">
      <w:pPr>
        <w:autoSpaceDE w:val="0"/>
        <w:autoSpaceDN w:val="0"/>
        <w:adjustRightInd w:val="0"/>
        <w:ind w:firstLine="709"/>
        <w:jc w:val="both"/>
      </w:pPr>
      <w:r w:rsidRPr="00211EAB">
        <w:t>В зависимости от уровня сформированности каждой</w:t>
      </w:r>
      <w:r w:rsidR="00D365D2">
        <w:t xml:space="preserve"> </w:t>
      </w:r>
      <w:r w:rsidRPr="00211EAB">
        <w:t xml:space="preserve">компетенции по окончании освоения дисциплины студенту выставляется оценка. Вид оценки </w:t>
      </w:r>
      <w:r w:rsidR="002A63B4">
        <w:t>(</w:t>
      </w:r>
      <w:r w:rsidRPr="00211EAB">
        <w:t>«зач</w:t>
      </w:r>
      <w:r>
        <w:t>ё</w:t>
      </w:r>
      <w:r w:rsidRPr="00211EAB">
        <w:t>т», «незачтено») определяется рабочей программой дисциплины в соответствии с учебным планом.</w:t>
      </w:r>
    </w:p>
    <w:p w:rsidR="00C33650" w:rsidRPr="00211EAB" w:rsidRDefault="00C33650" w:rsidP="00C33650">
      <w:pPr>
        <w:autoSpaceDE w:val="0"/>
        <w:autoSpaceDN w:val="0"/>
        <w:adjustRightInd w:val="0"/>
        <w:ind w:firstLine="720"/>
        <w:jc w:val="both"/>
      </w:pPr>
      <w:r w:rsidRPr="00211EAB">
        <w:t>Оценка «зач</w:t>
      </w:r>
      <w:r w:rsidR="00D365D2">
        <w:t>тено</w:t>
      </w:r>
      <w:r w:rsidRPr="00211EAB">
        <w:t>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:rsidR="00C33650" w:rsidRPr="00211EAB" w:rsidRDefault="00C33650" w:rsidP="00C33650">
      <w:pPr>
        <w:autoSpaceDE w:val="0"/>
        <w:autoSpaceDN w:val="0"/>
        <w:adjustRightInd w:val="0"/>
        <w:ind w:firstLine="720"/>
        <w:jc w:val="both"/>
      </w:pPr>
      <w:r w:rsidRPr="00211EAB">
        <w:rPr>
          <w:bCs/>
        </w:rPr>
        <w:t xml:space="preserve">Оценка </w:t>
      </w:r>
      <w:r w:rsidRPr="00211EAB">
        <w:t>«незачтено» выставляется студенту, у которого хотя бы одна компетенция (полностью или частично формируемая данной дисциплиной) сформирована ниже, чем на пороговом уровне.</w:t>
      </w:r>
    </w:p>
    <w:p w:rsidR="002A63B4" w:rsidRPr="00CF73C2" w:rsidRDefault="002A63B4" w:rsidP="002A63B4">
      <w:pPr>
        <w:tabs>
          <w:tab w:val="left" w:pos="0"/>
        </w:tabs>
        <w:ind w:right="141"/>
        <w:jc w:val="both"/>
        <w:rPr>
          <w:bCs/>
        </w:rPr>
      </w:pPr>
      <w:r>
        <w:rPr>
          <w:bCs/>
        </w:rPr>
        <w:tab/>
      </w:r>
      <w:r w:rsidRPr="00CF73C2">
        <w:rPr>
          <w:bCs/>
        </w:rPr>
        <w:t xml:space="preserve">Зачёт выставляется по результатам собеседования, </w:t>
      </w:r>
      <w:r>
        <w:rPr>
          <w:bCs/>
        </w:rPr>
        <w:t xml:space="preserve">в ходе которого анализируются результаты выполнения заданий для самостоятельной работы, ответы на вопросы к зачёту и защищается курсовая работа. </w:t>
      </w:r>
    </w:p>
    <w:p w:rsidR="009D3979" w:rsidRDefault="00C33650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br w:type="page"/>
      </w:r>
      <w:r w:rsidR="009D3979">
        <w:rPr>
          <w:b/>
          <w:bCs/>
        </w:rPr>
        <w:lastRenderedPageBreak/>
        <w:t>Приложение №</w:t>
      </w:r>
      <w:r w:rsidR="002335D5">
        <w:rPr>
          <w:b/>
          <w:bCs/>
        </w:rPr>
        <w:t xml:space="preserve"> </w:t>
      </w:r>
      <w:r w:rsidR="009D3979">
        <w:rPr>
          <w:b/>
          <w:bCs/>
        </w:rPr>
        <w:t>2 к рабочей программе дисциплины</w:t>
      </w:r>
    </w:p>
    <w:p w:rsidR="009D3979" w:rsidRDefault="009D3979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</w:t>
      </w:r>
      <w:r w:rsidR="00C33650">
        <w:rPr>
          <w:b/>
          <w:bCs/>
        </w:rPr>
        <w:t xml:space="preserve">Актуальные вопросы </w:t>
      </w:r>
      <w:r w:rsidR="00BF1BAC">
        <w:rPr>
          <w:b/>
          <w:bCs/>
        </w:rPr>
        <w:t>радиотехники</w:t>
      </w:r>
      <w:r>
        <w:rPr>
          <w:b/>
          <w:bCs/>
        </w:rPr>
        <w:t>»</w:t>
      </w:r>
    </w:p>
    <w:p w:rsidR="009D3979" w:rsidRDefault="009D3979">
      <w:pPr>
        <w:autoSpaceDE w:val="0"/>
        <w:autoSpaceDN w:val="0"/>
        <w:adjustRightInd w:val="0"/>
        <w:ind w:left="1080"/>
        <w:jc w:val="both"/>
        <w:rPr>
          <w:b/>
          <w:bCs/>
          <w:color w:val="000080"/>
        </w:rPr>
      </w:pPr>
    </w:p>
    <w:p w:rsidR="009D3979" w:rsidRDefault="009D3979">
      <w:pPr>
        <w:jc w:val="center"/>
        <w:rPr>
          <w:b/>
          <w:bCs/>
        </w:rPr>
      </w:pPr>
      <w:r>
        <w:rPr>
          <w:b/>
          <w:bCs/>
        </w:rPr>
        <w:t>Методические указания для студентов по освоению дисциплины</w:t>
      </w:r>
    </w:p>
    <w:p w:rsidR="009D3979" w:rsidRDefault="009D3979">
      <w:pPr>
        <w:jc w:val="center"/>
        <w:rPr>
          <w:b/>
          <w:bCs/>
          <w:color w:val="000080"/>
        </w:rPr>
      </w:pPr>
    </w:p>
    <w:p w:rsidR="002A63B4" w:rsidRDefault="009D3979">
      <w:pPr>
        <w:ind w:firstLine="709"/>
        <w:jc w:val="both"/>
      </w:pPr>
      <w:r>
        <w:t>Основной формой занятий по дисциплине являются лекции</w:t>
      </w:r>
      <w:r w:rsidR="002A63B4">
        <w:t>.</w:t>
      </w:r>
      <w:r>
        <w:t xml:space="preserve"> </w:t>
      </w:r>
    </w:p>
    <w:p w:rsidR="009D3979" w:rsidRDefault="009D3979">
      <w:pPr>
        <w:ind w:firstLine="709"/>
        <w:jc w:val="both"/>
      </w:pPr>
      <w:r>
        <w:t xml:space="preserve">На лекциях излагается необходимый минимум теоретических сведений, ставятся вопросы, на которые надо найти ответ самостоятельно, даются рекомендации по побору литературы, даются отсылки к нормативной базе. Теоретический материал представляет собой компиляцию из огромного количества источников, поэтому материал, законспектированный на лекциях, необходимо дома еще раз прорабатывать и дополнять информацией, полученной из учебной и научной литературы. </w:t>
      </w:r>
    </w:p>
    <w:p w:rsidR="002A63B4" w:rsidRDefault="002A63B4">
      <w:pPr>
        <w:ind w:firstLine="709"/>
        <w:jc w:val="both"/>
      </w:pPr>
      <w:r>
        <w:t xml:space="preserve">Для успешного освоения дисциплины обязательно выполнение и успешная защита курсовой работы. </w:t>
      </w:r>
    </w:p>
    <w:p w:rsidR="002A63B4" w:rsidRDefault="003A5F5D">
      <w:pPr>
        <w:ind w:firstLine="709"/>
        <w:jc w:val="both"/>
      </w:pPr>
      <w:r>
        <w:t>В ходе изучения дисциплины выполняется ряд заданий, результатом которых являются составные части курсовой работы. Задание на курсовую работу выдают научные руководители в соответствии с выбранным направлением. Ход и особенности выполнения работ обговариваются с научным руководителем.</w:t>
      </w:r>
    </w:p>
    <w:p w:rsidR="003A5F5D" w:rsidRDefault="009D3979">
      <w:pPr>
        <w:ind w:firstLine="708"/>
        <w:jc w:val="both"/>
      </w:pPr>
      <w:r>
        <w:t xml:space="preserve">Изучение дисциплины заканчивается </w:t>
      </w:r>
      <w:r w:rsidR="003A5F5D">
        <w:t>зачётом.</w:t>
      </w:r>
    </w:p>
    <w:p w:rsidR="003A5F5D" w:rsidRPr="00CF73C2" w:rsidRDefault="003A5F5D" w:rsidP="003A5F5D">
      <w:pPr>
        <w:tabs>
          <w:tab w:val="left" w:pos="0"/>
        </w:tabs>
        <w:ind w:right="141"/>
        <w:jc w:val="both"/>
        <w:rPr>
          <w:bCs/>
        </w:rPr>
      </w:pPr>
      <w:r>
        <w:rPr>
          <w:bCs/>
        </w:rPr>
        <w:tab/>
      </w:r>
      <w:r w:rsidRPr="00CF73C2">
        <w:rPr>
          <w:bCs/>
        </w:rPr>
        <w:t xml:space="preserve">Зачёт выставляется по результатам собеседования, </w:t>
      </w:r>
      <w:r>
        <w:rPr>
          <w:bCs/>
        </w:rPr>
        <w:t xml:space="preserve">в ходе которого анализируются результаты выполнения заданий для самостоятельной работы, ответы на вопросы к зачёту и защищается курсовая работа. </w:t>
      </w:r>
    </w:p>
    <w:p w:rsidR="003A5F5D" w:rsidRDefault="003A5F5D">
      <w:pPr>
        <w:ind w:firstLine="708"/>
        <w:jc w:val="both"/>
      </w:pPr>
      <w:r w:rsidRPr="00BC2BFE">
        <w:t xml:space="preserve">Критерии оценивания приведены </w:t>
      </w:r>
      <w:r w:rsidR="00D365D2">
        <w:t xml:space="preserve">в рабочей программе. Очень важно скомпоновать и оформить курсовую работу как отчёт о НИР в соответствии с нормативными документами. </w:t>
      </w:r>
    </w:p>
    <w:p w:rsidR="009D3979" w:rsidRDefault="009D3979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D3979" w:rsidRDefault="009D3979">
      <w:pPr>
        <w:jc w:val="center"/>
        <w:rPr>
          <w:b/>
          <w:bCs/>
        </w:rPr>
      </w:pPr>
      <w:r>
        <w:rPr>
          <w:b/>
          <w:bCs/>
        </w:rPr>
        <w:t xml:space="preserve">Учебно-методическое обеспечение </w:t>
      </w:r>
    </w:p>
    <w:p w:rsidR="009D3979" w:rsidRDefault="009D3979">
      <w:pPr>
        <w:jc w:val="center"/>
        <w:rPr>
          <w:b/>
          <w:bCs/>
        </w:rPr>
      </w:pPr>
      <w:r>
        <w:rPr>
          <w:b/>
          <w:bCs/>
        </w:rPr>
        <w:t>самостоятельной работы студентов по дисциплине</w:t>
      </w:r>
    </w:p>
    <w:p w:rsidR="009D3979" w:rsidRDefault="009D3979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FD72B1" w:rsidRPr="00453CB8" w:rsidRDefault="00FD72B1" w:rsidP="00FD72B1">
      <w:pPr>
        <w:autoSpaceDE w:val="0"/>
        <w:autoSpaceDN w:val="0"/>
        <w:adjustRightInd w:val="0"/>
        <w:ind w:firstLine="644"/>
        <w:jc w:val="both"/>
      </w:pPr>
      <w:r w:rsidRPr="00E435DF">
        <w:rPr>
          <w:b/>
          <w:bCs/>
        </w:rPr>
        <w:t xml:space="preserve">Для самостоятельной работы </w:t>
      </w:r>
      <w:r w:rsidRPr="00FD72B1">
        <w:t>рекомендуется использовать учебную литературу</w:t>
      </w:r>
      <w:r w:rsidRPr="00453CB8">
        <w:t xml:space="preserve">, </w:t>
      </w:r>
      <w:r w:rsidRPr="00C33650">
        <w:t>указанную в данной рабочей программ</w:t>
      </w:r>
      <w:r w:rsidR="00D365D2">
        <w:t xml:space="preserve">е, и </w:t>
      </w:r>
      <w:r w:rsidR="00D365D2" w:rsidRPr="00D365D2">
        <w:t xml:space="preserve">электронно-библиотечные системы, подписка на которые предоставлена через ЯрГУ, список и инструкцию по использованию которых можно найти по адресу: </w:t>
      </w:r>
      <w:hyperlink r:id="rId18" w:history="1">
        <w:r w:rsidR="00D365D2" w:rsidRPr="00862C33">
          <w:rPr>
            <w:rStyle w:val="ac"/>
          </w:rPr>
          <w:t>http://www.lib.uniyar.ac.ru/content/resource/net_res(1).php</w:t>
        </w:r>
      </w:hyperlink>
      <w:r w:rsidR="00D365D2">
        <w:t xml:space="preserve"> </w:t>
      </w:r>
      <w:r w:rsidRPr="00C33650">
        <w:t>.</w:t>
      </w:r>
    </w:p>
    <w:p w:rsidR="009D3979" w:rsidRDefault="009D3979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>
        <w:rPr>
          <w:sz w:val="24"/>
          <w:szCs w:val="24"/>
        </w:rPr>
        <w:t xml:space="preserve">Для самостоятельного подбора </w:t>
      </w:r>
      <w:r w:rsidR="00D365D2">
        <w:rPr>
          <w:sz w:val="24"/>
          <w:szCs w:val="24"/>
        </w:rPr>
        <w:t xml:space="preserve">учебной </w:t>
      </w:r>
      <w:r>
        <w:rPr>
          <w:sz w:val="24"/>
          <w:szCs w:val="24"/>
        </w:rPr>
        <w:t>литературы в библиотеке ЯрГУ рекомендуется использовать:</w:t>
      </w:r>
    </w:p>
    <w:p w:rsidR="009D3979" w:rsidRDefault="009D3979" w:rsidP="00BC2BFE">
      <w:pPr>
        <w:ind w:firstLine="708"/>
        <w:jc w:val="both"/>
      </w:pPr>
      <w:r>
        <w:rPr>
          <w:rStyle w:val="apple-style-span"/>
          <w:b/>
          <w:bCs/>
        </w:rPr>
        <w:t>1. Личный кабинет</w:t>
      </w:r>
      <w:r>
        <w:t xml:space="preserve"> (</w:t>
      </w:r>
      <w:hyperlink r:id="rId19" w:history="1">
        <w:r>
          <w:rPr>
            <w:rStyle w:val="ac"/>
          </w:rPr>
          <w:t>http://lib.uniyar.ac.ru/opac/bk_login.php</w:t>
        </w:r>
      </w:hyperlink>
      <w: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9D3979" w:rsidRDefault="009D3979" w:rsidP="00BC2BFE">
      <w:pPr>
        <w:ind w:firstLine="708"/>
        <w:jc w:val="both"/>
        <w:rPr>
          <w:b/>
          <w:bCs/>
        </w:rPr>
      </w:pPr>
      <w:r>
        <w:rPr>
          <w:b/>
          <w:bCs/>
        </w:rPr>
        <w:t>2. Электронная библиотека учебных материалов ЯрГУ</w:t>
      </w:r>
    </w:p>
    <w:p w:rsidR="009D3979" w:rsidRDefault="009D3979">
      <w:pPr>
        <w:jc w:val="both"/>
      </w:pPr>
      <w:r>
        <w:t>(</w:t>
      </w:r>
      <w:hyperlink r:id="rId20" w:history="1">
        <w:r>
          <w:rPr>
            <w:rStyle w:val="ac"/>
          </w:rPr>
          <w:t>http://www.lib.uniyar.ac.ru/opac/bk_cat_find.php</w:t>
        </w:r>
      </w:hyperlink>
      <w: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9D3979" w:rsidRDefault="009D3979" w:rsidP="00BC2BFE">
      <w:pPr>
        <w:ind w:firstLine="708"/>
        <w:jc w:val="both"/>
        <w:rPr>
          <w:rStyle w:val="apple-style-span"/>
          <w:b/>
          <w:bCs/>
        </w:rPr>
      </w:pPr>
      <w:r>
        <w:rPr>
          <w:b/>
          <w:bCs/>
        </w:rPr>
        <w:t xml:space="preserve">3. </w:t>
      </w:r>
      <w:r>
        <w:rPr>
          <w:rStyle w:val="apple-style-span"/>
          <w:b/>
          <w:bCs/>
        </w:rPr>
        <w:t xml:space="preserve">Электронная картотека </w:t>
      </w:r>
      <w:hyperlink r:id="rId21" w:tgtFrame="_blank" w:history="1">
        <w:r>
          <w:rPr>
            <w:rStyle w:val="ac"/>
            <w:b/>
            <w:bCs/>
          </w:rPr>
          <w:t>«Книгообеспеченность»</w:t>
        </w:r>
      </w:hyperlink>
    </w:p>
    <w:p w:rsidR="009D3979" w:rsidRDefault="009D3979">
      <w:pPr>
        <w:jc w:val="both"/>
        <w:rPr>
          <w:rStyle w:val="apple-style-span"/>
        </w:rPr>
      </w:pPr>
      <w:r>
        <w:rPr>
          <w:rStyle w:val="apple-style-span"/>
        </w:rPr>
        <w:t>(</w:t>
      </w:r>
      <w:hyperlink r:id="rId22" w:history="1">
        <w:r>
          <w:rPr>
            <w:rStyle w:val="ac"/>
          </w:rPr>
          <w:t>http://www.lib.uniyar.ac.ru/opac/bk_bookreq_find.php</w:t>
        </w:r>
      </w:hyperlink>
      <w:r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3" w:tgtFrame="_blank" w:history="1">
        <w:r>
          <w:rPr>
            <w:rStyle w:val="ac"/>
          </w:rPr>
          <w:t>«Книгообеспеченность»</w:t>
        </w:r>
      </w:hyperlink>
      <w:r>
        <w:rPr>
          <w:rStyle w:val="apple-style-span"/>
        </w:rPr>
        <w:t xml:space="preserve"> доступна в сети университета и через Личный кабинет.</w:t>
      </w:r>
    </w:p>
    <w:p w:rsidR="00BC2BFE" w:rsidRPr="00BC2BFE" w:rsidRDefault="00BC2BFE" w:rsidP="00BC2BFE">
      <w:pPr>
        <w:jc w:val="both"/>
        <w:rPr>
          <w:b/>
          <w:bCs/>
        </w:rPr>
      </w:pPr>
      <w:r w:rsidRPr="00BC2BFE">
        <w:rPr>
          <w:rStyle w:val="apple-style-span"/>
          <w:b/>
        </w:rPr>
        <w:lastRenderedPageBreak/>
        <w:tab/>
      </w:r>
      <w:r w:rsidRPr="00BC2BFE">
        <w:rPr>
          <w:rStyle w:val="apple-style-span"/>
        </w:rPr>
        <w:t>Рекомендуется также использовать</w:t>
      </w:r>
      <w:r w:rsidRPr="00BC2BFE">
        <w:rPr>
          <w:rStyle w:val="apple-style-span"/>
          <w:b/>
        </w:rPr>
        <w:t xml:space="preserve"> и</w:t>
      </w:r>
      <w:r w:rsidRPr="00BC2BFE">
        <w:rPr>
          <w:b/>
          <w:bCs/>
        </w:rPr>
        <w:t>нформационные справочные системы:</w:t>
      </w:r>
    </w:p>
    <w:p w:rsidR="00BC2BFE" w:rsidRDefault="00BC2BFE" w:rsidP="00BC2BFE">
      <w:pPr>
        <w:numPr>
          <w:ilvl w:val="0"/>
          <w:numId w:val="38"/>
        </w:numPr>
        <w:jc w:val="both"/>
      </w:pPr>
      <w:r>
        <w:t xml:space="preserve">Информационно-справочная правовая система «Консультант-плюс» - http://www.consultant.ru/ </w:t>
      </w:r>
    </w:p>
    <w:p w:rsidR="00BC2BFE" w:rsidRDefault="00BC2BFE" w:rsidP="00BC2BFE">
      <w:pPr>
        <w:numPr>
          <w:ilvl w:val="0"/>
          <w:numId w:val="38"/>
        </w:numPr>
        <w:tabs>
          <w:tab w:val="num" w:pos="567"/>
        </w:tabs>
        <w:jc w:val="both"/>
      </w:pPr>
      <w:r>
        <w:t>Информационно-справочная правовая система «Гарант» - http://www.garant.ru/</w:t>
      </w:r>
    </w:p>
    <w:p w:rsidR="00BC2BFE" w:rsidRDefault="00BC2BFE">
      <w:pPr>
        <w:jc w:val="both"/>
        <w:rPr>
          <w:rStyle w:val="apple-style-span"/>
        </w:rPr>
      </w:pPr>
      <w:r>
        <w:rPr>
          <w:rStyle w:val="apple-style-span"/>
        </w:rPr>
        <w:t>и ресурсы сети Интернет:</w:t>
      </w:r>
    </w:p>
    <w:p w:rsidR="00BC2BFE" w:rsidRPr="001A3370" w:rsidRDefault="00D365D2" w:rsidP="00D365D2">
      <w:pPr>
        <w:widowControl w:val="0"/>
        <w:suppressAutoHyphens/>
        <w:autoSpaceDE w:val="0"/>
        <w:autoSpaceDN w:val="0"/>
        <w:adjustRightInd w:val="0"/>
        <w:ind w:firstLine="708"/>
        <w:jc w:val="both"/>
      </w:pPr>
      <w:r w:rsidRPr="00D96460">
        <w:t xml:space="preserve">Научная библиотека ЯрГУ им. П.Г. Демидова </w:t>
      </w:r>
      <w:r>
        <w:t xml:space="preserve">предоставляет </w:t>
      </w:r>
      <w:r w:rsidRPr="00D96460">
        <w:t>доступ к лицензионным современным библиографическим, реферативным и полнотекстовым профессиональным базам данных и информационным справочным системам</w:t>
      </w:r>
      <w:r>
        <w:t xml:space="preserve">, включая зарубежные и отечественные полнотекстовые базы статей, </w:t>
      </w:r>
      <w:r w:rsidRPr="00D96460">
        <w:t>реферативные базы данных</w:t>
      </w:r>
      <w:r>
        <w:t>, базу диссертаций РГБ. Это самые современные научные ресурсы, которыми необходимо активно пользоваться в ходе научной работы. Именно научная периодика и материалы конференций должны стать основными источниками информации для Вашего научного исследования.</w:t>
      </w:r>
    </w:p>
    <w:sectPr w:rsidR="00BC2BFE" w:rsidRPr="001A3370">
      <w:footerReference w:type="default" r:id="rId24"/>
      <w:footerReference w:type="first" r:id="rId25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375" w:rsidRDefault="00461375">
      <w:r>
        <w:separator/>
      </w:r>
    </w:p>
  </w:endnote>
  <w:endnote w:type="continuationSeparator" w:id="0">
    <w:p w:rsidR="00461375" w:rsidRDefault="0046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6F6" w:rsidRDefault="00F356F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114C">
      <w:rPr>
        <w:rStyle w:val="a8"/>
        <w:noProof/>
      </w:rPr>
      <w:t>6</w:t>
    </w:r>
    <w:r>
      <w:rPr>
        <w:rStyle w:val="a8"/>
      </w:rPr>
      <w:fldChar w:fldCharType="end"/>
    </w:r>
  </w:p>
  <w:p w:rsidR="00F356F6" w:rsidRDefault="00F356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14C" w:rsidRDefault="008B114C" w:rsidP="008B114C">
    <w:pPr>
      <w:pStyle w:val="a6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375" w:rsidRDefault="00461375">
      <w:r>
        <w:separator/>
      </w:r>
    </w:p>
  </w:footnote>
  <w:footnote w:type="continuationSeparator" w:id="0">
    <w:p w:rsidR="00461375" w:rsidRDefault="00461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3014"/>
    <w:multiLevelType w:val="hybridMultilevel"/>
    <w:tmpl w:val="4344D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54A05EE"/>
    <w:multiLevelType w:val="hybridMultilevel"/>
    <w:tmpl w:val="741E3326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4F4E0A"/>
    <w:multiLevelType w:val="hybridMultilevel"/>
    <w:tmpl w:val="D988DC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63C6013"/>
    <w:multiLevelType w:val="hybridMultilevel"/>
    <w:tmpl w:val="F95CEBA2"/>
    <w:lvl w:ilvl="0" w:tplc="1A2C7806">
      <w:start w:val="1"/>
      <w:numFmt w:val="bullet"/>
      <w:lvlText w:val=""/>
      <w:lvlJc w:val="left"/>
      <w:pPr>
        <w:tabs>
          <w:tab w:val="num" w:pos="615"/>
        </w:tabs>
        <w:ind w:left="615" w:hanging="255"/>
      </w:pPr>
      <w:rPr>
        <w:rFonts w:ascii="Symbol" w:hAnsi="Symbol" w:hint="default"/>
      </w:rPr>
    </w:lvl>
    <w:lvl w:ilvl="1" w:tplc="00006784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\endash 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4" w15:restartNumberingAfterBreak="0">
    <w:nsid w:val="0D1B6BB4"/>
    <w:multiLevelType w:val="multilevel"/>
    <w:tmpl w:val="F948E9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D05549"/>
    <w:multiLevelType w:val="hybridMultilevel"/>
    <w:tmpl w:val="506CA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4181E4F"/>
    <w:multiLevelType w:val="hybridMultilevel"/>
    <w:tmpl w:val="B4581540"/>
    <w:lvl w:ilvl="0" w:tplc="D3C01CD8">
      <w:start w:val="1"/>
      <w:numFmt w:val="bullet"/>
      <w:lvlText w:val=""/>
      <w:lvlJc w:val="left"/>
      <w:pPr>
        <w:tabs>
          <w:tab w:val="num" w:pos="527"/>
        </w:tabs>
        <w:ind w:left="527" w:hanging="244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08"/>
        </w:tabs>
        <w:ind w:left="170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7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379D3"/>
    <w:multiLevelType w:val="hybridMultilevel"/>
    <w:tmpl w:val="13561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48B0ED0"/>
    <w:multiLevelType w:val="hybridMultilevel"/>
    <w:tmpl w:val="EF961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3215A"/>
    <w:multiLevelType w:val="hybridMultilevel"/>
    <w:tmpl w:val="54F6BCA2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4233A4"/>
    <w:multiLevelType w:val="hybridMultilevel"/>
    <w:tmpl w:val="ADD42DB8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1357621"/>
    <w:multiLevelType w:val="hybridMultilevel"/>
    <w:tmpl w:val="D988DC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6B3D09"/>
    <w:multiLevelType w:val="hybridMultilevel"/>
    <w:tmpl w:val="9EEAFD4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5138D"/>
    <w:multiLevelType w:val="hybridMultilevel"/>
    <w:tmpl w:val="96945A28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A150A66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8" w15:restartNumberingAfterBreak="0">
    <w:nsid w:val="3AE052D6"/>
    <w:multiLevelType w:val="hybridMultilevel"/>
    <w:tmpl w:val="41B4EACA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24387"/>
    <w:multiLevelType w:val="hybridMultilevel"/>
    <w:tmpl w:val="3F4CC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7820CB3"/>
    <w:multiLevelType w:val="hybridMultilevel"/>
    <w:tmpl w:val="CE621316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B2801BE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23" w15:restartNumberingAfterBreak="0">
    <w:nsid w:val="4D574569"/>
    <w:multiLevelType w:val="hybridMultilevel"/>
    <w:tmpl w:val="64D815A4"/>
    <w:lvl w:ilvl="0" w:tplc="D3C01CD8">
      <w:start w:val="1"/>
      <w:numFmt w:val="bullet"/>
      <w:lvlText w:val=""/>
      <w:lvlJc w:val="left"/>
      <w:pPr>
        <w:tabs>
          <w:tab w:val="num" w:pos="1313"/>
        </w:tabs>
        <w:ind w:left="1313" w:hanging="24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0DF3161"/>
    <w:multiLevelType w:val="hybridMultilevel"/>
    <w:tmpl w:val="256AC67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1B01822"/>
    <w:multiLevelType w:val="hybridMultilevel"/>
    <w:tmpl w:val="0C0ED348"/>
    <w:lvl w:ilvl="0" w:tplc="F13E93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770C74"/>
    <w:multiLevelType w:val="hybridMultilevel"/>
    <w:tmpl w:val="DFA2FB0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164091"/>
    <w:multiLevelType w:val="hybridMultilevel"/>
    <w:tmpl w:val="80C6AB5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 w15:restartNumberingAfterBreak="0">
    <w:nsid w:val="5A3D102E"/>
    <w:multiLevelType w:val="hybridMultilevel"/>
    <w:tmpl w:val="D988DC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B5048F0"/>
    <w:multiLevelType w:val="hybridMultilevel"/>
    <w:tmpl w:val="F948E98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CA330C7"/>
    <w:multiLevelType w:val="hybridMultilevel"/>
    <w:tmpl w:val="2D0A6288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A4A5A"/>
    <w:multiLevelType w:val="hybridMultilevel"/>
    <w:tmpl w:val="49968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9C61F38"/>
    <w:multiLevelType w:val="hybridMultilevel"/>
    <w:tmpl w:val="7200F944"/>
    <w:lvl w:ilvl="0" w:tplc="9522DE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30FA4FBA">
      <w:start w:val="1"/>
      <w:numFmt w:val="decimal"/>
      <w:lvlText w:val="%2."/>
      <w:lvlJc w:val="left"/>
      <w:pPr>
        <w:ind w:left="785" w:hanging="4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4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5" w:hanging="180"/>
      </w:pPr>
      <w:rPr>
        <w:rFonts w:cs="Times New Roman"/>
      </w:rPr>
    </w:lvl>
  </w:abstractNum>
  <w:abstractNum w:abstractNumId="35" w15:restartNumberingAfterBreak="0">
    <w:nsid w:val="6BF02D33"/>
    <w:multiLevelType w:val="hybridMultilevel"/>
    <w:tmpl w:val="CB9A7F0C"/>
    <w:lvl w:ilvl="0" w:tplc="5F3C0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0AB0EEC"/>
    <w:multiLevelType w:val="hybridMultilevel"/>
    <w:tmpl w:val="256AC670"/>
    <w:lvl w:ilvl="0" w:tplc="B052E6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31A02EA"/>
    <w:multiLevelType w:val="hybridMultilevel"/>
    <w:tmpl w:val="E65AB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39744E7"/>
    <w:multiLevelType w:val="hybridMultilevel"/>
    <w:tmpl w:val="361E6422"/>
    <w:lvl w:ilvl="0" w:tplc="B052E6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53C5DEF"/>
    <w:multiLevelType w:val="hybridMultilevel"/>
    <w:tmpl w:val="E4C2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68D4356"/>
    <w:multiLevelType w:val="hybridMultilevel"/>
    <w:tmpl w:val="D988DC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7"/>
  </w:num>
  <w:num w:numId="4">
    <w:abstractNumId w:val="42"/>
  </w:num>
  <w:num w:numId="5">
    <w:abstractNumId w:val="37"/>
  </w:num>
  <w:num w:numId="6">
    <w:abstractNumId w:val="30"/>
  </w:num>
  <w:num w:numId="7">
    <w:abstractNumId w:val="6"/>
  </w:num>
  <w:num w:numId="8">
    <w:abstractNumId w:val="38"/>
  </w:num>
  <w:num w:numId="9">
    <w:abstractNumId w:val="8"/>
  </w:num>
  <w:num w:numId="10">
    <w:abstractNumId w:val="20"/>
  </w:num>
  <w:num w:numId="11">
    <w:abstractNumId w:val="23"/>
  </w:num>
  <w:num w:numId="12">
    <w:abstractNumId w:val="2"/>
  </w:num>
  <w:num w:numId="13">
    <w:abstractNumId w:val="3"/>
  </w:num>
  <w:num w:numId="14">
    <w:abstractNumId w:val="12"/>
  </w:num>
  <w:num w:numId="15">
    <w:abstractNumId w:val="5"/>
  </w:num>
  <w:num w:numId="16">
    <w:abstractNumId w:val="35"/>
  </w:num>
  <w:num w:numId="17">
    <w:abstractNumId w:val="0"/>
  </w:num>
  <w:num w:numId="18">
    <w:abstractNumId w:val="33"/>
  </w:num>
  <w:num w:numId="19">
    <w:abstractNumId w:val="9"/>
  </w:num>
  <w:num w:numId="20">
    <w:abstractNumId w:val="10"/>
  </w:num>
  <w:num w:numId="21">
    <w:abstractNumId w:val="26"/>
  </w:num>
  <w:num w:numId="22">
    <w:abstractNumId w:val="22"/>
  </w:num>
  <w:num w:numId="23">
    <w:abstractNumId w:val="32"/>
  </w:num>
  <w:num w:numId="24">
    <w:abstractNumId w:val="27"/>
  </w:num>
  <w:num w:numId="25">
    <w:abstractNumId w:val="4"/>
  </w:num>
  <w:num w:numId="26">
    <w:abstractNumId w:val="11"/>
  </w:num>
  <w:num w:numId="27">
    <w:abstractNumId w:val="21"/>
  </w:num>
  <w:num w:numId="28">
    <w:abstractNumId w:val="18"/>
  </w:num>
  <w:num w:numId="29">
    <w:abstractNumId w:val="29"/>
  </w:num>
  <w:num w:numId="30">
    <w:abstractNumId w:val="14"/>
  </w:num>
  <w:num w:numId="31">
    <w:abstractNumId w:val="16"/>
  </w:num>
  <w:num w:numId="32">
    <w:abstractNumId w:val="41"/>
  </w:num>
  <w:num w:numId="33">
    <w:abstractNumId w:val="13"/>
  </w:num>
  <w:num w:numId="34">
    <w:abstractNumId w:val="28"/>
  </w:num>
  <w:num w:numId="35">
    <w:abstractNumId w:val="36"/>
  </w:num>
  <w:num w:numId="36">
    <w:abstractNumId w:val="39"/>
  </w:num>
  <w:num w:numId="37">
    <w:abstractNumId w:val="17"/>
  </w:num>
  <w:num w:numId="38">
    <w:abstractNumId w:val="1"/>
  </w:num>
  <w:num w:numId="39">
    <w:abstractNumId w:val="34"/>
  </w:num>
  <w:num w:numId="40">
    <w:abstractNumId w:val="25"/>
  </w:num>
  <w:num w:numId="41">
    <w:abstractNumId w:val="31"/>
  </w:num>
  <w:num w:numId="42">
    <w:abstractNumId w:val="4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F7"/>
    <w:rsid w:val="000400C4"/>
    <w:rsid w:val="0006074E"/>
    <w:rsid w:val="00060FB8"/>
    <w:rsid w:val="0006228B"/>
    <w:rsid w:val="000837AB"/>
    <w:rsid w:val="000A1788"/>
    <w:rsid w:val="000A45A2"/>
    <w:rsid w:val="000C063F"/>
    <w:rsid w:val="000C4AA4"/>
    <w:rsid w:val="000F0CB3"/>
    <w:rsid w:val="0011477D"/>
    <w:rsid w:val="00123306"/>
    <w:rsid w:val="00126772"/>
    <w:rsid w:val="001333C8"/>
    <w:rsid w:val="00164A7A"/>
    <w:rsid w:val="00176D75"/>
    <w:rsid w:val="00177C01"/>
    <w:rsid w:val="001A3370"/>
    <w:rsid w:val="001C6109"/>
    <w:rsid w:val="00206580"/>
    <w:rsid w:val="002100A0"/>
    <w:rsid w:val="002104FF"/>
    <w:rsid w:val="00211EAB"/>
    <w:rsid w:val="0021712C"/>
    <w:rsid w:val="002277A4"/>
    <w:rsid w:val="002335D5"/>
    <w:rsid w:val="00243334"/>
    <w:rsid w:val="0025706C"/>
    <w:rsid w:val="0026513B"/>
    <w:rsid w:val="00271199"/>
    <w:rsid w:val="002957EC"/>
    <w:rsid w:val="002A1FFE"/>
    <w:rsid w:val="002A5120"/>
    <w:rsid w:val="002A61C2"/>
    <w:rsid w:val="002A63B4"/>
    <w:rsid w:val="002A6EB7"/>
    <w:rsid w:val="002C2B1E"/>
    <w:rsid w:val="002E1D59"/>
    <w:rsid w:val="003034A9"/>
    <w:rsid w:val="00305F4D"/>
    <w:rsid w:val="00326F6B"/>
    <w:rsid w:val="00337188"/>
    <w:rsid w:val="00345BD7"/>
    <w:rsid w:val="00350FAB"/>
    <w:rsid w:val="00352196"/>
    <w:rsid w:val="00370872"/>
    <w:rsid w:val="003A071F"/>
    <w:rsid w:val="003A4F3E"/>
    <w:rsid w:val="003A5F5D"/>
    <w:rsid w:val="003C4B6F"/>
    <w:rsid w:val="003E2556"/>
    <w:rsid w:val="003E5F0A"/>
    <w:rsid w:val="00400BE2"/>
    <w:rsid w:val="00422D74"/>
    <w:rsid w:val="00453CB8"/>
    <w:rsid w:val="00461375"/>
    <w:rsid w:val="00471030"/>
    <w:rsid w:val="00471546"/>
    <w:rsid w:val="00475792"/>
    <w:rsid w:val="004B7995"/>
    <w:rsid w:val="004C4A9C"/>
    <w:rsid w:val="004F6BA1"/>
    <w:rsid w:val="00516351"/>
    <w:rsid w:val="00523673"/>
    <w:rsid w:val="00534207"/>
    <w:rsid w:val="00536B5D"/>
    <w:rsid w:val="00542BAD"/>
    <w:rsid w:val="00565014"/>
    <w:rsid w:val="00597EF7"/>
    <w:rsid w:val="005A4836"/>
    <w:rsid w:val="005C295C"/>
    <w:rsid w:val="005D65EA"/>
    <w:rsid w:val="005E2896"/>
    <w:rsid w:val="005F1A31"/>
    <w:rsid w:val="005F5059"/>
    <w:rsid w:val="0061364E"/>
    <w:rsid w:val="006212B2"/>
    <w:rsid w:val="0062197A"/>
    <w:rsid w:val="006256DD"/>
    <w:rsid w:val="00635200"/>
    <w:rsid w:val="00641599"/>
    <w:rsid w:val="00643640"/>
    <w:rsid w:val="0064410F"/>
    <w:rsid w:val="00647896"/>
    <w:rsid w:val="00653D4F"/>
    <w:rsid w:val="00657771"/>
    <w:rsid w:val="006618CB"/>
    <w:rsid w:val="00672EF4"/>
    <w:rsid w:val="00676ABE"/>
    <w:rsid w:val="00696C68"/>
    <w:rsid w:val="006B033E"/>
    <w:rsid w:val="006B2A27"/>
    <w:rsid w:val="006C5474"/>
    <w:rsid w:val="006C7C21"/>
    <w:rsid w:val="006D7E12"/>
    <w:rsid w:val="007071B6"/>
    <w:rsid w:val="00731335"/>
    <w:rsid w:val="00731A1C"/>
    <w:rsid w:val="007378DF"/>
    <w:rsid w:val="0074204A"/>
    <w:rsid w:val="00756CC4"/>
    <w:rsid w:val="0076040D"/>
    <w:rsid w:val="0078098F"/>
    <w:rsid w:val="007873F5"/>
    <w:rsid w:val="00791FB5"/>
    <w:rsid w:val="007A010B"/>
    <w:rsid w:val="007B3F34"/>
    <w:rsid w:val="007B5AD3"/>
    <w:rsid w:val="007B649A"/>
    <w:rsid w:val="007C18AD"/>
    <w:rsid w:val="007D747A"/>
    <w:rsid w:val="007E3481"/>
    <w:rsid w:val="007F0EC9"/>
    <w:rsid w:val="007F2056"/>
    <w:rsid w:val="007F72C9"/>
    <w:rsid w:val="008037DA"/>
    <w:rsid w:val="008178DD"/>
    <w:rsid w:val="00834774"/>
    <w:rsid w:val="008443D8"/>
    <w:rsid w:val="00846336"/>
    <w:rsid w:val="00854F57"/>
    <w:rsid w:val="00862C33"/>
    <w:rsid w:val="0086315F"/>
    <w:rsid w:val="0087057D"/>
    <w:rsid w:val="00876752"/>
    <w:rsid w:val="008852BF"/>
    <w:rsid w:val="008A4886"/>
    <w:rsid w:val="008B114C"/>
    <w:rsid w:val="008C74E7"/>
    <w:rsid w:val="008C7596"/>
    <w:rsid w:val="008D44CA"/>
    <w:rsid w:val="008E2FC2"/>
    <w:rsid w:val="0090669E"/>
    <w:rsid w:val="009149CA"/>
    <w:rsid w:val="009278C6"/>
    <w:rsid w:val="009355D2"/>
    <w:rsid w:val="00980463"/>
    <w:rsid w:val="00982B7C"/>
    <w:rsid w:val="00993F60"/>
    <w:rsid w:val="009B7AA5"/>
    <w:rsid w:val="009D3979"/>
    <w:rsid w:val="009D5F1E"/>
    <w:rsid w:val="009E0EA3"/>
    <w:rsid w:val="00A42498"/>
    <w:rsid w:val="00A7436E"/>
    <w:rsid w:val="00A76AC9"/>
    <w:rsid w:val="00A86566"/>
    <w:rsid w:val="00AA3152"/>
    <w:rsid w:val="00B0365E"/>
    <w:rsid w:val="00B06155"/>
    <w:rsid w:val="00B07219"/>
    <w:rsid w:val="00B232A9"/>
    <w:rsid w:val="00B27CD2"/>
    <w:rsid w:val="00B37EA1"/>
    <w:rsid w:val="00B7083B"/>
    <w:rsid w:val="00B7440E"/>
    <w:rsid w:val="00BA3BA8"/>
    <w:rsid w:val="00BB0B61"/>
    <w:rsid w:val="00BB120A"/>
    <w:rsid w:val="00BC2BFE"/>
    <w:rsid w:val="00BD55F7"/>
    <w:rsid w:val="00BE78E5"/>
    <w:rsid w:val="00BF1BAC"/>
    <w:rsid w:val="00BF76EA"/>
    <w:rsid w:val="00C33650"/>
    <w:rsid w:val="00C5249A"/>
    <w:rsid w:val="00C540CA"/>
    <w:rsid w:val="00CD3EDE"/>
    <w:rsid w:val="00CF73C2"/>
    <w:rsid w:val="00D24EDA"/>
    <w:rsid w:val="00D33122"/>
    <w:rsid w:val="00D34AE0"/>
    <w:rsid w:val="00D365D2"/>
    <w:rsid w:val="00D44C4D"/>
    <w:rsid w:val="00D96460"/>
    <w:rsid w:val="00DC2078"/>
    <w:rsid w:val="00E00273"/>
    <w:rsid w:val="00E161EE"/>
    <w:rsid w:val="00E27498"/>
    <w:rsid w:val="00E435DF"/>
    <w:rsid w:val="00E476CA"/>
    <w:rsid w:val="00E752C4"/>
    <w:rsid w:val="00E814A3"/>
    <w:rsid w:val="00E8178A"/>
    <w:rsid w:val="00EA3C8D"/>
    <w:rsid w:val="00EA5D7C"/>
    <w:rsid w:val="00EC5A38"/>
    <w:rsid w:val="00EE28CC"/>
    <w:rsid w:val="00EE65D0"/>
    <w:rsid w:val="00EE76D1"/>
    <w:rsid w:val="00EE7750"/>
    <w:rsid w:val="00EF1155"/>
    <w:rsid w:val="00EF3ADE"/>
    <w:rsid w:val="00F02C23"/>
    <w:rsid w:val="00F14590"/>
    <w:rsid w:val="00F1616B"/>
    <w:rsid w:val="00F34BF0"/>
    <w:rsid w:val="00F356F6"/>
    <w:rsid w:val="00F77EE1"/>
    <w:rsid w:val="00F82639"/>
    <w:rsid w:val="00F94F73"/>
    <w:rsid w:val="00F96AE5"/>
    <w:rsid w:val="00FA3FDD"/>
    <w:rsid w:val="00FB3F12"/>
    <w:rsid w:val="00FC415C"/>
    <w:rsid w:val="00FD54F3"/>
    <w:rsid w:val="00FD72B1"/>
    <w:rsid w:val="00FE036C"/>
    <w:rsid w:val="00FF1F25"/>
    <w:rsid w:val="00FF3631"/>
    <w:rsid w:val="00FF55FD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EC84C"/>
  <w15:chartTrackingRefBased/>
  <w15:docId w15:val="{41C1B7B8-A138-4545-84E9-3C397DBF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Hyperlink" w:uiPriority="0"/>
    <w:lsdException w:name="Strong" w:locked="1" w:uiPriority="0" w:qFormat="1"/>
    <w:lsdException w:name="Emphasis" w:locked="1" w:uiPriority="0" w:qFormat="1"/>
    <w:lsdException w:name="HTML Preformatted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BE78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BE78E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List Paragraph"/>
    <w:basedOn w:val="a0"/>
    <w:uiPriority w:val="99"/>
    <w:qFormat/>
    <w:pPr>
      <w:ind w:left="708"/>
    </w:pPr>
    <w:rPr>
      <w:sz w:val="28"/>
      <w:szCs w:val="28"/>
    </w:rPr>
  </w:style>
  <w:style w:type="paragraph" w:customStyle="1" w:styleId="a5">
    <w:name w:val="список с точками"/>
    <w:basedOn w:val="a0"/>
    <w:uiPriority w:val="99"/>
    <w:pPr>
      <w:spacing w:line="312" w:lineRule="auto"/>
      <w:jc w:val="both"/>
    </w:pPr>
  </w:style>
  <w:style w:type="character" w:customStyle="1" w:styleId="submenu-table">
    <w:name w:val="submenu-table"/>
    <w:uiPriority w:val="99"/>
    <w:rPr>
      <w:rFonts w:ascii="Times New Roman" w:hAnsi="Times New Roman" w:cs="Times New Roman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0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Pr>
      <w:rFonts w:ascii="Times New Roman" w:hAnsi="Times New Roman" w:cs="Times New Roman"/>
    </w:rPr>
  </w:style>
  <w:style w:type="character" w:customStyle="1" w:styleId="FontStyle58">
    <w:name w:val="Font Style58"/>
    <w:uiPriority w:val="99"/>
    <w:rPr>
      <w:rFonts w:ascii="Times New Roman" w:hAnsi="Times New Roman" w:cs="Times New Roman"/>
      <w:i/>
      <w:iCs/>
      <w:sz w:val="22"/>
      <w:szCs w:val="22"/>
    </w:rPr>
  </w:style>
  <w:style w:type="paragraph" w:styleId="a9">
    <w:name w:val="Body Text Indent"/>
    <w:basedOn w:val="a0"/>
    <w:link w:val="aa"/>
    <w:uiPriority w:val="99"/>
    <w:pPr>
      <w:spacing w:before="60"/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3">
    <w:name w:val="заголовок 3"/>
    <w:basedOn w:val="a0"/>
    <w:next w:val="a0"/>
    <w:uiPriority w:val="99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b">
    <w:name w:val="Normal (Web)"/>
    <w:basedOn w:val="a0"/>
    <w:uiPriority w:val="99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c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styleId="ad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</w:rPr>
  </w:style>
  <w:style w:type="paragraph" w:customStyle="1" w:styleId="main">
    <w:name w:val="main"/>
    <w:basedOn w:val="a0"/>
    <w:uiPriority w:val="99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0"/>
    <w:uiPriority w:val="99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</w:rPr>
  </w:style>
  <w:style w:type="character" w:customStyle="1" w:styleId="label12">
    <w:name w:val="label12"/>
    <w:uiPriority w:val="99"/>
    <w:rPr>
      <w:rFonts w:ascii="Times New Roman" w:hAnsi="Times New Roman" w:cs="Times New Roman"/>
      <w:b/>
      <w:bCs/>
    </w:rPr>
  </w:style>
  <w:style w:type="character" w:customStyle="1" w:styleId="b-share2">
    <w:name w:val="b-share2"/>
    <w:uiPriority w:val="99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Pr>
      <w:rFonts w:ascii="Times New Roman" w:hAnsi="Times New Roman" w:cs="Times New Roman"/>
    </w:rPr>
  </w:style>
  <w:style w:type="paragraph" w:customStyle="1" w:styleId="a">
    <w:name w:val="Маркированный."/>
    <w:basedOn w:val="a0"/>
    <w:uiPriority w:val="99"/>
    <w:pPr>
      <w:numPr>
        <w:numId w:val="6"/>
      </w:numPr>
      <w:ind w:left="1066" w:hanging="357"/>
    </w:pPr>
    <w:rPr>
      <w:lang w:eastAsia="en-US"/>
    </w:rPr>
  </w:style>
  <w:style w:type="paragraph" w:customStyle="1" w:styleId="11">
    <w:name w:val="Знак Знак Знак Знак Знак Знак Знак1"/>
    <w:basedOn w:val="a0"/>
    <w:uiPriority w:val="9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1"/>
    <w:basedOn w:val="a0"/>
    <w:uiPriority w:val="9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MathematicaFormatTraditionalForm">
    <w:name w:val="MathematicaFormatTraditionalForm"/>
    <w:uiPriority w:val="99"/>
  </w:style>
  <w:style w:type="character" w:customStyle="1" w:styleId="FontStyle64">
    <w:name w:val="Font Style64"/>
    <w:uiPriority w:val="99"/>
    <w:rPr>
      <w:rFonts w:ascii="Century Schoolbook" w:hAnsi="Century Schoolbook" w:cs="Century Schoolbook"/>
      <w:sz w:val="16"/>
      <w:szCs w:val="16"/>
    </w:rPr>
  </w:style>
  <w:style w:type="paragraph" w:customStyle="1" w:styleId="ConsPlusNormal">
    <w:name w:val="ConsPlusNormal"/>
    <w:uiPriority w:val="99"/>
    <w:rsid w:val="006B2A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Emphasis"/>
    <w:uiPriority w:val="99"/>
    <w:qFormat/>
    <w:locked/>
    <w:rsid w:val="008E2FC2"/>
    <w:rPr>
      <w:rFonts w:cs="Times New Roman"/>
      <w:i/>
      <w:iCs/>
    </w:rPr>
  </w:style>
  <w:style w:type="paragraph" w:customStyle="1" w:styleId="12">
    <w:name w:val="Знак Знак Знак Знак Знак Знак Знак12"/>
    <w:basedOn w:val="a0"/>
    <w:rsid w:val="00126772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Без интервала1"/>
    <w:rsid w:val="00BC2BFE"/>
    <w:rPr>
      <w:rFonts w:ascii="Calibri" w:hAnsi="Calibri" w:cs="Calibri"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rsid w:val="00672EF4"/>
    <w:rPr>
      <w:rFonts w:cs="Times New Roman"/>
      <w:color w:val="605E5C"/>
      <w:shd w:val="clear" w:color="auto" w:fill="E1DFDD"/>
    </w:rPr>
  </w:style>
  <w:style w:type="table" w:styleId="af">
    <w:name w:val="Table Grid"/>
    <w:basedOn w:val="a2"/>
    <w:uiPriority w:val="39"/>
    <w:locked/>
    <w:rsid w:val="00BF1BAC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!Абзац по центру"/>
    <w:basedOn w:val="a0"/>
    <w:qFormat/>
    <w:rsid w:val="008B114C"/>
    <w:pPr>
      <w:jc w:val="center"/>
    </w:pPr>
  </w:style>
  <w:style w:type="paragraph" w:customStyle="1" w:styleId="af1">
    <w:name w:val="!Абзац без отступа"/>
    <w:basedOn w:val="af0"/>
    <w:qFormat/>
    <w:rsid w:val="008B114C"/>
    <w:pPr>
      <w:jc w:val="both"/>
    </w:pPr>
  </w:style>
  <w:style w:type="character" w:customStyle="1" w:styleId="af2">
    <w:name w:val="!Шрифт полужирный"/>
    <w:qFormat/>
    <w:rsid w:val="008B114C"/>
    <w:rPr>
      <w:b/>
    </w:rPr>
  </w:style>
  <w:style w:type="paragraph" w:styleId="af3">
    <w:name w:val="header"/>
    <w:basedOn w:val="a0"/>
    <w:link w:val="af4"/>
    <w:uiPriority w:val="99"/>
    <w:rsid w:val="008B114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8B1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12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gov.ru/" TargetMode="External"/><Relationship Id="rId13" Type="http://schemas.openxmlformats.org/officeDocument/2006/relationships/hyperlink" Target="http://fips.ru" TargetMode="External"/><Relationship Id="rId18" Type="http://schemas.openxmlformats.org/officeDocument/2006/relationships/hyperlink" Target="http://www.lib.uniyar.ac.ru/content/resource/net_res(1).php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arhvak.minobrnauki.gov.ru/316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ieeexplore.ieee.org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.uniyar.ac.ru/opac/bk_cat_find.php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jre.cplire.ru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www.lib.uniyar.ac.ru/edocs/iuni/20110709.pdf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edocs/iuni/20210701.pdf" TargetMode="External"/><Relationship Id="rId14" Type="http://schemas.openxmlformats.org/officeDocument/2006/relationships/hyperlink" Target="http://CyberLeninka.ru" TargetMode="External"/><Relationship Id="rId22" Type="http://schemas.openxmlformats.org/officeDocument/2006/relationships/hyperlink" Target="http://www.lib.uniyar.ac.ru/opac/bk_bookreq_find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4851</Words>
  <Characters>27657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32444</CharactersWithSpaces>
  <SharedDoc>false</SharedDoc>
  <HLinks>
    <vt:vector size="102" baseType="variant">
      <vt:variant>
        <vt:i4>589825</vt:i4>
      </vt:variant>
      <vt:variant>
        <vt:i4>48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45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42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36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6488130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786440</vt:i4>
      </vt:variant>
      <vt:variant>
        <vt:i4>30</vt:i4>
      </vt:variant>
      <vt:variant>
        <vt:i4>0</vt:i4>
      </vt:variant>
      <vt:variant>
        <vt:i4>5</vt:i4>
      </vt:variant>
      <vt:variant>
        <vt:lpwstr>http://arhvak.minobrnauki.gov.ru/316</vt:lpwstr>
      </vt:variant>
      <vt:variant>
        <vt:lpwstr/>
      </vt:variant>
      <vt:variant>
        <vt:i4>6750243</vt:i4>
      </vt:variant>
      <vt:variant>
        <vt:i4>27</vt:i4>
      </vt:variant>
      <vt:variant>
        <vt:i4>0</vt:i4>
      </vt:variant>
      <vt:variant>
        <vt:i4>5</vt:i4>
      </vt:variant>
      <vt:variant>
        <vt:lpwstr>http://ieeexplore.ieee.org/</vt:lpwstr>
      </vt:variant>
      <vt:variant>
        <vt:lpwstr/>
      </vt:variant>
      <vt:variant>
        <vt:i4>131163</vt:i4>
      </vt:variant>
      <vt:variant>
        <vt:i4>24</vt:i4>
      </vt:variant>
      <vt:variant>
        <vt:i4>0</vt:i4>
      </vt:variant>
      <vt:variant>
        <vt:i4>5</vt:i4>
      </vt:variant>
      <vt:variant>
        <vt:lpwstr>http://jre.cplire.ru/</vt:lpwstr>
      </vt:variant>
      <vt:variant>
        <vt:lpwstr/>
      </vt:variant>
      <vt:variant>
        <vt:i4>6553706</vt:i4>
      </vt:variant>
      <vt:variant>
        <vt:i4>21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6684769</vt:i4>
      </vt:variant>
      <vt:variant>
        <vt:i4>18</vt:i4>
      </vt:variant>
      <vt:variant>
        <vt:i4>0</vt:i4>
      </vt:variant>
      <vt:variant>
        <vt:i4>5</vt:i4>
      </vt:variant>
      <vt:variant>
        <vt:lpwstr>http://fips.ru/</vt:lpwstr>
      </vt:variant>
      <vt:variant>
        <vt:lpwstr/>
      </vt:variant>
      <vt:variant>
        <vt:i4>8126573</vt:i4>
      </vt:variant>
      <vt:variant>
        <vt:i4>15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5570651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3473510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http://www.lib.uniyar.ac.ru/edocs/iuni/20110709.pdf</vt:lpwstr>
      </vt:variant>
      <vt:variant>
        <vt:lpwstr/>
      </vt:variant>
      <vt:variant>
        <vt:i4>3539054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http://www.lib.uniyar.ac.ru/edocs/iuni/20210701.pdf</vt:lpwstr>
      </vt:variant>
      <vt:variant>
        <vt:lpwstr/>
      </vt:variant>
      <vt:variant>
        <vt:i4>5439516</vt:i4>
      </vt:variant>
      <vt:variant>
        <vt:i4>3</vt:i4>
      </vt:variant>
      <vt:variant>
        <vt:i4>0</vt:i4>
      </vt:variant>
      <vt:variant>
        <vt:i4>5</vt:i4>
      </vt:variant>
      <vt:variant>
        <vt:lpwstr>http://regulation.gov.ru/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cp:lastModifiedBy>Герасимов</cp:lastModifiedBy>
  <cp:revision>2</cp:revision>
  <cp:lastPrinted>2022-03-26T21:01:00Z</cp:lastPrinted>
  <dcterms:created xsi:type="dcterms:W3CDTF">2024-12-26T22:05:00Z</dcterms:created>
  <dcterms:modified xsi:type="dcterms:W3CDTF">2024-12-26T22:05:00Z</dcterms:modified>
</cp:coreProperties>
</file>