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9CA4A" w14:textId="77777777" w:rsidR="005541EF" w:rsidRPr="004E0944" w:rsidRDefault="005541EF" w:rsidP="005541EF">
      <w:pPr>
        <w:widowControl/>
        <w:snapToGrid/>
        <w:spacing w:line="240" w:lineRule="auto"/>
        <w:jc w:val="center"/>
        <w:rPr>
          <w:b/>
          <w:sz w:val="24"/>
          <w:szCs w:val="24"/>
        </w:rPr>
      </w:pPr>
      <w:r w:rsidRPr="004E0944">
        <w:rPr>
          <w:b/>
          <w:sz w:val="24"/>
          <w:szCs w:val="24"/>
        </w:rPr>
        <w:t>МИНОБРНАУКИ</w:t>
      </w:r>
    </w:p>
    <w:p w14:paraId="111233EE" w14:textId="77777777" w:rsidR="005541EF" w:rsidRPr="004E0944" w:rsidRDefault="005541EF" w:rsidP="005541EF">
      <w:pPr>
        <w:widowControl/>
        <w:snapToGrid/>
        <w:spacing w:line="240" w:lineRule="auto"/>
        <w:jc w:val="center"/>
        <w:rPr>
          <w:b/>
          <w:sz w:val="24"/>
          <w:szCs w:val="24"/>
        </w:rPr>
      </w:pPr>
      <w:r w:rsidRPr="004E0944">
        <w:rPr>
          <w:b/>
          <w:sz w:val="24"/>
          <w:szCs w:val="24"/>
        </w:rPr>
        <w:t>Федеральное государственное бюджетное образовательное</w:t>
      </w:r>
    </w:p>
    <w:p w14:paraId="025EEA09" w14:textId="77777777" w:rsidR="005541EF" w:rsidRPr="004E0944" w:rsidRDefault="005541EF" w:rsidP="005541EF">
      <w:pPr>
        <w:widowControl/>
        <w:snapToGrid/>
        <w:spacing w:line="240" w:lineRule="auto"/>
        <w:jc w:val="center"/>
        <w:rPr>
          <w:b/>
          <w:sz w:val="24"/>
          <w:szCs w:val="24"/>
        </w:rPr>
      </w:pPr>
      <w:r w:rsidRPr="004E0944">
        <w:rPr>
          <w:b/>
          <w:sz w:val="24"/>
          <w:szCs w:val="24"/>
        </w:rPr>
        <w:t>учреждение высшего образования</w:t>
      </w:r>
    </w:p>
    <w:p w14:paraId="0E451412" w14:textId="77777777" w:rsidR="005541EF" w:rsidRPr="004E0944" w:rsidRDefault="005541EF" w:rsidP="005541EF">
      <w:pPr>
        <w:widowControl/>
        <w:snapToGrid/>
        <w:spacing w:line="240" w:lineRule="auto"/>
        <w:jc w:val="center"/>
        <w:rPr>
          <w:b/>
          <w:sz w:val="24"/>
          <w:szCs w:val="24"/>
        </w:rPr>
      </w:pPr>
      <w:r w:rsidRPr="004E0944">
        <w:rPr>
          <w:b/>
          <w:sz w:val="24"/>
          <w:szCs w:val="24"/>
        </w:rPr>
        <w:t>Ярославский государственный университет им. П.Г. Демидова</w:t>
      </w:r>
    </w:p>
    <w:p w14:paraId="0B1F9DE2" w14:textId="77777777" w:rsidR="005541EF" w:rsidRPr="004E0944" w:rsidRDefault="005541EF" w:rsidP="005541EF">
      <w:pPr>
        <w:widowControl/>
        <w:snapToGrid/>
        <w:spacing w:line="240" w:lineRule="auto"/>
        <w:jc w:val="center"/>
        <w:rPr>
          <w:b/>
          <w:sz w:val="28"/>
          <w:szCs w:val="28"/>
        </w:rPr>
      </w:pPr>
    </w:p>
    <w:p w14:paraId="56F89914" w14:textId="77777777" w:rsidR="005541EF" w:rsidRDefault="005541EF" w:rsidP="005541EF">
      <w:pPr>
        <w:widowControl/>
        <w:snapToGrid/>
        <w:spacing w:line="240" w:lineRule="auto"/>
        <w:jc w:val="right"/>
        <w:rPr>
          <w:sz w:val="28"/>
          <w:szCs w:val="28"/>
        </w:rPr>
      </w:pPr>
    </w:p>
    <w:p w14:paraId="1A157407" w14:textId="77777777" w:rsidR="005541EF" w:rsidRPr="00024431" w:rsidRDefault="005541EF" w:rsidP="005541EF">
      <w:pPr>
        <w:widowControl/>
        <w:snapToGrid/>
        <w:spacing w:line="240" w:lineRule="auto"/>
        <w:jc w:val="right"/>
        <w:rPr>
          <w:sz w:val="28"/>
          <w:szCs w:val="28"/>
        </w:rPr>
      </w:pPr>
      <w:r w:rsidRPr="00024431">
        <w:rPr>
          <w:sz w:val="28"/>
          <w:szCs w:val="28"/>
        </w:rPr>
        <w:t>УТВЕРЖДАЮ</w:t>
      </w:r>
    </w:p>
    <w:p w14:paraId="4410E944" w14:textId="77777777" w:rsidR="005541EF" w:rsidRPr="00024431" w:rsidRDefault="005541EF" w:rsidP="005541EF">
      <w:pPr>
        <w:widowControl/>
        <w:snapToGrid/>
        <w:spacing w:line="240" w:lineRule="auto"/>
        <w:jc w:val="right"/>
        <w:rPr>
          <w:sz w:val="28"/>
          <w:szCs w:val="28"/>
        </w:rPr>
      </w:pPr>
    </w:p>
    <w:p w14:paraId="57D19C6F" w14:textId="585FE5A9" w:rsidR="005541EF" w:rsidRPr="0019411F" w:rsidRDefault="00AD272D" w:rsidP="005541EF">
      <w:pPr>
        <w:widowControl/>
        <w:snapToGrid/>
        <w:spacing w:line="240" w:lineRule="auto"/>
        <w:jc w:val="right"/>
        <w:rPr>
          <w:sz w:val="24"/>
          <w:szCs w:val="24"/>
        </w:rPr>
      </w:pPr>
      <w:r w:rsidRPr="00714C16">
        <w:rPr>
          <w:noProof/>
          <w:sz w:val="24"/>
          <w:szCs w:val="24"/>
        </w:rPr>
        <w:drawing>
          <wp:anchor distT="0" distB="0" distL="114300" distR="114300" simplePos="0" relativeHeight="251658240" behindDoc="1" locked="0" layoutInCell="1" allowOverlap="1" wp14:anchorId="18868B7A" wp14:editId="492AB955">
            <wp:simplePos x="0" y="0"/>
            <wp:positionH relativeFrom="column">
              <wp:posOffset>4012565</wp:posOffset>
            </wp:positionH>
            <wp:positionV relativeFrom="paragraph">
              <wp:posOffset>123190</wp:posOffset>
            </wp:positionV>
            <wp:extent cx="977265" cy="50292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37680" t="76638" r="53295" b="15100"/>
                    <a:stretch>
                      <a:fillRect/>
                    </a:stretch>
                  </pic:blipFill>
                  <pic:spPr bwMode="auto">
                    <a:xfrm>
                      <a:off x="0" y="0"/>
                      <a:ext cx="977265" cy="502920"/>
                    </a:xfrm>
                    <a:prstGeom prst="rect">
                      <a:avLst/>
                    </a:prstGeom>
                    <a:noFill/>
                    <a:ln w="9525">
                      <a:noFill/>
                      <a:miter lim="800000"/>
                      <a:headEnd/>
                      <a:tailEnd/>
                    </a:ln>
                  </pic:spPr>
                </pic:pic>
              </a:graphicData>
            </a:graphic>
          </wp:anchor>
        </w:drawing>
      </w:r>
      <w:r w:rsidR="005541EF" w:rsidRPr="0019411F">
        <w:rPr>
          <w:sz w:val="24"/>
          <w:szCs w:val="24"/>
        </w:rPr>
        <w:t xml:space="preserve">Проректор </w:t>
      </w:r>
    </w:p>
    <w:p w14:paraId="1F6B3A26" w14:textId="72D7B5A1" w:rsidR="005541EF" w:rsidRPr="0019411F" w:rsidRDefault="005541EF" w:rsidP="005541EF">
      <w:pPr>
        <w:widowControl/>
        <w:snapToGrid/>
        <w:spacing w:line="240" w:lineRule="auto"/>
        <w:jc w:val="right"/>
        <w:rPr>
          <w:sz w:val="24"/>
          <w:szCs w:val="24"/>
        </w:rPr>
      </w:pPr>
    </w:p>
    <w:p w14:paraId="6FA285E4" w14:textId="455DBB73" w:rsidR="005541EF" w:rsidRPr="0019411F" w:rsidRDefault="00AD272D" w:rsidP="005541EF">
      <w:pPr>
        <w:widowControl/>
        <w:snapToGrid/>
        <w:spacing w:line="240" w:lineRule="auto"/>
        <w:jc w:val="right"/>
        <w:rPr>
          <w:sz w:val="24"/>
          <w:szCs w:val="24"/>
        </w:rPr>
      </w:pPr>
      <w:r>
        <w:rPr>
          <w:sz w:val="24"/>
          <w:szCs w:val="24"/>
        </w:rPr>
        <w:t>_________________</w:t>
      </w:r>
      <w:r w:rsidR="005541EF" w:rsidRPr="0019411F">
        <w:rPr>
          <w:sz w:val="24"/>
          <w:szCs w:val="24"/>
        </w:rPr>
        <w:t xml:space="preserve"> </w:t>
      </w:r>
      <w:r w:rsidR="005541EF">
        <w:rPr>
          <w:sz w:val="24"/>
          <w:szCs w:val="24"/>
        </w:rPr>
        <w:t>И.Н. Кузнецова</w:t>
      </w:r>
    </w:p>
    <w:p w14:paraId="48F75D9C" w14:textId="77777777" w:rsidR="005541EF" w:rsidRPr="004E0944" w:rsidRDefault="005541EF" w:rsidP="005541EF">
      <w:pPr>
        <w:widowControl/>
        <w:snapToGrid/>
        <w:spacing w:line="240" w:lineRule="auto"/>
        <w:jc w:val="center"/>
        <w:rPr>
          <w:i/>
          <w:sz w:val="24"/>
          <w:szCs w:val="24"/>
          <w:vertAlign w:val="superscript"/>
        </w:rPr>
      </w:pPr>
      <w:r w:rsidRPr="004E0944">
        <w:rPr>
          <w:i/>
          <w:sz w:val="24"/>
          <w:szCs w:val="24"/>
          <w:vertAlign w:val="superscript"/>
        </w:rPr>
        <w:t xml:space="preserve">                                                                                                                                                   подпись                   И.О. Фамилия</w:t>
      </w:r>
    </w:p>
    <w:p w14:paraId="54CF0529" w14:textId="0EEF1C3C" w:rsidR="005541EF" w:rsidRPr="0019411F" w:rsidRDefault="005541EF" w:rsidP="005541EF">
      <w:pPr>
        <w:widowControl/>
        <w:snapToGrid/>
        <w:spacing w:line="240" w:lineRule="auto"/>
        <w:jc w:val="right"/>
        <w:rPr>
          <w:sz w:val="24"/>
          <w:szCs w:val="24"/>
        </w:rPr>
      </w:pPr>
      <w:r w:rsidRPr="0019411F">
        <w:rPr>
          <w:sz w:val="24"/>
          <w:szCs w:val="24"/>
        </w:rPr>
        <w:t xml:space="preserve"> «</w:t>
      </w:r>
      <w:r>
        <w:rPr>
          <w:sz w:val="24"/>
          <w:szCs w:val="24"/>
        </w:rPr>
        <w:t>1</w:t>
      </w:r>
      <w:r w:rsidR="005D56C3">
        <w:rPr>
          <w:sz w:val="24"/>
          <w:szCs w:val="24"/>
        </w:rPr>
        <w:t>7</w:t>
      </w:r>
      <w:r w:rsidRPr="0019411F">
        <w:rPr>
          <w:sz w:val="24"/>
          <w:szCs w:val="24"/>
        </w:rPr>
        <w:t xml:space="preserve">» </w:t>
      </w:r>
      <w:r>
        <w:rPr>
          <w:sz w:val="24"/>
          <w:szCs w:val="24"/>
        </w:rPr>
        <w:t xml:space="preserve">мая </w:t>
      </w:r>
      <w:r w:rsidRPr="0019411F">
        <w:rPr>
          <w:sz w:val="24"/>
          <w:szCs w:val="24"/>
        </w:rPr>
        <w:t>20</w:t>
      </w:r>
      <w:r>
        <w:rPr>
          <w:sz w:val="24"/>
          <w:szCs w:val="24"/>
        </w:rPr>
        <w:t>2</w:t>
      </w:r>
      <w:r w:rsidR="004D1B99">
        <w:rPr>
          <w:sz w:val="24"/>
          <w:szCs w:val="24"/>
        </w:rPr>
        <w:t>4</w:t>
      </w:r>
      <w:r w:rsidRPr="0019411F">
        <w:rPr>
          <w:sz w:val="24"/>
          <w:szCs w:val="24"/>
        </w:rPr>
        <w:t xml:space="preserve"> г.</w:t>
      </w:r>
    </w:p>
    <w:p w14:paraId="2505C76B" w14:textId="77777777" w:rsidR="005541EF" w:rsidRPr="00963236" w:rsidRDefault="005541EF" w:rsidP="005541EF">
      <w:pPr>
        <w:widowControl/>
        <w:snapToGrid/>
        <w:spacing w:line="240" w:lineRule="auto"/>
        <w:jc w:val="center"/>
        <w:rPr>
          <w:b/>
          <w:bCs/>
          <w:color w:val="FF0000"/>
          <w:sz w:val="24"/>
          <w:szCs w:val="24"/>
        </w:rPr>
      </w:pPr>
    </w:p>
    <w:p w14:paraId="69C01F52" w14:textId="77777777" w:rsidR="005541EF" w:rsidRPr="00EE28CC" w:rsidRDefault="005541EF" w:rsidP="005541EF">
      <w:pPr>
        <w:widowControl/>
        <w:tabs>
          <w:tab w:val="left" w:pos="5670"/>
        </w:tabs>
        <w:snapToGrid/>
        <w:spacing w:line="240" w:lineRule="auto"/>
        <w:jc w:val="center"/>
        <w:rPr>
          <w:sz w:val="28"/>
          <w:szCs w:val="28"/>
        </w:rPr>
      </w:pPr>
    </w:p>
    <w:p w14:paraId="0A7E89A0" w14:textId="77777777" w:rsidR="005541EF" w:rsidRPr="00EE28CC" w:rsidRDefault="005541EF" w:rsidP="005541EF">
      <w:pPr>
        <w:widowControl/>
        <w:tabs>
          <w:tab w:val="left" w:pos="5670"/>
        </w:tabs>
        <w:snapToGrid/>
        <w:spacing w:line="240" w:lineRule="auto"/>
        <w:jc w:val="center"/>
        <w:rPr>
          <w:sz w:val="28"/>
          <w:szCs w:val="28"/>
        </w:rPr>
      </w:pPr>
    </w:p>
    <w:p w14:paraId="337263C4" w14:textId="77777777" w:rsidR="005541EF" w:rsidRPr="003E73CB" w:rsidRDefault="005541EF" w:rsidP="005541EF">
      <w:pPr>
        <w:jc w:val="center"/>
        <w:rPr>
          <w:b/>
          <w:bCs/>
        </w:rPr>
      </w:pPr>
      <w:r w:rsidRPr="003E73CB">
        <w:rPr>
          <w:b/>
          <w:bCs/>
        </w:rPr>
        <w:t xml:space="preserve">Программа </w:t>
      </w:r>
    </w:p>
    <w:p w14:paraId="466A2939" w14:textId="77777777" w:rsidR="005541EF" w:rsidRPr="00A72529" w:rsidRDefault="005541EF" w:rsidP="005541EF">
      <w:pPr>
        <w:jc w:val="center"/>
        <w:rPr>
          <w:b/>
          <w:bCs/>
        </w:rPr>
      </w:pPr>
      <w:r w:rsidRPr="00A72529">
        <w:rPr>
          <w:b/>
          <w:bCs/>
        </w:rPr>
        <w:t>государственной итоговой аттестации</w:t>
      </w:r>
    </w:p>
    <w:p w14:paraId="71BC536F" w14:textId="77777777" w:rsidR="005541EF" w:rsidRPr="00A72529" w:rsidRDefault="005541EF" w:rsidP="005541EF">
      <w:pPr>
        <w:jc w:val="center"/>
      </w:pPr>
      <w:r w:rsidRPr="00A72529">
        <w:rPr>
          <w:b/>
          <w:bCs/>
        </w:rPr>
        <w:t>по основной обра</w:t>
      </w:r>
      <w:r>
        <w:rPr>
          <w:b/>
          <w:bCs/>
        </w:rPr>
        <w:t>з</w:t>
      </w:r>
      <w:r w:rsidRPr="00A72529">
        <w:rPr>
          <w:b/>
          <w:bCs/>
        </w:rPr>
        <w:t>овательной программе</w:t>
      </w:r>
    </w:p>
    <w:p w14:paraId="60D9C075" w14:textId="77777777" w:rsidR="005541EF" w:rsidRPr="00EE28CC" w:rsidRDefault="005541EF" w:rsidP="005541EF">
      <w:pPr>
        <w:widowControl/>
        <w:snapToGrid/>
        <w:spacing w:line="240" w:lineRule="auto"/>
        <w:jc w:val="center"/>
        <w:rPr>
          <w:sz w:val="24"/>
          <w:szCs w:val="24"/>
        </w:rPr>
      </w:pPr>
    </w:p>
    <w:p w14:paraId="1CB94184" w14:textId="77777777" w:rsidR="005541EF" w:rsidRDefault="005541EF" w:rsidP="005541EF">
      <w:pPr>
        <w:widowControl/>
        <w:snapToGrid/>
        <w:spacing w:line="240" w:lineRule="auto"/>
        <w:jc w:val="center"/>
        <w:rPr>
          <w:sz w:val="24"/>
          <w:szCs w:val="24"/>
        </w:rPr>
      </w:pPr>
    </w:p>
    <w:p w14:paraId="0F504E2A" w14:textId="77777777" w:rsidR="00593E42" w:rsidRPr="00DF074D" w:rsidRDefault="00593E42" w:rsidP="00593E42">
      <w:pPr>
        <w:widowControl/>
        <w:snapToGrid/>
        <w:spacing w:line="240" w:lineRule="auto"/>
        <w:jc w:val="center"/>
        <w:rPr>
          <w:sz w:val="24"/>
          <w:szCs w:val="24"/>
        </w:rPr>
      </w:pPr>
      <w:r w:rsidRPr="00DF074D">
        <w:rPr>
          <w:sz w:val="24"/>
          <w:szCs w:val="24"/>
        </w:rPr>
        <w:t>Направление подготовки</w:t>
      </w:r>
    </w:p>
    <w:p w14:paraId="16D36585" w14:textId="77777777" w:rsidR="00593E42" w:rsidRPr="00DF074D" w:rsidRDefault="00593E42" w:rsidP="00593E42">
      <w:pPr>
        <w:widowControl/>
        <w:snapToGrid/>
        <w:spacing w:line="240" w:lineRule="auto"/>
        <w:jc w:val="center"/>
        <w:rPr>
          <w:sz w:val="24"/>
          <w:szCs w:val="24"/>
        </w:rPr>
      </w:pPr>
      <w:r w:rsidRPr="00A83E99">
        <w:rPr>
          <w:sz w:val="24"/>
          <w:szCs w:val="24"/>
        </w:rPr>
        <w:t>38.04.04 Государственное и муниципальное управление</w:t>
      </w:r>
    </w:p>
    <w:p w14:paraId="46EA6500" w14:textId="77777777" w:rsidR="00593E42" w:rsidRPr="00DF074D" w:rsidRDefault="00593E42" w:rsidP="00593E42">
      <w:pPr>
        <w:widowControl/>
        <w:snapToGrid/>
        <w:spacing w:line="240" w:lineRule="auto"/>
        <w:jc w:val="center"/>
        <w:rPr>
          <w:sz w:val="24"/>
          <w:szCs w:val="24"/>
        </w:rPr>
      </w:pPr>
    </w:p>
    <w:p w14:paraId="293187FE" w14:textId="77777777" w:rsidR="00593E42" w:rsidRPr="00A83E99" w:rsidRDefault="00593E42" w:rsidP="00593E42">
      <w:pPr>
        <w:widowControl/>
        <w:snapToGrid/>
        <w:spacing w:line="240" w:lineRule="auto"/>
        <w:jc w:val="center"/>
        <w:rPr>
          <w:sz w:val="24"/>
          <w:szCs w:val="24"/>
        </w:rPr>
      </w:pPr>
      <w:r>
        <w:t>Направленность (профиль)</w:t>
      </w:r>
    </w:p>
    <w:p w14:paraId="6C3AF0B0" w14:textId="77777777" w:rsidR="00593E42" w:rsidRPr="00DF074D" w:rsidRDefault="00593E42" w:rsidP="00593E42">
      <w:pPr>
        <w:widowControl/>
        <w:snapToGrid/>
        <w:spacing w:line="240" w:lineRule="auto"/>
        <w:jc w:val="center"/>
        <w:rPr>
          <w:sz w:val="24"/>
          <w:szCs w:val="24"/>
        </w:rPr>
      </w:pPr>
      <w:r w:rsidRPr="00A83E99">
        <w:rPr>
          <w:sz w:val="24"/>
          <w:szCs w:val="24"/>
        </w:rPr>
        <w:t>«Государственные и муниципальные финансы»</w:t>
      </w:r>
    </w:p>
    <w:p w14:paraId="2C3092D7" w14:textId="77777777" w:rsidR="00593E42" w:rsidRDefault="00593E42" w:rsidP="00593E42">
      <w:pPr>
        <w:widowControl/>
        <w:snapToGrid/>
        <w:spacing w:line="240" w:lineRule="auto"/>
        <w:jc w:val="center"/>
        <w:rPr>
          <w:sz w:val="24"/>
          <w:szCs w:val="24"/>
        </w:rPr>
      </w:pPr>
    </w:p>
    <w:p w14:paraId="552827E5" w14:textId="77777777" w:rsidR="00593E42" w:rsidRDefault="00593E42" w:rsidP="00DF074D">
      <w:pPr>
        <w:widowControl/>
        <w:snapToGrid/>
        <w:spacing w:line="240" w:lineRule="auto"/>
        <w:jc w:val="center"/>
        <w:rPr>
          <w:sz w:val="24"/>
          <w:szCs w:val="24"/>
        </w:rPr>
      </w:pPr>
    </w:p>
    <w:p w14:paraId="5FDC8B7C" w14:textId="77777777" w:rsidR="00DF074D" w:rsidRDefault="00DF074D" w:rsidP="005541EF">
      <w:pPr>
        <w:widowControl/>
        <w:snapToGrid/>
        <w:spacing w:line="240" w:lineRule="auto"/>
        <w:jc w:val="center"/>
        <w:rPr>
          <w:sz w:val="28"/>
          <w:szCs w:val="28"/>
        </w:rPr>
      </w:pPr>
    </w:p>
    <w:p w14:paraId="0DD4E64D" w14:textId="77777777" w:rsidR="00593E42" w:rsidRDefault="00593E42" w:rsidP="005541EF">
      <w:pPr>
        <w:widowControl/>
        <w:snapToGrid/>
        <w:spacing w:line="240" w:lineRule="auto"/>
        <w:jc w:val="center"/>
        <w:rPr>
          <w:sz w:val="28"/>
          <w:szCs w:val="28"/>
        </w:rPr>
      </w:pPr>
    </w:p>
    <w:p w14:paraId="3B93DCFB" w14:textId="77777777" w:rsidR="00593E42" w:rsidRDefault="00593E42" w:rsidP="005541EF">
      <w:pPr>
        <w:widowControl/>
        <w:snapToGrid/>
        <w:spacing w:line="240" w:lineRule="auto"/>
        <w:jc w:val="center"/>
        <w:rPr>
          <w:sz w:val="28"/>
          <w:szCs w:val="28"/>
        </w:rPr>
      </w:pPr>
    </w:p>
    <w:p w14:paraId="32916E30" w14:textId="77777777" w:rsidR="00593E42" w:rsidRDefault="00593E42" w:rsidP="005541EF">
      <w:pPr>
        <w:widowControl/>
        <w:snapToGrid/>
        <w:spacing w:line="240" w:lineRule="auto"/>
        <w:jc w:val="center"/>
        <w:rPr>
          <w:sz w:val="28"/>
          <w:szCs w:val="28"/>
        </w:rPr>
      </w:pPr>
    </w:p>
    <w:p w14:paraId="103CFB96" w14:textId="77777777" w:rsidR="00593E42" w:rsidRDefault="00593E42" w:rsidP="005541EF">
      <w:pPr>
        <w:widowControl/>
        <w:snapToGrid/>
        <w:spacing w:line="240" w:lineRule="auto"/>
        <w:jc w:val="center"/>
        <w:rPr>
          <w:sz w:val="28"/>
          <w:szCs w:val="28"/>
        </w:rPr>
      </w:pPr>
    </w:p>
    <w:p w14:paraId="2ADFF60E" w14:textId="77777777" w:rsidR="005541EF" w:rsidRDefault="005541EF" w:rsidP="005541EF">
      <w:pPr>
        <w:widowControl/>
        <w:snapToGrid/>
        <w:spacing w:line="240" w:lineRule="auto"/>
        <w:jc w:val="center"/>
        <w:rPr>
          <w:sz w:val="28"/>
          <w:szCs w:val="28"/>
        </w:rPr>
      </w:pPr>
    </w:p>
    <w:p w14:paraId="6CEF410A" w14:textId="77777777" w:rsidR="005541EF" w:rsidRPr="00EE28CC" w:rsidRDefault="005541EF" w:rsidP="005541EF">
      <w:pPr>
        <w:widowControl/>
        <w:snapToGrid/>
        <w:spacing w:line="240" w:lineRule="auto"/>
        <w:jc w:val="center"/>
        <w:rPr>
          <w:sz w:val="28"/>
          <w:szCs w:val="28"/>
        </w:rPr>
      </w:pPr>
    </w:p>
    <w:p w14:paraId="319F0130" w14:textId="77777777" w:rsidR="005541EF" w:rsidRPr="00EE28CC" w:rsidRDefault="005541EF" w:rsidP="005541EF">
      <w:pPr>
        <w:widowControl/>
        <w:snapToGrid/>
        <w:spacing w:line="240" w:lineRule="auto"/>
        <w:jc w:val="both"/>
        <w:rPr>
          <w:sz w:val="28"/>
          <w:szCs w:val="28"/>
        </w:rPr>
      </w:pPr>
    </w:p>
    <w:p w14:paraId="3BFD5F49" w14:textId="77777777" w:rsidR="00303D33" w:rsidRDefault="00303D33" w:rsidP="00303D33">
      <w:pPr>
        <w:widowControl/>
        <w:snapToGrid/>
        <w:spacing w:line="240" w:lineRule="auto"/>
        <w:jc w:val="both"/>
        <w:rPr>
          <w:sz w:val="28"/>
          <w:szCs w:val="28"/>
        </w:rPr>
      </w:pPr>
    </w:p>
    <w:p w14:paraId="023D4CFD" w14:textId="66397165" w:rsidR="00303D33" w:rsidRDefault="00303D33" w:rsidP="00303D33">
      <w:pPr>
        <w:widowControl/>
        <w:snapToGrid/>
        <w:spacing w:line="240" w:lineRule="auto"/>
        <w:rPr>
          <w:szCs w:val="22"/>
        </w:rPr>
      </w:pPr>
      <w:r>
        <w:rPr>
          <w:szCs w:val="22"/>
        </w:rPr>
        <w:t>Программа рассмотрена</w:t>
      </w:r>
      <w:r w:rsidR="00AD272D">
        <w:rPr>
          <w:szCs w:val="22"/>
        </w:rPr>
        <w:tab/>
      </w:r>
      <w:r w:rsidR="00AD272D">
        <w:rPr>
          <w:szCs w:val="22"/>
        </w:rPr>
        <w:tab/>
      </w:r>
      <w:r w:rsidR="00AD272D">
        <w:rPr>
          <w:szCs w:val="22"/>
        </w:rPr>
        <w:tab/>
      </w:r>
      <w:r w:rsidR="00AD272D">
        <w:rPr>
          <w:szCs w:val="22"/>
        </w:rPr>
        <w:tab/>
      </w:r>
      <w:r>
        <w:rPr>
          <w:szCs w:val="22"/>
        </w:rPr>
        <w:t xml:space="preserve">Программа одобрена </w:t>
      </w:r>
    </w:p>
    <w:p w14:paraId="04BF34BF" w14:textId="70EBAA86" w:rsidR="00303D33" w:rsidRDefault="00303D33" w:rsidP="00303D33">
      <w:pPr>
        <w:widowControl/>
        <w:snapToGrid/>
        <w:spacing w:line="240" w:lineRule="auto"/>
        <w:rPr>
          <w:szCs w:val="22"/>
        </w:rPr>
      </w:pPr>
      <w:r>
        <w:rPr>
          <w:szCs w:val="22"/>
        </w:rPr>
        <w:t>на заседании НМК</w:t>
      </w:r>
      <w:r w:rsidR="00AD272D">
        <w:rPr>
          <w:szCs w:val="22"/>
        </w:rPr>
        <w:tab/>
      </w:r>
      <w:r w:rsidR="00AD272D">
        <w:rPr>
          <w:szCs w:val="22"/>
        </w:rPr>
        <w:tab/>
      </w:r>
      <w:r w:rsidR="00AD272D">
        <w:rPr>
          <w:szCs w:val="22"/>
        </w:rPr>
        <w:tab/>
      </w:r>
      <w:r w:rsidR="00AD272D">
        <w:rPr>
          <w:szCs w:val="22"/>
        </w:rPr>
        <w:tab/>
      </w:r>
      <w:r w:rsidR="00AD272D">
        <w:rPr>
          <w:szCs w:val="22"/>
        </w:rPr>
        <w:tab/>
        <w:t>ученым советом</w:t>
      </w:r>
      <w:r>
        <w:rPr>
          <w:szCs w:val="22"/>
        </w:rPr>
        <w:t xml:space="preserve"> </w:t>
      </w:r>
    </w:p>
    <w:p w14:paraId="365724A8" w14:textId="5B09FE41" w:rsidR="00303D33" w:rsidRDefault="00303D33" w:rsidP="00303D33">
      <w:pPr>
        <w:widowControl/>
        <w:snapToGrid/>
        <w:spacing w:line="240" w:lineRule="auto"/>
        <w:jc w:val="both"/>
        <w:rPr>
          <w:szCs w:val="22"/>
        </w:rPr>
      </w:pPr>
      <w:r>
        <w:rPr>
          <w:szCs w:val="22"/>
        </w:rPr>
        <w:t>экономического факультета</w:t>
      </w:r>
      <w:r w:rsidR="00AD272D">
        <w:rPr>
          <w:szCs w:val="22"/>
        </w:rPr>
        <w:tab/>
      </w:r>
      <w:r w:rsidR="00AD272D">
        <w:rPr>
          <w:szCs w:val="22"/>
        </w:rPr>
        <w:tab/>
      </w:r>
      <w:r w:rsidR="00AD272D">
        <w:rPr>
          <w:szCs w:val="22"/>
        </w:rPr>
        <w:tab/>
      </w:r>
      <w:r w:rsidR="00AD272D">
        <w:rPr>
          <w:szCs w:val="22"/>
        </w:rPr>
        <w:tab/>
      </w:r>
      <w:r>
        <w:rPr>
          <w:szCs w:val="22"/>
        </w:rPr>
        <w:t>экономического факультета</w:t>
      </w:r>
    </w:p>
    <w:p w14:paraId="48262460" w14:textId="62016CCD" w:rsidR="00303D33" w:rsidRDefault="00303D33" w:rsidP="00303D33">
      <w:pPr>
        <w:widowControl/>
        <w:snapToGrid/>
        <w:spacing w:line="240" w:lineRule="auto"/>
        <w:jc w:val="both"/>
        <w:rPr>
          <w:szCs w:val="22"/>
        </w:rPr>
      </w:pPr>
      <w:r>
        <w:rPr>
          <w:szCs w:val="22"/>
        </w:rPr>
        <w:t>от «</w:t>
      </w:r>
      <w:r w:rsidR="004D1B99">
        <w:rPr>
          <w:szCs w:val="22"/>
        </w:rPr>
        <w:t>24</w:t>
      </w:r>
      <w:r>
        <w:rPr>
          <w:szCs w:val="22"/>
        </w:rPr>
        <w:t xml:space="preserve">» </w:t>
      </w:r>
      <w:r w:rsidR="0055469A">
        <w:rPr>
          <w:szCs w:val="22"/>
        </w:rPr>
        <w:t xml:space="preserve">апреля </w:t>
      </w:r>
      <w:r>
        <w:rPr>
          <w:szCs w:val="22"/>
        </w:rPr>
        <w:t>202</w:t>
      </w:r>
      <w:r w:rsidR="004D1B99">
        <w:rPr>
          <w:szCs w:val="22"/>
        </w:rPr>
        <w:t>4</w:t>
      </w:r>
      <w:r>
        <w:rPr>
          <w:szCs w:val="22"/>
        </w:rPr>
        <w:t xml:space="preserve"> года, протокол № </w:t>
      </w:r>
      <w:r w:rsidR="0055469A">
        <w:rPr>
          <w:szCs w:val="22"/>
        </w:rPr>
        <w:t>6</w:t>
      </w:r>
      <w:r w:rsidR="00AD272D">
        <w:rPr>
          <w:szCs w:val="22"/>
        </w:rPr>
        <w:tab/>
      </w:r>
      <w:r w:rsidR="00AD272D">
        <w:rPr>
          <w:szCs w:val="22"/>
        </w:rPr>
        <w:tab/>
      </w:r>
      <w:r>
        <w:rPr>
          <w:szCs w:val="22"/>
        </w:rPr>
        <w:t>от «1</w:t>
      </w:r>
      <w:r w:rsidR="004D1B99">
        <w:rPr>
          <w:szCs w:val="22"/>
        </w:rPr>
        <w:t>5</w:t>
      </w:r>
      <w:r>
        <w:rPr>
          <w:szCs w:val="22"/>
        </w:rPr>
        <w:t>» мая 202</w:t>
      </w:r>
      <w:r w:rsidR="004D1B99">
        <w:rPr>
          <w:szCs w:val="22"/>
        </w:rPr>
        <w:t>4</w:t>
      </w:r>
      <w:r>
        <w:rPr>
          <w:szCs w:val="22"/>
        </w:rPr>
        <w:t xml:space="preserve"> года протокол № </w:t>
      </w:r>
      <w:r w:rsidR="004D1B99">
        <w:rPr>
          <w:szCs w:val="22"/>
        </w:rPr>
        <w:t>11</w:t>
      </w:r>
      <w:bookmarkStart w:id="0" w:name="_GoBack"/>
      <w:bookmarkEnd w:id="0"/>
    </w:p>
    <w:p w14:paraId="7A4E623E" w14:textId="77777777" w:rsidR="00303D33" w:rsidRDefault="00303D33" w:rsidP="00303D33">
      <w:pPr>
        <w:widowControl/>
        <w:snapToGrid/>
        <w:spacing w:line="240" w:lineRule="auto"/>
        <w:jc w:val="both"/>
        <w:rPr>
          <w:i/>
          <w:sz w:val="24"/>
          <w:szCs w:val="24"/>
          <w:vertAlign w:val="superscript"/>
        </w:rPr>
      </w:pPr>
      <w:r>
        <w:rPr>
          <w:i/>
          <w:sz w:val="24"/>
          <w:szCs w:val="24"/>
          <w:vertAlign w:val="superscript"/>
        </w:rPr>
        <w:t xml:space="preserve">                                                                                           </w:t>
      </w:r>
    </w:p>
    <w:p w14:paraId="2C1BEFE4" w14:textId="77777777" w:rsidR="005541EF" w:rsidRPr="00EE28CC" w:rsidRDefault="005541EF" w:rsidP="005541EF">
      <w:pPr>
        <w:widowControl/>
        <w:snapToGrid/>
        <w:spacing w:line="240" w:lineRule="auto"/>
        <w:jc w:val="both"/>
        <w:rPr>
          <w:i/>
          <w:sz w:val="24"/>
          <w:szCs w:val="24"/>
          <w:vertAlign w:val="superscript"/>
        </w:rPr>
      </w:pPr>
      <w:r w:rsidRPr="00EE28CC">
        <w:rPr>
          <w:i/>
          <w:sz w:val="24"/>
          <w:szCs w:val="24"/>
          <w:vertAlign w:val="superscript"/>
        </w:rPr>
        <w:t xml:space="preserve">                                                                                           </w:t>
      </w:r>
    </w:p>
    <w:p w14:paraId="46CED1F9" w14:textId="77777777" w:rsidR="005541EF" w:rsidRPr="00EE28CC" w:rsidRDefault="005541EF" w:rsidP="005541EF">
      <w:pPr>
        <w:widowControl/>
        <w:snapToGrid/>
        <w:spacing w:line="240" w:lineRule="auto"/>
        <w:jc w:val="both"/>
        <w:rPr>
          <w:i/>
          <w:sz w:val="24"/>
          <w:szCs w:val="24"/>
          <w:vertAlign w:val="superscript"/>
        </w:rPr>
      </w:pPr>
    </w:p>
    <w:p w14:paraId="075A16A0" w14:textId="77777777" w:rsidR="005541EF" w:rsidRDefault="005541EF" w:rsidP="005541EF">
      <w:pPr>
        <w:widowControl/>
        <w:snapToGrid/>
        <w:spacing w:line="240" w:lineRule="auto"/>
        <w:jc w:val="center"/>
        <w:rPr>
          <w:sz w:val="24"/>
          <w:szCs w:val="24"/>
        </w:rPr>
      </w:pPr>
    </w:p>
    <w:p w14:paraId="2622B172" w14:textId="77777777" w:rsidR="005541EF" w:rsidRDefault="005541EF" w:rsidP="005541EF">
      <w:pPr>
        <w:widowControl/>
        <w:snapToGrid/>
        <w:spacing w:line="240" w:lineRule="auto"/>
        <w:jc w:val="center"/>
        <w:rPr>
          <w:sz w:val="24"/>
          <w:szCs w:val="24"/>
        </w:rPr>
      </w:pPr>
    </w:p>
    <w:p w14:paraId="1BFE3A88" w14:textId="77777777" w:rsidR="005541EF" w:rsidRDefault="005541EF" w:rsidP="005541EF">
      <w:pPr>
        <w:widowControl/>
        <w:snapToGrid/>
        <w:spacing w:line="240" w:lineRule="auto"/>
        <w:jc w:val="center"/>
        <w:rPr>
          <w:sz w:val="24"/>
          <w:szCs w:val="24"/>
        </w:rPr>
      </w:pPr>
    </w:p>
    <w:p w14:paraId="6AEEFC35" w14:textId="43FACE39" w:rsidR="005541EF" w:rsidRDefault="005541EF" w:rsidP="00AD272D">
      <w:pPr>
        <w:widowControl/>
        <w:snapToGrid/>
        <w:spacing w:line="240" w:lineRule="auto"/>
        <w:jc w:val="center"/>
        <w:rPr>
          <w:sz w:val="24"/>
          <w:szCs w:val="24"/>
        </w:rPr>
      </w:pPr>
      <w:r w:rsidRPr="00EE28CC">
        <w:rPr>
          <w:sz w:val="24"/>
          <w:szCs w:val="24"/>
        </w:rPr>
        <w:t>Ярославль</w:t>
      </w:r>
    </w:p>
    <w:p w14:paraId="6D4E6447" w14:textId="77777777" w:rsidR="004E0944" w:rsidRPr="004E0944" w:rsidRDefault="004E0944" w:rsidP="00AD272D">
      <w:pPr>
        <w:pageBreakBefore/>
        <w:widowControl/>
        <w:autoSpaceDE w:val="0"/>
        <w:autoSpaceDN w:val="0"/>
        <w:adjustRightInd w:val="0"/>
        <w:snapToGrid/>
        <w:spacing w:line="240" w:lineRule="auto"/>
        <w:ind w:firstLine="709"/>
        <w:jc w:val="both"/>
        <w:rPr>
          <w:rFonts w:eastAsiaTheme="minorHAnsi"/>
          <w:b/>
          <w:sz w:val="24"/>
          <w:szCs w:val="24"/>
          <w:lang w:eastAsia="en-US"/>
        </w:rPr>
      </w:pPr>
      <w:r w:rsidRPr="004E0944">
        <w:rPr>
          <w:rFonts w:eastAsiaTheme="minorHAnsi"/>
          <w:b/>
          <w:sz w:val="24"/>
          <w:szCs w:val="24"/>
          <w:lang w:eastAsia="en-US"/>
        </w:rPr>
        <w:lastRenderedPageBreak/>
        <w:t>Настоящая программа государственной итоговой аттестации подготовлена в соответствии со следующими нормативными документами:</w:t>
      </w:r>
    </w:p>
    <w:p w14:paraId="7369EEB4" w14:textId="77777777"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Федеральный закон от 29.12.2012 № 273-ФЗ «Об образовании в Российской Федерации»;</w:t>
      </w:r>
    </w:p>
    <w:p w14:paraId="41F7536C" w14:textId="77777777"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Приказ Министерства образования и науки РФ от 05.04.2017 № 301</w:t>
      </w:r>
      <w:r>
        <w:rPr>
          <w:rFonts w:eastAsiaTheme="minorHAnsi"/>
          <w:sz w:val="24"/>
          <w:szCs w:val="24"/>
          <w:lang w:eastAsia="en-US"/>
        </w:rPr>
        <w:t xml:space="preserve"> </w:t>
      </w:r>
      <w:r w:rsidRPr="000045D2">
        <w:rPr>
          <w:rFonts w:eastAsiaTheme="minorHAnsi"/>
          <w:sz w:val="24"/>
          <w:szCs w:val="24"/>
          <w:lang w:eastAsia="en-US"/>
        </w:rPr>
        <w:t>«Об утверждении Порядка организации и осуществления образовательной деятельности по</w:t>
      </w:r>
      <w:r>
        <w:rPr>
          <w:rFonts w:eastAsiaTheme="minorHAnsi"/>
          <w:sz w:val="24"/>
          <w:szCs w:val="24"/>
          <w:lang w:eastAsia="en-US"/>
        </w:rPr>
        <w:t xml:space="preserve"> </w:t>
      </w:r>
      <w:r w:rsidRPr="000045D2">
        <w:rPr>
          <w:rFonts w:eastAsiaTheme="minorHAnsi"/>
          <w:sz w:val="24"/>
          <w:szCs w:val="24"/>
          <w:lang w:eastAsia="en-US"/>
        </w:rPr>
        <w:t>образовательным программам высшего образования – программам бакалавриата, программам</w:t>
      </w:r>
      <w:r>
        <w:rPr>
          <w:rFonts w:eastAsiaTheme="minorHAnsi"/>
          <w:sz w:val="24"/>
          <w:szCs w:val="24"/>
          <w:lang w:eastAsia="en-US"/>
        </w:rPr>
        <w:t xml:space="preserve"> </w:t>
      </w:r>
      <w:r w:rsidRPr="000045D2">
        <w:rPr>
          <w:rFonts w:eastAsiaTheme="minorHAnsi"/>
          <w:sz w:val="24"/>
          <w:szCs w:val="24"/>
          <w:lang w:eastAsia="en-US"/>
        </w:rPr>
        <w:t>специалитета, программам магистратуры»;</w:t>
      </w:r>
    </w:p>
    <w:p w14:paraId="48481C98" w14:textId="77777777"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Приказ Министерства науки и высшего образования Российской Федерации и</w:t>
      </w:r>
      <w:r>
        <w:rPr>
          <w:rFonts w:eastAsiaTheme="minorHAnsi"/>
          <w:sz w:val="24"/>
          <w:szCs w:val="24"/>
          <w:lang w:eastAsia="en-US"/>
        </w:rPr>
        <w:t xml:space="preserve"> </w:t>
      </w:r>
      <w:r w:rsidRPr="000045D2">
        <w:rPr>
          <w:rFonts w:eastAsiaTheme="minorHAnsi"/>
          <w:sz w:val="24"/>
          <w:szCs w:val="24"/>
          <w:lang w:eastAsia="en-US"/>
        </w:rPr>
        <w:t>Министерства просвещения Российской Федерации от 05.08.2020 № 885/390 «О практической</w:t>
      </w:r>
      <w:r>
        <w:rPr>
          <w:rFonts w:eastAsiaTheme="minorHAnsi"/>
          <w:sz w:val="24"/>
          <w:szCs w:val="24"/>
          <w:lang w:eastAsia="en-US"/>
        </w:rPr>
        <w:t xml:space="preserve"> </w:t>
      </w:r>
      <w:r w:rsidRPr="000045D2">
        <w:rPr>
          <w:rFonts w:eastAsiaTheme="minorHAnsi"/>
          <w:sz w:val="24"/>
          <w:szCs w:val="24"/>
          <w:lang w:eastAsia="en-US"/>
        </w:rPr>
        <w:t>подготовке обучающихся»;</w:t>
      </w:r>
    </w:p>
    <w:p w14:paraId="1FA9C739" w14:textId="0234C9F3"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Приказ Министерства образования и науки Российской Федерации от 29.06.2015 № 636</w:t>
      </w:r>
      <w:r w:rsidR="002D6A26">
        <w:rPr>
          <w:rFonts w:eastAsiaTheme="minorHAnsi"/>
          <w:sz w:val="24"/>
          <w:szCs w:val="24"/>
          <w:lang w:eastAsia="en-US"/>
        </w:rPr>
        <w:t xml:space="preserve"> </w:t>
      </w:r>
      <w:r w:rsidRPr="000045D2">
        <w:rPr>
          <w:rFonts w:eastAsiaTheme="minorHAnsi"/>
          <w:sz w:val="24"/>
          <w:szCs w:val="24"/>
          <w:lang w:eastAsia="en-US"/>
        </w:rPr>
        <w:t>«Об утверждении Порядка проведения государственной итоговой аттестации по образовательным</w:t>
      </w:r>
      <w:r>
        <w:rPr>
          <w:rFonts w:eastAsiaTheme="minorHAnsi"/>
          <w:sz w:val="24"/>
          <w:szCs w:val="24"/>
          <w:lang w:eastAsia="en-US"/>
        </w:rPr>
        <w:t xml:space="preserve"> </w:t>
      </w:r>
      <w:r w:rsidRPr="000045D2">
        <w:rPr>
          <w:rFonts w:eastAsiaTheme="minorHAnsi"/>
          <w:sz w:val="24"/>
          <w:szCs w:val="24"/>
          <w:lang w:eastAsia="en-US"/>
        </w:rPr>
        <w:t>программам высшего образования – программам бакалавриата, программам специалитета и</w:t>
      </w:r>
      <w:r>
        <w:rPr>
          <w:rFonts w:eastAsiaTheme="minorHAnsi"/>
          <w:sz w:val="24"/>
          <w:szCs w:val="24"/>
          <w:lang w:eastAsia="en-US"/>
        </w:rPr>
        <w:t xml:space="preserve"> </w:t>
      </w:r>
      <w:r w:rsidRPr="000045D2">
        <w:rPr>
          <w:rFonts w:eastAsiaTheme="minorHAnsi"/>
          <w:sz w:val="24"/>
          <w:szCs w:val="24"/>
          <w:lang w:eastAsia="en-US"/>
        </w:rPr>
        <w:t>программам магистратуры»;</w:t>
      </w:r>
    </w:p>
    <w:p w14:paraId="47207745" w14:textId="1ED73903"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Приказ Министерства образования и науки Российской Федерации от 12.09.2013 № 1061</w:t>
      </w:r>
      <w:r w:rsidR="002D6A26">
        <w:rPr>
          <w:rFonts w:eastAsiaTheme="minorHAnsi"/>
          <w:sz w:val="24"/>
          <w:szCs w:val="24"/>
          <w:lang w:eastAsia="en-US"/>
        </w:rPr>
        <w:t xml:space="preserve"> </w:t>
      </w:r>
      <w:r w:rsidRPr="000045D2">
        <w:rPr>
          <w:rFonts w:eastAsiaTheme="minorHAnsi"/>
          <w:sz w:val="24"/>
          <w:szCs w:val="24"/>
          <w:lang w:eastAsia="en-US"/>
        </w:rPr>
        <w:t>«Об утверждении перечней специальностей и направлений подготовки высшего образования»;</w:t>
      </w:r>
    </w:p>
    <w:p w14:paraId="438C76EC" w14:textId="77777777"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Федеральные государственные образовательные стандарты высшего образования;</w:t>
      </w:r>
    </w:p>
    <w:p w14:paraId="1142A4F1" w14:textId="53F1CFEC" w:rsidR="000045D2" w:rsidRPr="000045D2"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Pr>
          <w:rFonts w:eastAsiaTheme="minorHAnsi"/>
          <w:sz w:val="24"/>
          <w:szCs w:val="24"/>
          <w:lang w:eastAsia="en-US"/>
        </w:rPr>
        <w:t xml:space="preserve"> - </w:t>
      </w:r>
      <w:r w:rsidRPr="000045D2">
        <w:rPr>
          <w:rFonts w:eastAsiaTheme="minorHAnsi"/>
          <w:sz w:val="24"/>
          <w:szCs w:val="24"/>
          <w:lang w:eastAsia="en-US"/>
        </w:rPr>
        <w:t>Устав федерального государственного бюджетного образовательного учреждения высшего</w:t>
      </w:r>
      <w:r w:rsidR="002D6A26">
        <w:rPr>
          <w:rFonts w:eastAsiaTheme="minorHAnsi"/>
          <w:sz w:val="24"/>
          <w:szCs w:val="24"/>
          <w:lang w:eastAsia="en-US"/>
        </w:rPr>
        <w:t xml:space="preserve"> </w:t>
      </w:r>
      <w:r w:rsidRPr="000045D2">
        <w:rPr>
          <w:rFonts w:eastAsiaTheme="minorHAnsi"/>
          <w:sz w:val="24"/>
          <w:szCs w:val="24"/>
          <w:lang w:eastAsia="en-US"/>
        </w:rPr>
        <w:t>образования «Ярославский государственный университет им. П.Г. Демидова» (далее – Устав</w:t>
      </w:r>
      <w:r w:rsidR="002D6A26">
        <w:rPr>
          <w:rFonts w:eastAsiaTheme="minorHAnsi"/>
          <w:sz w:val="24"/>
          <w:szCs w:val="24"/>
          <w:lang w:eastAsia="en-US"/>
        </w:rPr>
        <w:t xml:space="preserve"> </w:t>
      </w:r>
      <w:r w:rsidRPr="000045D2">
        <w:rPr>
          <w:rFonts w:eastAsiaTheme="minorHAnsi"/>
          <w:sz w:val="24"/>
          <w:szCs w:val="24"/>
          <w:lang w:eastAsia="en-US"/>
        </w:rPr>
        <w:t>ЯрГУ);</w:t>
      </w:r>
    </w:p>
    <w:p w14:paraId="44BE6A59" w14:textId="77777777" w:rsidR="000045D2" w:rsidRDefault="000045D2" w:rsidP="002D6A26">
      <w:pPr>
        <w:widowControl/>
        <w:autoSpaceDE w:val="0"/>
        <w:autoSpaceDN w:val="0"/>
        <w:adjustRightInd w:val="0"/>
        <w:snapToGrid/>
        <w:spacing w:line="240" w:lineRule="auto"/>
        <w:ind w:firstLine="709"/>
        <w:jc w:val="both"/>
        <w:rPr>
          <w:iCs/>
          <w:sz w:val="24"/>
          <w:szCs w:val="24"/>
        </w:rPr>
      </w:pPr>
      <w:r>
        <w:rPr>
          <w:rFonts w:eastAsiaTheme="minorHAnsi"/>
          <w:sz w:val="24"/>
          <w:szCs w:val="24"/>
          <w:lang w:eastAsia="en-US"/>
        </w:rPr>
        <w:t xml:space="preserve"> - </w:t>
      </w:r>
      <w:r w:rsidRPr="000045D2">
        <w:rPr>
          <w:rFonts w:eastAsiaTheme="minorHAnsi"/>
          <w:sz w:val="24"/>
          <w:szCs w:val="24"/>
          <w:lang w:eastAsia="en-US"/>
        </w:rPr>
        <w:t>ЯрГУ-СК-МИ-4.2-01-2009 «Нормативная документация. Порядок разработки, структура,</w:t>
      </w:r>
      <w:r>
        <w:rPr>
          <w:rFonts w:eastAsiaTheme="minorHAnsi"/>
          <w:sz w:val="24"/>
          <w:szCs w:val="24"/>
          <w:lang w:eastAsia="en-US"/>
        </w:rPr>
        <w:t xml:space="preserve"> оформление и введение в действие», утвержденная приказом ректора ЯрГУ от 30.03.2009 № 145.</w:t>
      </w:r>
      <w:r w:rsidRPr="00B32A30">
        <w:rPr>
          <w:iCs/>
          <w:sz w:val="24"/>
          <w:szCs w:val="24"/>
        </w:rPr>
        <w:t xml:space="preserve"> </w:t>
      </w:r>
    </w:p>
    <w:p w14:paraId="5802A608" w14:textId="77777777" w:rsidR="000045D2" w:rsidRDefault="000045D2" w:rsidP="002D6A26">
      <w:pPr>
        <w:widowControl/>
        <w:autoSpaceDE w:val="0"/>
        <w:autoSpaceDN w:val="0"/>
        <w:adjustRightInd w:val="0"/>
        <w:snapToGrid/>
        <w:spacing w:line="240" w:lineRule="auto"/>
        <w:ind w:firstLine="709"/>
        <w:jc w:val="both"/>
        <w:rPr>
          <w:iCs/>
          <w:sz w:val="24"/>
          <w:szCs w:val="24"/>
        </w:rPr>
      </w:pPr>
    </w:p>
    <w:p w14:paraId="78A8689B" w14:textId="5FBBDC2F" w:rsidR="004E0944" w:rsidRPr="000045D2" w:rsidRDefault="004E0944" w:rsidP="002D6A26">
      <w:pPr>
        <w:widowControl/>
        <w:autoSpaceDE w:val="0"/>
        <w:autoSpaceDN w:val="0"/>
        <w:adjustRightInd w:val="0"/>
        <w:snapToGrid/>
        <w:spacing w:line="240" w:lineRule="auto"/>
        <w:ind w:firstLine="709"/>
        <w:jc w:val="both"/>
        <w:rPr>
          <w:rFonts w:eastAsiaTheme="minorHAnsi"/>
          <w:sz w:val="24"/>
          <w:szCs w:val="24"/>
          <w:lang w:eastAsia="en-US"/>
        </w:rPr>
      </w:pPr>
      <w:r w:rsidRPr="00B32A30">
        <w:rPr>
          <w:iCs/>
          <w:sz w:val="24"/>
          <w:szCs w:val="24"/>
        </w:rPr>
        <w:t xml:space="preserve">Государственная итоговая </w:t>
      </w:r>
      <w:r w:rsidR="009607DA" w:rsidRPr="00B32A30">
        <w:rPr>
          <w:iCs/>
          <w:sz w:val="24"/>
          <w:szCs w:val="24"/>
        </w:rPr>
        <w:t>аттестация проводится</w:t>
      </w:r>
      <w:r>
        <w:rPr>
          <w:iCs/>
          <w:sz w:val="24"/>
          <w:szCs w:val="24"/>
        </w:rPr>
        <w:t xml:space="preserve"> в форме защиты выпускной квалификационной работы в сроки, определяемые учебным планом. До начала </w:t>
      </w:r>
      <w:r w:rsidR="009607DA">
        <w:rPr>
          <w:iCs/>
          <w:sz w:val="24"/>
          <w:szCs w:val="24"/>
        </w:rPr>
        <w:t>выполнения выпускной квалификационной работы,</w:t>
      </w:r>
      <w:r>
        <w:rPr>
          <w:iCs/>
          <w:sz w:val="24"/>
          <w:szCs w:val="24"/>
        </w:rPr>
        <w:t xml:space="preserve"> обучающиеся обеспечиваются соответствующими регламентирующими материалами. Государственная итоговая аттестация </w:t>
      </w:r>
      <w:r w:rsidRPr="00B32A30">
        <w:rPr>
          <w:rFonts w:eastAsiaTheme="minorHAnsi"/>
          <w:sz w:val="24"/>
          <w:szCs w:val="24"/>
          <w:lang w:eastAsia="en-US"/>
        </w:rPr>
        <w:t xml:space="preserve">является заключительным этапом контроля качества освоения </w:t>
      </w:r>
      <w:r w:rsidR="0055469A">
        <w:rPr>
          <w:rFonts w:eastAsiaTheme="minorHAnsi"/>
          <w:sz w:val="24"/>
          <w:szCs w:val="24"/>
          <w:lang w:eastAsia="en-US"/>
        </w:rPr>
        <w:t xml:space="preserve">обучающимися </w:t>
      </w:r>
      <w:r w:rsidRPr="00B32A30">
        <w:rPr>
          <w:rFonts w:eastAsiaTheme="minorHAnsi"/>
          <w:sz w:val="24"/>
          <w:szCs w:val="24"/>
          <w:lang w:eastAsia="en-US"/>
        </w:rPr>
        <w:t xml:space="preserve">образовательной программы и представляет собой форму </w:t>
      </w:r>
      <w:r>
        <w:rPr>
          <w:rFonts w:eastAsiaTheme="minorHAnsi"/>
          <w:sz w:val="24"/>
          <w:szCs w:val="24"/>
          <w:lang w:eastAsia="en-US"/>
        </w:rPr>
        <w:t>определения</w:t>
      </w:r>
      <w:r w:rsidRPr="00B32A30">
        <w:rPr>
          <w:rFonts w:eastAsiaTheme="minorHAnsi"/>
          <w:sz w:val="24"/>
          <w:szCs w:val="24"/>
          <w:lang w:eastAsia="en-US"/>
        </w:rPr>
        <w:t xml:space="preserve"> степени и уровня этого освоения на основе принципов объективности и независимости</w:t>
      </w:r>
      <w:r w:rsidRPr="005F42B9">
        <w:rPr>
          <w:rFonts w:eastAsiaTheme="minorHAnsi"/>
          <w:sz w:val="24"/>
          <w:szCs w:val="24"/>
          <w:lang w:eastAsia="en-US"/>
        </w:rPr>
        <w:t xml:space="preserve"> оценки качества подготовки</w:t>
      </w:r>
      <w:r w:rsidR="0055469A">
        <w:rPr>
          <w:rFonts w:eastAsiaTheme="minorHAnsi"/>
          <w:sz w:val="24"/>
          <w:szCs w:val="24"/>
          <w:lang w:eastAsia="en-US"/>
        </w:rPr>
        <w:t xml:space="preserve"> обучающихся</w:t>
      </w:r>
      <w:r w:rsidRPr="005F42B9">
        <w:rPr>
          <w:iCs/>
          <w:sz w:val="24"/>
          <w:szCs w:val="24"/>
        </w:rPr>
        <w:t xml:space="preserve">. </w:t>
      </w:r>
    </w:p>
    <w:p w14:paraId="6FC1EB21" w14:textId="77777777" w:rsidR="004E0944" w:rsidRDefault="004E0944" w:rsidP="00EE5D83">
      <w:pPr>
        <w:widowControl/>
        <w:snapToGrid/>
        <w:spacing w:after="160" w:line="259" w:lineRule="auto"/>
        <w:rPr>
          <w:b/>
          <w:bCs/>
          <w:sz w:val="24"/>
          <w:szCs w:val="24"/>
        </w:rPr>
      </w:pPr>
    </w:p>
    <w:p w14:paraId="7D6655AF" w14:textId="77777777" w:rsidR="00A14335" w:rsidRPr="00D601E1" w:rsidRDefault="00A14335" w:rsidP="000045D2">
      <w:pPr>
        <w:widowControl/>
        <w:snapToGrid/>
        <w:spacing w:after="160" w:line="259" w:lineRule="auto"/>
        <w:jc w:val="both"/>
        <w:rPr>
          <w:b/>
          <w:bCs/>
          <w:sz w:val="24"/>
          <w:szCs w:val="24"/>
        </w:rPr>
      </w:pPr>
      <w:r w:rsidRPr="00D601E1">
        <w:rPr>
          <w:b/>
          <w:bCs/>
          <w:sz w:val="24"/>
          <w:szCs w:val="24"/>
        </w:rPr>
        <w:t>1.</w:t>
      </w:r>
      <w:r w:rsidRPr="00D601E1">
        <w:rPr>
          <w:b/>
          <w:bCs/>
          <w:sz w:val="24"/>
          <w:szCs w:val="24"/>
          <w:lang w:val="en-US"/>
        </w:rPr>
        <w:t> </w:t>
      </w:r>
      <w:r w:rsidR="004E0944">
        <w:rPr>
          <w:b/>
          <w:bCs/>
          <w:sz w:val="24"/>
          <w:szCs w:val="24"/>
        </w:rPr>
        <w:t>Место госу</w:t>
      </w:r>
      <w:r w:rsidR="000045D2">
        <w:rPr>
          <w:b/>
          <w:bCs/>
          <w:sz w:val="24"/>
          <w:szCs w:val="24"/>
        </w:rPr>
        <w:t>дарственной итоговой аттестации в структуре образовательной программы</w:t>
      </w:r>
    </w:p>
    <w:p w14:paraId="59F20EC9" w14:textId="5A82C776" w:rsidR="00A14335" w:rsidRDefault="000045D2" w:rsidP="002D6A26">
      <w:pPr>
        <w:widowControl/>
        <w:snapToGrid/>
        <w:spacing w:line="240" w:lineRule="auto"/>
        <w:ind w:firstLine="709"/>
        <w:jc w:val="both"/>
        <w:rPr>
          <w:iCs/>
          <w:sz w:val="24"/>
          <w:szCs w:val="24"/>
        </w:rPr>
      </w:pPr>
      <w:r w:rsidRPr="00B32A30">
        <w:rPr>
          <w:iCs/>
          <w:sz w:val="24"/>
          <w:szCs w:val="24"/>
        </w:rPr>
        <w:t xml:space="preserve">Государственная итоговая </w:t>
      </w:r>
      <w:r w:rsidR="009607DA" w:rsidRPr="00B32A30">
        <w:rPr>
          <w:iCs/>
          <w:sz w:val="24"/>
          <w:szCs w:val="24"/>
        </w:rPr>
        <w:t>аттестация относится</w:t>
      </w:r>
      <w:r>
        <w:rPr>
          <w:iCs/>
          <w:sz w:val="24"/>
          <w:szCs w:val="24"/>
        </w:rPr>
        <w:t xml:space="preserve"> к Блок</w:t>
      </w:r>
      <w:r w:rsidR="0055469A">
        <w:rPr>
          <w:iCs/>
          <w:sz w:val="24"/>
          <w:szCs w:val="24"/>
        </w:rPr>
        <w:t>у</w:t>
      </w:r>
      <w:r>
        <w:rPr>
          <w:iCs/>
          <w:sz w:val="24"/>
          <w:szCs w:val="24"/>
        </w:rPr>
        <w:t xml:space="preserve"> 3.</w:t>
      </w:r>
    </w:p>
    <w:p w14:paraId="362E2ABC" w14:textId="77777777" w:rsidR="000045D2" w:rsidRDefault="000045D2" w:rsidP="000045D2">
      <w:pPr>
        <w:widowControl/>
        <w:autoSpaceDE w:val="0"/>
        <w:autoSpaceDN w:val="0"/>
        <w:adjustRightInd w:val="0"/>
        <w:snapToGrid/>
        <w:spacing w:line="240" w:lineRule="auto"/>
        <w:ind w:firstLine="709"/>
        <w:jc w:val="both"/>
        <w:rPr>
          <w:iCs/>
          <w:sz w:val="24"/>
          <w:szCs w:val="24"/>
        </w:rPr>
      </w:pPr>
      <w:r w:rsidRPr="00B32A30">
        <w:rPr>
          <w:iCs/>
          <w:sz w:val="24"/>
          <w:szCs w:val="24"/>
        </w:rPr>
        <w:t xml:space="preserve">Государственная итоговая </w:t>
      </w:r>
      <w:r w:rsidR="009607DA" w:rsidRPr="00B32A30">
        <w:rPr>
          <w:iCs/>
          <w:sz w:val="24"/>
          <w:szCs w:val="24"/>
        </w:rPr>
        <w:t>аттестация проводится</w:t>
      </w:r>
      <w:r>
        <w:rPr>
          <w:iCs/>
          <w:sz w:val="24"/>
          <w:szCs w:val="24"/>
        </w:rPr>
        <w:t xml:space="preserve"> в форме защиты выпускной квалификационной работы в сроки, определяемые учебным планом. До начала </w:t>
      </w:r>
      <w:r w:rsidR="009607DA">
        <w:rPr>
          <w:iCs/>
          <w:sz w:val="24"/>
          <w:szCs w:val="24"/>
        </w:rPr>
        <w:t>выполнения выпускной квалификационной работы,</w:t>
      </w:r>
      <w:r>
        <w:rPr>
          <w:iCs/>
          <w:sz w:val="24"/>
          <w:szCs w:val="24"/>
        </w:rPr>
        <w:t xml:space="preserve"> обучающиеся обеспечиваются соответствующими регламентирующими материалами. </w:t>
      </w:r>
    </w:p>
    <w:p w14:paraId="242A2F7D" w14:textId="77777777" w:rsidR="000045D2" w:rsidRDefault="000045D2" w:rsidP="00A14335">
      <w:pPr>
        <w:widowControl/>
        <w:snapToGrid/>
        <w:spacing w:line="240" w:lineRule="auto"/>
        <w:jc w:val="both"/>
        <w:rPr>
          <w:iCs/>
          <w:sz w:val="24"/>
          <w:szCs w:val="24"/>
        </w:rPr>
      </w:pPr>
    </w:p>
    <w:p w14:paraId="016C82F0" w14:textId="77777777" w:rsidR="000045D2" w:rsidRPr="000045D2" w:rsidRDefault="000045D2" w:rsidP="00A14335">
      <w:pPr>
        <w:widowControl/>
        <w:snapToGrid/>
        <w:spacing w:line="240" w:lineRule="auto"/>
        <w:jc w:val="both"/>
        <w:rPr>
          <w:b/>
          <w:iCs/>
          <w:sz w:val="24"/>
          <w:szCs w:val="24"/>
        </w:rPr>
      </w:pPr>
      <w:r w:rsidRPr="000045D2">
        <w:rPr>
          <w:b/>
          <w:iCs/>
          <w:sz w:val="24"/>
          <w:szCs w:val="24"/>
        </w:rPr>
        <w:t xml:space="preserve">2. Цели и задачи </w:t>
      </w:r>
      <w:r w:rsidRPr="000045D2">
        <w:rPr>
          <w:b/>
          <w:sz w:val="24"/>
          <w:szCs w:val="24"/>
        </w:rPr>
        <w:t>г</w:t>
      </w:r>
      <w:r w:rsidRPr="000045D2">
        <w:rPr>
          <w:b/>
          <w:bCs/>
          <w:sz w:val="24"/>
          <w:szCs w:val="24"/>
        </w:rPr>
        <w:t>осударственной итоговой аттестации</w:t>
      </w:r>
    </w:p>
    <w:p w14:paraId="3AE7F154" w14:textId="77777777" w:rsidR="00432C25" w:rsidRPr="00F937D6" w:rsidRDefault="00432C25" w:rsidP="00432C25">
      <w:pPr>
        <w:spacing w:line="240" w:lineRule="auto"/>
        <w:ind w:firstLine="709"/>
        <w:jc w:val="both"/>
        <w:rPr>
          <w:sz w:val="24"/>
          <w:szCs w:val="24"/>
        </w:rPr>
      </w:pPr>
      <w:r w:rsidRPr="00F937D6">
        <w:rPr>
          <w:sz w:val="24"/>
          <w:szCs w:val="24"/>
        </w:rPr>
        <w:t>Целями проведения г</w:t>
      </w:r>
      <w:r w:rsidRPr="00F937D6">
        <w:rPr>
          <w:bCs/>
          <w:sz w:val="24"/>
          <w:szCs w:val="24"/>
        </w:rPr>
        <w:t xml:space="preserve">осударственной итоговой аттестации </w:t>
      </w:r>
      <w:r>
        <w:rPr>
          <w:bCs/>
          <w:sz w:val="24"/>
          <w:szCs w:val="24"/>
        </w:rPr>
        <w:t xml:space="preserve">(ГИА) </w:t>
      </w:r>
      <w:r w:rsidRPr="00F937D6">
        <w:rPr>
          <w:bCs/>
          <w:sz w:val="24"/>
          <w:szCs w:val="24"/>
        </w:rPr>
        <w:t>являются:</w:t>
      </w:r>
    </w:p>
    <w:p w14:paraId="6F21E992" w14:textId="5637878B" w:rsidR="00432C25" w:rsidRPr="00260F41" w:rsidRDefault="00432C25" w:rsidP="00432C25">
      <w:pPr>
        <w:spacing w:line="240" w:lineRule="auto"/>
        <w:ind w:firstLine="709"/>
        <w:jc w:val="both"/>
        <w:rPr>
          <w:iCs/>
          <w:sz w:val="24"/>
          <w:szCs w:val="24"/>
        </w:rPr>
      </w:pPr>
      <w:r w:rsidRPr="00F937D6">
        <w:rPr>
          <w:bCs/>
          <w:sz w:val="24"/>
          <w:szCs w:val="24"/>
        </w:rPr>
        <w:t xml:space="preserve">- </w:t>
      </w:r>
      <w:r w:rsidRPr="00F937D6">
        <w:rPr>
          <w:iCs/>
          <w:sz w:val="24"/>
          <w:szCs w:val="24"/>
        </w:rPr>
        <w:t xml:space="preserve">определение уровня подготовки выпускника </w:t>
      </w:r>
      <w:r w:rsidRPr="00260F41">
        <w:rPr>
          <w:iCs/>
          <w:sz w:val="24"/>
          <w:szCs w:val="24"/>
        </w:rPr>
        <w:t>к выполнению профессиональных задач в соответстви</w:t>
      </w:r>
      <w:r>
        <w:rPr>
          <w:iCs/>
          <w:sz w:val="24"/>
          <w:szCs w:val="24"/>
        </w:rPr>
        <w:t>и</w:t>
      </w:r>
      <w:r w:rsidRPr="00260F41">
        <w:rPr>
          <w:iCs/>
          <w:sz w:val="24"/>
          <w:szCs w:val="24"/>
        </w:rPr>
        <w:t xml:space="preserve"> с видами профессиональной деятельности</w:t>
      </w:r>
      <w:r>
        <w:rPr>
          <w:iCs/>
          <w:sz w:val="24"/>
          <w:szCs w:val="24"/>
        </w:rPr>
        <w:t xml:space="preserve">, на которые ориентирована программа </w:t>
      </w:r>
      <w:r w:rsidR="003E1D42">
        <w:rPr>
          <w:iCs/>
          <w:sz w:val="24"/>
          <w:szCs w:val="24"/>
        </w:rPr>
        <w:t>магистратура</w:t>
      </w:r>
      <w:r w:rsidRPr="00260F41">
        <w:rPr>
          <w:iCs/>
          <w:sz w:val="24"/>
          <w:szCs w:val="24"/>
        </w:rPr>
        <w:t xml:space="preserve">: </w:t>
      </w:r>
      <w:r w:rsidR="0055469A">
        <w:rPr>
          <w:iCs/>
          <w:sz w:val="24"/>
          <w:szCs w:val="24"/>
        </w:rPr>
        <w:t>научно-исследовательской, аналитической деятельности</w:t>
      </w:r>
      <w:r w:rsidRPr="00260F41">
        <w:rPr>
          <w:iCs/>
          <w:sz w:val="24"/>
          <w:szCs w:val="24"/>
        </w:rPr>
        <w:t>;</w:t>
      </w:r>
    </w:p>
    <w:p w14:paraId="030A8B57" w14:textId="7877BCD8" w:rsidR="00432C25" w:rsidRPr="00F937D6" w:rsidRDefault="00432C25" w:rsidP="00432C25">
      <w:pPr>
        <w:spacing w:line="240" w:lineRule="auto"/>
        <w:ind w:firstLine="709"/>
        <w:jc w:val="both"/>
        <w:rPr>
          <w:iCs/>
          <w:sz w:val="24"/>
          <w:szCs w:val="24"/>
        </w:rPr>
      </w:pPr>
      <w:r w:rsidRPr="00260F41">
        <w:rPr>
          <w:iCs/>
          <w:sz w:val="24"/>
          <w:szCs w:val="24"/>
        </w:rPr>
        <w:t xml:space="preserve">- </w:t>
      </w:r>
      <w:r>
        <w:rPr>
          <w:iCs/>
          <w:sz w:val="24"/>
          <w:szCs w:val="24"/>
        </w:rPr>
        <w:t>подтверждение</w:t>
      </w:r>
      <w:r w:rsidRPr="00260F41">
        <w:rPr>
          <w:iCs/>
          <w:sz w:val="24"/>
          <w:szCs w:val="24"/>
        </w:rPr>
        <w:t xml:space="preserve"> </w:t>
      </w:r>
      <w:r w:rsidRPr="00260F41">
        <w:rPr>
          <w:sz w:val="24"/>
          <w:szCs w:val="24"/>
        </w:rPr>
        <w:t xml:space="preserve">сформированности выпускником </w:t>
      </w:r>
      <w:r w:rsidR="007415B2">
        <w:rPr>
          <w:sz w:val="24"/>
          <w:szCs w:val="24"/>
        </w:rPr>
        <w:t>магистратуры</w:t>
      </w:r>
      <w:r w:rsidRPr="00260F41">
        <w:rPr>
          <w:sz w:val="24"/>
          <w:szCs w:val="24"/>
        </w:rPr>
        <w:t xml:space="preserve"> </w:t>
      </w:r>
      <w:r w:rsidR="003C5D51">
        <w:rPr>
          <w:sz w:val="24"/>
          <w:szCs w:val="24"/>
        </w:rPr>
        <w:t xml:space="preserve">универсальных, </w:t>
      </w:r>
      <w:r w:rsidRPr="00260F41">
        <w:rPr>
          <w:sz w:val="24"/>
          <w:szCs w:val="24"/>
        </w:rPr>
        <w:t>общепрофессиональных и профессиональных компетенций</w:t>
      </w:r>
      <w:r w:rsidRPr="00F937D6">
        <w:rPr>
          <w:sz w:val="24"/>
          <w:szCs w:val="24"/>
        </w:rPr>
        <w:t xml:space="preserve"> </w:t>
      </w:r>
      <w:r w:rsidRPr="00F937D6">
        <w:rPr>
          <w:iCs/>
          <w:sz w:val="24"/>
          <w:szCs w:val="24"/>
        </w:rPr>
        <w:t>в соответствии с ФГОС</w:t>
      </w:r>
      <w:r w:rsidR="007415B2">
        <w:rPr>
          <w:sz w:val="24"/>
          <w:szCs w:val="24"/>
        </w:rPr>
        <w:t>;</w:t>
      </w:r>
    </w:p>
    <w:p w14:paraId="4690417A" w14:textId="1A134AA0" w:rsidR="00432C25" w:rsidRPr="00F937D6" w:rsidRDefault="00432C25" w:rsidP="00432C25">
      <w:pPr>
        <w:spacing w:line="240" w:lineRule="auto"/>
        <w:ind w:firstLine="709"/>
        <w:jc w:val="both"/>
        <w:rPr>
          <w:iCs/>
          <w:sz w:val="24"/>
          <w:szCs w:val="24"/>
        </w:rPr>
      </w:pPr>
      <w:r w:rsidRPr="00F937D6">
        <w:rPr>
          <w:iCs/>
          <w:sz w:val="24"/>
          <w:szCs w:val="24"/>
        </w:rPr>
        <w:t xml:space="preserve">- определение соответствия результатов освоения выпускником </w:t>
      </w:r>
      <w:r w:rsidR="007415B2">
        <w:rPr>
          <w:iCs/>
          <w:sz w:val="24"/>
          <w:szCs w:val="24"/>
        </w:rPr>
        <w:t>магистратуры</w:t>
      </w:r>
      <w:r w:rsidRPr="00F937D6">
        <w:rPr>
          <w:iCs/>
          <w:sz w:val="24"/>
          <w:szCs w:val="24"/>
        </w:rPr>
        <w:t xml:space="preserve"> основной образовательной программы требованиям ФГОС ВО</w:t>
      </w:r>
      <w:r w:rsidR="00DB23C5" w:rsidRPr="00DB23C5">
        <w:t xml:space="preserve"> </w:t>
      </w:r>
      <w:r w:rsidR="00DB23C5" w:rsidRPr="00DB23C5">
        <w:rPr>
          <w:iCs/>
          <w:sz w:val="24"/>
          <w:szCs w:val="24"/>
        </w:rPr>
        <w:t xml:space="preserve">по направлению подготовки </w:t>
      </w:r>
      <w:r w:rsidR="00593E42" w:rsidRPr="00593E42">
        <w:rPr>
          <w:iCs/>
          <w:sz w:val="24"/>
          <w:szCs w:val="24"/>
        </w:rPr>
        <w:t>38.04.04 Государственное и муниципальное управление, профиль «Государст</w:t>
      </w:r>
      <w:r w:rsidR="00593E42">
        <w:rPr>
          <w:iCs/>
          <w:sz w:val="24"/>
          <w:szCs w:val="24"/>
        </w:rPr>
        <w:t xml:space="preserve">венные и </w:t>
      </w:r>
      <w:r w:rsidR="00593E42">
        <w:rPr>
          <w:iCs/>
          <w:sz w:val="24"/>
          <w:szCs w:val="24"/>
        </w:rPr>
        <w:lastRenderedPageBreak/>
        <w:t>муниципальные финансы»</w:t>
      </w:r>
      <w:r w:rsidRPr="00F937D6">
        <w:rPr>
          <w:iCs/>
          <w:sz w:val="24"/>
          <w:szCs w:val="24"/>
        </w:rPr>
        <w:t>.</w:t>
      </w:r>
    </w:p>
    <w:p w14:paraId="272CB9FE" w14:textId="77777777" w:rsidR="00432C25" w:rsidRPr="00CC675E" w:rsidRDefault="00432C25" w:rsidP="00432C25">
      <w:pPr>
        <w:widowControl/>
        <w:snapToGrid/>
        <w:spacing w:line="240" w:lineRule="auto"/>
        <w:ind w:firstLine="709"/>
        <w:jc w:val="both"/>
        <w:rPr>
          <w:iCs/>
          <w:sz w:val="24"/>
          <w:szCs w:val="24"/>
        </w:rPr>
      </w:pPr>
      <w:r w:rsidRPr="00CC675E">
        <w:rPr>
          <w:iCs/>
          <w:sz w:val="24"/>
          <w:szCs w:val="24"/>
        </w:rPr>
        <w:t xml:space="preserve">Задачи ГИА: </w:t>
      </w:r>
    </w:p>
    <w:p w14:paraId="79E8197D" w14:textId="77777777" w:rsidR="00432C25" w:rsidRPr="00CC675E" w:rsidRDefault="00432C25" w:rsidP="00432C25">
      <w:pPr>
        <w:widowControl/>
        <w:snapToGrid/>
        <w:spacing w:line="240" w:lineRule="auto"/>
        <w:ind w:firstLine="709"/>
        <w:jc w:val="both"/>
        <w:rPr>
          <w:iCs/>
          <w:sz w:val="24"/>
          <w:szCs w:val="24"/>
        </w:rPr>
      </w:pPr>
      <w:r w:rsidRPr="00CC675E">
        <w:rPr>
          <w:iCs/>
          <w:sz w:val="24"/>
          <w:szCs w:val="24"/>
        </w:rPr>
        <w:t xml:space="preserve">- оценка способности и умения выпускников, опираясь на полученные знания, умения и сформированные навыки, самостоятельно решать на современном уровне задачи профессиональной деятельности, профессионально излагать специальную информацию, аргументировать и защищать свою точку зрения; </w:t>
      </w:r>
    </w:p>
    <w:p w14:paraId="5826D6E8" w14:textId="58D7FE2C" w:rsidR="00F33DC9" w:rsidRPr="00F33DC9" w:rsidRDefault="00432C25" w:rsidP="00F33DC9">
      <w:pPr>
        <w:widowControl/>
        <w:snapToGrid/>
        <w:spacing w:line="240" w:lineRule="auto"/>
        <w:ind w:firstLine="709"/>
        <w:jc w:val="both"/>
        <w:rPr>
          <w:iCs/>
          <w:sz w:val="24"/>
          <w:szCs w:val="24"/>
        </w:rPr>
      </w:pPr>
      <w:r w:rsidRPr="00CC675E">
        <w:rPr>
          <w:iCs/>
          <w:sz w:val="24"/>
          <w:szCs w:val="24"/>
        </w:rPr>
        <w:t xml:space="preserve">- решение вопроса о присвоении </w:t>
      </w:r>
      <w:r>
        <w:rPr>
          <w:iCs/>
          <w:sz w:val="24"/>
          <w:szCs w:val="24"/>
        </w:rPr>
        <w:t xml:space="preserve">выпускнику </w:t>
      </w:r>
      <w:r w:rsidRPr="00CC675E">
        <w:rPr>
          <w:iCs/>
          <w:sz w:val="24"/>
          <w:szCs w:val="24"/>
        </w:rPr>
        <w:t>квалификации «</w:t>
      </w:r>
      <w:r w:rsidR="007415B2">
        <w:rPr>
          <w:iCs/>
          <w:sz w:val="24"/>
          <w:szCs w:val="24"/>
        </w:rPr>
        <w:t>магистр</w:t>
      </w:r>
      <w:r w:rsidRPr="00CC675E">
        <w:rPr>
          <w:iCs/>
          <w:sz w:val="24"/>
          <w:szCs w:val="24"/>
        </w:rPr>
        <w:t>»</w:t>
      </w:r>
      <w:r>
        <w:rPr>
          <w:iCs/>
          <w:sz w:val="24"/>
          <w:szCs w:val="24"/>
        </w:rPr>
        <w:t xml:space="preserve"> по направлению подготовки </w:t>
      </w:r>
      <w:r w:rsidR="00593E42" w:rsidRPr="00593E42">
        <w:rPr>
          <w:iCs/>
          <w:sz w:val="24"/>
          <w:szCs w:val="24"/>
        </w:rPr>
        <w:t>38.04.04 Государственное и муниципальное управление, профиль «Государственные и муниципальные финансы».</w:t>
      </w:r>
      <w:r w:rsidR="00F33DC9">
        <w:rPr>
          <w:iCs/>
          <w:sz w:val="24"/>
          <w:szCs w:val="24"/>
        </w:rPr>
        <w:t xml:space="preserve"> </w:t>
      </w:r>
    </w:p>
    <w:p w14:paraId="650F5DEB" w14:textId="77777777" w:rsidR="00432C25" w:rsidRPr="00CC675E" w:rsidRDefault="00432C25" w:rsidP="00432C25">
      <w:pPr>
        <w:widowControl/>
        <w:snapToGrid/>
        <w:spacing w:line="240" w:lineRule="auto"/>
        <w:ind w:firstLine="709"/>
        <w:jc w:val="both"/>
        <w:rPr>
          <w:iCs/>
          <w:sz w:val="24"/>
          <w:szCs w:val="24"/>
        </w:rPr>
      </w:pPr>
      <w:r w:rsidRPr="00CC675E">
        <w:rPr>
          <w:iCs/>
          <w:sz w:val="24"/>
          <w:szCs w:val="24"/>
        </w:rPr>
        <w:t>- анализ качества подготовки выпускников и выработка рекомендаций, направленных на совершенствование подготовки выпускников на основании результатов работы государственной экзаменационной комиссии.</w:t>
      </w:r>
    </w:p>
    <w:p w14:paraId="1992DFD5" w14:textId="77777777" w:rsidR="006B0B80" w:rsidRDefault="006B0B80" w:rsidP="00432C25">
      <w:pPr>
        <w:widowControl/>
        <w:autoSpaceDE w:val="0"/>
        <w:autoSpaceDN w:val="0"/>
        <w:adjustRightInd w:val="0"/>
        <w:snapToGrid/>
        <w:spacing w:line="240" w:lineRule="auto"/>
        <w:ind w:firstLine="709"/>
        <w:jc w:val="both"/>
        <w:rPr>
          <w:b/>
          <w:iCs/>
          <w:sz w:val="24"/>
          <w:szCs w:val="24"/>
        </w:rPr>
      </w:pPr>
    </w:p>
    <w:p w14:paraId="32A1B197" w14:textId="77777777" w:rsidR="006B0B80" w:rsidRPr="006B0B80" w:rsidRDefault="006B0B80" w:rsidP="00003941">
      <w:pPr>
        <w:widowControl/>
        <w:autoSpaceDE w:val="0"/>
        <w:autoSpaceDN w:val="0"/>
        <w:adjustRightInd w:val="0"/>
        <w:snapToGrid/>
        <w:spacing w:line="240" w:lineRule="auto"/>
        <w:jc w:val="both"/>
        <w:rPr>
          <w:b/>
          <w:iCs/>
          <w:sz w:val="24"/>
          <w:szCs w:val="24"/>
        </w:rPr>
      </w:pPr>
      <w:r w:rsidRPr="006B0B80">
        <w:rPr>
          <w:b/>
          <w:iCs/>
          <w:sz w:val="24"/>
          <w:szCs w:val="24"/>
        </w:rPr>
        <w:t xml:space="preserve">3. Структура </w:t>
      </w:r>
      <w:r w:rsidRPr="006B0B80">
        <w:rPr>
          <w:b/>
          <w:sz w:val="24"/>
          <w:szCs w:val="24"/>
        </w:rPr>
        <w:t>г</w:t>
      </w:r>
      <w:r w:rsidRPr="006B0B80">
        <w:rPr>
          <w:b/>
          <w:bCs/>
          <w:sz w:val="24"/>
          <w:szCs w:val="24"/>
        </w:rPr>
        <w:t>осударственной итоговой аттестации, определяемая ФГОС ВО</w:t>
      </w:r>
    </w:p>
    <w:p w14:paraId="0026C514" w14:textId="77777777" w:rsidR="006B0B80" w:rsidRDefault="006B0B80" w:rsidP="00432C25">
      <w:pPr>
        <w:widowControl/>
        <w:autoSpaceDE w:val="0"/>
        <w:autoSpaceDN w:val="0"/>
        <w:adjustRightInd w:val="0"/>
        <w:snapToGrid/>
        <w:spacing w:line="240" w:lineRule="auto"/>
        <w:ind w:firstLine="709"/>
        <w:jc w:val="both"/>
        <w:rPr>
          <w:iCs/>
          <w:sz w:val="24"/>
          <w:szCs w:val="24"/>
        </w:rPr>
      </w:pPr>
    </w:p>
    <w:p w14:paraId="6A632DDC" w14:textId="77777777" w:rsidR="006B0B80" w:rsidRDefault="006B0B80" w:rsidP="007415B2">
      <w:pPr>
        <w:widowControl/>
        <w:autoSpaceDE w:val="0"/>
        <w:autoSpaceDN w:val="0"/>
        <w:adjustRightInd w:val="0"/>
        <w:snapToGrid/>
        <w:spacing w:line="240" w:lineRule="auto"/>
        <w:ind w:firstLine="709"/>
        <w:jc w:val="both"/>
        <w:rPr>
          <w:iCs/>
          <w:sz w:val="24"/>
          <w:szCs w:val="24"/>
        </w:rPr>
      </w:pPr>
      <w:r>
        <w:rPr>
          <w:iCs/>
          <w:sz w:val="24"/>
          <w:szCs w:val="24"/>
        </w:rPr>
        <w:t xml:space="preserve">Государственная итоговая аттестация </w:t>
      </w:r>
      <w:r w:rsidRPr="00B32A30">
        <w:rPr>
          <w:rFonts w:eastAsiaTheme="minorHAnsi"/>
          <w:sz w:val="24"/>
          <w:szCs w:val="24"/>
          <w:lang w:eastAsia="en-US"/>
        </w:rPr>
        <w:t xml:space="preserve">является заключительным этапом контроля качества освоения обучающимися образовательной программы и представляет собой форму </w:t>
      </w:r>
      <w:r>
        <w:rPr>
          <w:rFonts w:eastAsiaTheme="minorHAnsi"/>
          <w:sz w:val="24"/>
          <w:szCs w:val="24"/>
          <w:lang w:eastAsia="en-US"/>
        </w:rPr>
        <w:t>определения</w:t>
      </w:r>
      <w:r w:rsidRPr="00B32A30">
        <w:rPr>
          <w:rFonts w:eastAsiaTheme="minorHAnsi"/>
          <w:sz w:val="24"/>
          <w:szCs w:val="24"/>
          <w:lang w:eastAsia="en-US"/>
        </w:rPr>
        <w:t xml:space="preserve"> степени и уровня этого освоения на основе принципов объективности и независимости</w:t>
      </w:r>
      <w:r w:rsidRPr="005F42B9">
        <w:rPr>
          <w:rFonts w:eastAsiaTheme="minorHAnsi"/>
          <w:sz w:val="24"/>
          <w:szCs w:val="24"/>
          <w:lang w:eastAsia="en-US"/>
        </w:rPr>
        <w:t xml:space="preserve"> оценки качества подготовки обучающихся</w:t>
      </w:r>
      <w:r w:rsidRPr="005F42B9">
        <w:rPr>
          <w:iCs/>
          <w:sz w:val="24"/>
          <w:szCs w:val="24"/>
        </w:rPr>
        <w:t xml:space="preserve">. </w:t>
      </w:r>
    </w:p>
    <w:p w14:paraId="79E34775" w14:textId="77777777" w:rsidR="006B0B80" w:rsidRPr="0055469A" w:rsidRDefault="006B0B80" w:rsidP="007415B2">
      <w:pPr>
        <w:widowControl/>
        <w:autoSpaceDE w:val="0"/>
        <w:autoSpaceDN w:val="0"/>
        <w:adjustRightInd w:val="0"/>
        <w:snapToGrid/>
        <w:spacing w:line="240" w:lineRule="auto"/>
        <w:ind w:firstLine="709"/>
        <w:jc w:val="both"/>
        <w:rPr>
          <w:iCs/>
          <w:sz w:val="24"/>
          <w:szCs w:val="24"/>
        </w:rPr>
      </w:pPr>
      <w:r w:rsidRPr="0055469A">
        <w:rPr>
          <w:iCs/>
          <w:sz w:val="24"/>
          <w:szCs w:val="24"/>
        </w:rPr>
        <w:t>Государственная итоговая аттестация включает в себя:</w:t>
      </w:r>
    </w:p>
    <w:p w14:paraId="1F39495E" w14:textId="5A14C760" w:rsidR="006B0B80" w:rsidRPr="0055469A" w:rsidRDefault="006B0B80" w:rsidP="007415B2">
      <w:pPr>
        <w:widowControl/>
        <w:autoSpaceDE w:val="0"/>
        <w:autoSpaceDN w:val="0"/>
        <w:adjustRightInd w:val="0"/>
        <w:snapToGrid/>
        <w:spacing w:line="240" w:lineRule="auto"/>
        <w:ind w:firstLine="709"/>
        <w:jc w:val="both"/>
        <w:rPr>
          <w:sz w:val="24"/>
          <w:szCs w:val="24"/>
        </w:rPr>
      </w:pPr>
      <w:r w:rsidRPr="0055469A">
        <w:rPr>
          <w:sz w:val="24"/>
          <w:szCs w:val="24"/>
        </w:rPr>
        <w:t>- подготовка к процедуре защиты;</w:t>
      </w:r>
    </w:p>
    <w:p w14:paraId="73C06A58" w14:textId="67520BEC" w:rsidR="006B0B80" w:rsidRPr="0055469A" w:rsidRDefault="006B0B80" w:rsidP="00AD272D">
      <w:pPr>
        <w:widowControl/>
        <w:autoSpaceDE w:val="0"/>
        <w:autoSpaceDN w:val="0"/>
        <w:adjustRightInd w:val="0"/>
        <w:snapToGrid/>
        <w:spacing w:line="240" w:lineRule="auto"/>
        <w:ind w:firstLine="709"/>
        <w:jc w:val="both"/>
        <w:rPr>
          <w:sz w:val="24"/>
          <w:szCs w:val="24"/>
        </w:rPr>
      </w:pPr>
      <w:r w:rsidRPr="0055469A">
        <w:rPr>
          <w:sz w:val="24"/>
          <w:szCs w:val="24"/>
        </w:rPr>
        <w:t>- защита выпускной квалификационной работы.</w:t>
      </w:r>
    </w:p>
    <w:p w14:paraId="37BCB1F2" w14:textId="77777777" w:rsidR="006B0B80" w:rsidRDefault="006B0B80" w:rsidP="007415B2">
      <w:pPr>
        <w:widowControl/>
        <w:autoSpaceDE w:val="0"/>
        <w:autoSpaceDN w:val="0"/>
        <w:adjustRightInd w:val="0"/>
        <w:snapToGrid/>
        <w:spacing w:line="240" w:lineRule="auto"/>
        <w:jc w:val="both"/>
      </w:pPr>
    </w:p>
    <w:p w14:paraId="5D03740B" w14:textId="3E1BD942" w:rsidR="006B0B80" w:rsidRPr="00475B47" w:rsidRDefault="006B0B80" w:rsidP="00003941">
      <w:pPr>
        <w:widowControl/>
        <w:autoSpaceDE w:val="0"/>
        <w:autoSpaceDN w:val="0"/>
        <w:adjustRightInd w:val="0"/>
        <w:snapToGrid/>
        <w:spacing w:line="240" w:lineRule="auto"/>
        <w:jc w:val="both"/>
        <w:rPr>
          <w:b/>
          <w:iCs/>
          <w:sz w:val="24"/>
          <w:szCs w:val="24"/>
        </w:rPr>
      </w:pPr>
      <w:r w:rsidRPr="00475B47">
        <w:rPr>
          <w:b/>
          <w:iCs/>
          <w:sz w:val="24"/>
          <w:szCs w:val="24"/>
        </w:rPr>
        <w:t>4. Формы проведения государственной итоговой аттестации</w:t>
      </w:r>
    </w:p>
    <w:p w14:paraId="386E25DA" w14:textId="7CD90D50" w:rsidR="006B0B80" w:rsidRPr="00475B47" w:rsidRDefault="00475B47" w:rsidP="00593E42">
      <w:pPr>
        <w:widowControl/>
        <w:autoSpaceDE w:val="0"/>
        <w:autoSpaceDN w:val="0"/>
        <w:adjustRightInd w:val="0"/>
        <w:snapToGrid/>
        <w:spacing w:line="240" w:lineRule="auto"/>
        <w:jc w:val="both"/>
        <w:rPr>
          <w:iCs/>
          <w:sz w:val="24"/>
          <w:szCs w:val="24"/>
        </w:rPr>
      </w:pPr>
      <w:r>
        <w:t xml:space="preserve"> </w:t>
      </w:r>
      <w:r w:rsidRPr="00475B47">
        <w:rPr>
          <w:iCs/>
          <w:sz w:val="24"/>
          <w:szCs w:val="24"/>
        </w:rPr>
        <w:t xml:space="preserve"> </w:t>
      </w:r>
      <w:r w:rsidR="00D66A23" w:rsidRPr="00475B47">
        <w:rPr>
          <w:iCs/>
          <w:sz w:val="24"/>
          <w:szCs w:val="24"/>
        </w:rPr>
        <w:t>Защита</w:t>
      </w:r>
      <w:r w:rsidRPr="00475B47">
        <w:rPr>
          <w:iCs/>
          <w:sz w:val="24"/>
          <w:szCs w:val="24"/>
        </w:rPr>
        <w:t xml:space="preserve"> </w:t>
      </w:r>
      <w:r w:rsidR="00D66A23" w:rsidRPr="00475B47">
        <w:rPr>
          <w:iCs/>
          <w:sz w:val="24"/>
          <w:szCs w:val="24"/>
        </w:rPr>
        <w:t>выпускной</w:t>
      </w:r>
      <w:r w:rsidRPr="00475B47">
        <w:rPr>
          <w:iCs/>
          <w:sz w:val="24"/>
          <w:szCs w:val="24"/>
        </w:rPr>
        <w:t xml:space="preserve"> </w:t>
      </w:r>
      <w:r w:rsidR="00D66A23" w:rsidRPr="00475B47">
        <w:rPr>
          <w:iCs/>
          <w:sz w:val="24"/>
          <w:szCs w:val="24"/>
        </w:rPr>
        <w:t>квалификационной</w:t>
      </w:r>
      <w:r w:rsidRPr="00475B47">
        <w:rPr>
          <w:iCs/>
          <w:sz w:val="24"/>
          <w:szCs w:val="24"/>
        </w:rPr>
        <w:t xml:space="preserve"> </w:t>
      </w:r>
      <w:r w:rsidR="00D66A23" w:rsidRPr="00475B47">
        <w:rPr>
          <w:iCs/>
          <w:sz w:val="24"/>
          <w:szCs w:val="24"/>
        </w:rPr>
        <w:t>работы</w:t>
      </w:r>
      <w:r w:rsidR="0021332C">
        <w:rPr>
          <w:iCs/>
          <w:sz w:val="24"/>
          <w:szCs w:val="24"/>
        </w:rPr>
        <w:t xml:space="preserve"> (ВКР)</w:t>
      </w:r>
    </w:p>
    <w:p w14:paraId="74AEF283" w14:textId="77777777" w:rsidR="006B0B80" w:rsidRDefault="006B0B80" w:rsidP="007415B2">
      <w:pPr>
        <w:widowControl/>
        <w:autoSpaceDE w:val="0"/>
        <w:autoSpaceDN w:val="0"/>
        <w:adjustRightInd w:val="0"/>
        <w:snapToGrid/>
        <w:spacing w:line="240" w:lineRule="auto"/>
        <w:jc w:val="both"/>
        <w:rPr>
          <w:iCs/>
          <w:sz w:val="24"/>
          <w:szCs w:val="24"/>
        </w:rPr>
      </w:pPr>
    </w:p>
    <w:p w14:paraId="769A6F04" w14:textId="56225E60" w:rsidR="006B0B80" w:rsidRPr="006B0B80" w:rsidRDefault="00475B47" w:rsidP="00003941">
      <w:pPr>
        <w:widowControl/>
        <w:autoSpaceDE w:val="0"/>
        <w:autoSpaceDN w:val="0"/>
        <w:adjustRightInd w:val="0"/>
        <w:snapToGrid/>
        <w:spacing w:line="240" w:lineRule="auto"/>
        <w:jc w:val="both"/>
        <w:rPr>
          <w:b/>
          <w:iCs/>
          <w:sz w:val="24"/>
          <w:szCs w:val="24"/>
        </w:rPr>
      </w:pPr>
      <w:r>
        <w:rPr>
          <w:b/>
          <w:iCs/>
          <w:sz w:val="24"/>
          <w:szCs w:val="24"/>
        </w:rPr>
        <w:t xml:space="preserve"> </w:t>
      </w:r>
      <w:r w:rsidR="006B0B80" w:rsidRPr="006B0B80">
        <w:rPr>
          <w:b/>
          <w:iCs/>
          <w:sz w:val="24"/>
          <w:szCs w:val="24"/>
        </w:rPr>
        <w:t>5.</w:t>
      </w:r>
      <w:r>
        <w:rPr>
          <w:b/>
          <w:iCs/>
          <w:sz w:val="24"/>
          <w:szCs w:val="24"/>
        </w:rPr>
        <w:t xml:space="preserve"> </w:t>
      </w:r>
      <w:r w:rsidR="006B0B80" w:rsidRPr="006B0B80">
        <w:rPr>
          <w:b/>
          <w:iCs/>
          <w:sz w:val="24"/>
          <w:szCs w:val="24"/>
        </w:rPr>
        <w:t>Объем</w:t>
      </w:r>
      <w:r>
        <w:rPr>
          <w:b/>
          <w:iCs/>
          <w:sz w:val="24"/>
          <w:szCs w:val="24"/>
        </w:rPr>
        <w:t xml:space="preserve"> </w:t>
      </w:r>
      <w:r w:rsidR="006B0B80" w:rsidRPr="006B0B80">
        <w:rPr>
          <w:b/>
          <w:iCs/>
          <w:sz w:val="24"/>
          <w:szCs w:val="24"/>
        </w:rPr>
        <w:t>государственной</w:t>
      </w:r>
      <w:r>
        <w:rPr>
          <w:b/>
          <w:iCs/>
          <w:sz w:val="24"/>
          <w:szCs w:val="24"/>
        </w:rPr>
        <w:t xml:space="preserve"> </w:t>
      </w:r>
      <w:r w:rsidR="006B0B80" w:rsidRPr="006B0B80">
        <w:rPr>
          <w:b/>
          <w:iCs/>
          <w:sz w:val="24"/>
          <w:szCs w:val="24"/>
        </w:rPr>
        <w:t>итоговой</w:t>
      </w:r>
      <w:r>
        <w:rPr>
          <w:b/>
          <w:iCs/>
          <w:sz w:val="24"/>
          <w:szCs w:val="24"/>
        </w:rPr>
        <w:t xml:space="preserve"> </w:t>
      </w:r>
      <w:r w:rsidR="006B0B80" w:rsidRPr="006B0B80">
        <w:rPr>
          <w:b/>
          <w:iCs/>
          <w:sz w:val="24"/>
          <w:szCs w:val="24"/>
        </w:rPr>
        <w:t>аттестации</w:t>
      </w:r>
    </w:p>
    <w:p w14:paraId="683A3830" w14:textId="77777777" w:rsidR="00432C25" w:rsidRDefault="00432C25" w:rsidP="007415B2">
      <w:pPr>
        <w:widowControl/>
        <w:autoSpaceDE w:val="0"/>
        <w:autoSpaceDN w:val="0"/>
        <w:adjustRightInd w:val="0"/>
        <w:snapToGrid/>
        <w:spacing w:line="240" w:lineRule="auto"/>
        <w:ind w:firstLine="709"/>
        <w:jc w:val="both"/>
        <w:rPr>
          <w:iCs/>
          <w:sz w:val="24"/>
          <w:szCs w:val="24"/>
        </w:rPr>
      </w:pPr>
      <w:r w:rsidRPr="00A90ECC">
        <w:rPr>
          <w:iCs/>
          <w:sz w:val="24"/>
          <w:szCs w:val="24"/>
        </w:rPr>
        <w:t>Объем ГИА составляет 6 зачетных единиц, 216 академических часов.</w:t>
      </w:r>
    </w:p>
    <w:p w14:paraId="2DE0B85D" w14:textId="77777777" w:rsidR="00593E42" w:rsidRDefault="00593E42" w:rsidP="00593E42">
      <w:pPr>
        <w:widowControl/>
        <w:autoSpaceDE w:val="0"/>
        <w:autoSpaceDN w:val="0"/>
        <w:adjustRightInd w:val="0"/>
        <w:snapToGrid/>
        <w:spacing w:line="240" w:lineRule="auto"/>
        <w:jc w:val="both"/>
        <w:rPr>
          <w:b/>
          <w:iCs/>
          <w:sz w:val="24"/>
          <w:szCs w:val="24"/>
        </w:rPr>
      </w:pPr>
    </w:p>
    <w:p w14:paraId="676CB9C6" w14:textId="77777777" w:rsidR="00593E42" w:rsidRPr="00D66A23" w:rsidRDefault="00593E42" w:rsidP="00593E42">
      <w:pPr>
        <w:widowControl/>
        <w:autoSpaceDE w:val="0"/>
        <w:autoSpaceDN w:val="0"/>
        <w:adjustRightInd w:val="0"/>
        <w:snapToGrid/>
        <w:spacing w:line="240" w:lineRule="auto"/>
        <w:jc w:val="both"/>
        <w:rPr>
          <w:b/>
          <w:iCs/>
          <w:sz w:val="24"/>
          <w:szCs w:val="24"/>
        </w:rPr>
      </w:pPr>
      <w:r w:rsidRPr="00D66A23">
        <w:rPr>
          <w:b/>
          <w:iCs/>
          <w:sz w:val="24"/>
          <w:szCs w:val="24"/>
        </w:rPr>
        <w:t>6. Компетенции, проверяемые на государственной итоговой аттестации.</w:t>
      </w:r>
    </w:p>
    <w:p w14:paraId="4D5A9A8D" w14:textId="77777777" w:rsidR="00593E42" w:rsidRDefault="00593E42" w:rsidP="00593E42">
      <w:pPr>
        <w:widowControl/>
        <w:snapToGrid/>
        <w:spacing w:line="240" w:lineRule="auto"/>
        <w:ind w:firstLine="709"/>
        <w:jc w:val="both"/>
        <w:rPr>
          <w:iCs/>
          <w:sz w:val="24"/>
          <w:szCs w:val="24"/>
        </w:rPr>
      </w:pPr>
      <w:r w:rsidRPr="00A90ECC">
        <w:rPr>
          <w:iCs/>
          <w:sz w:val="24"/>
          <w:szCs w:val="24"/>
        </w:rPr>
        <w:t xml:space="preserve">В процессе ГИА обучающийся должен продемонстрировать </w:t>
      </w:r>
      <w:proofErr w:type="spellStart"/>
      <w:r w:rsidRPr="00A90ECC">
        <w:rPr>
          <w:iCs/>
          <w:sz w:val="24"/>
          <w:szCs w:val="24"/>
        </w:rPr>
        <w:t>сформированность</w:t>
      </w:r>
      <w:proofErr w:type="spellEnd"/>
      <w:r w:rsidRPr="00A90ECC">
        <w:rPr>
          <w:iCs/>
          <w:sz w:val="24"/>
          <w:szCs w:val="24"/>
        </w:rPr>
        <w:t xml:space="preserve"> следующих компетенций:</w:t>
      </w:r>
    </w:p>
    <w:p w14:paraId="27E7F515" w14:textId="77777777" w:rsidR="00593E42" w:rsidRPr="007415B2" w:rsidRDefault="00593E42" w:rsidP="00593E42">
      <w:pPr>
        <w:widowControl/>
        <w:snapToGrid/>
        <w:spacing w:line="240" w:lineRule="auto"/>
        <w:ind w:firstLine="709"/>
        <w:jc w:val="both"/>
        <w:rPr>
          <w:b/>
          <w:iCs/>
          <w:sz w:val="24"/>
          <w:szCs w:val="24"/>
          <w:u w:val="single"/>
        </w:rPr>
      </w:pPr>
      <w:r w:rsidRPr="007415B2">
        <w:rPr>
          <w:b/>
          <w:iCs/>
          <w:sz w:val="24"/>
          <w:szCs w:val="24"/>
          <w:u w:val="single"/>
        </w:rPr>
        <w:t>Универсальные компетенции:</w:t>
      </w:r>
    </w:p>
    <w:p w14:paraId="08B1E2A6" w14:textId="77777777" w:rsidR="00593E42" w:rsidRPr="007415B2" w:rsidRDefault="00593E42" w:rsidP="00593E42">
      <w:pPr>
        <w:autoSpaceDE w:val="0"/>
        <w:autoSpaceDN w:val="0"/>
        <w:adjustRightInd w:val="0"/>
        <w:spacing w:line="240" w:lineRule="auto"/>
        <w:ind w:firstLine="567"/>
        <w:jc w:val="both"/>
        <w:rPr>
          <w:rFonts w:eastAsia="DejaVuSans"/>
          <w:sz w:val="24"/>
          <w:szCs w:val="24"/>
        </w:rPr>
      </w:pPr>
      <w:r w:rsidRPr="007415B2">
        <w:rPr>
          <w:rFonts w:eastAsia="DejaVuSans"/>
          <w:b/>
          <w:sz w:val="24"/>
          <w:szCs w:val="24"/>
        </w:rPr>
        <w:t>УК-1.</w:t>
      </w:r>
      <w:r w:rsidRPr="007415B2">
        <w:rPr>
          <w:rFonts w:eastAsia="DejaVuSans"/>
          <w:sz w:val="24"/>
          <w:szCs w:val="24"/>
        </w:rPr>
        <w:t xml:space="preserve"> Способен осуществлять критический анализ проблемных ситуаций на основе системного подхода, вырабатывать стратегию действий;</w:t>
      </w:r>
    </w:p>
    <w:p w14:paraId="2B50C0BD" w14:textId="77777777" w:rsidR="00593E42" w:rsidRPr="007415B2" w:rsidRDefault="00593E42" w:rsidP="00593E42">
      <w:pPr>
        <w:autoSpaceDE w:val="0"/>
        <w:autoSpaceDN w:val="0"/>
        <w:adjustRightInd w:val="0"/>
        <w:spacing w:line="240" w:lineRule="auto"/>
        <w:ind w:firstLine="567"/>
        <w:jc w:val="both"/>
        <w:rPr>
          <w:sz w:val="24"/>
          <w:szCs w:val="24"/>
        </w:rPr>
      </w:pPr>
      <w:r w:rsidRPr="007415B2">
        <w:rPr>
          <w:b/>
          <w:sz w:val="24"/>
          <w:szCs w:val="24"/>
        </w:rPr>
        <w:t>УК-2.</w:t>
      </w:r>
      <w:r w:rsidRPr="007415B2">
        <w:rPr>
          <w:sz w:val="24"/>
          <w:szCs w:val="24"/>
        </w:rPr>
        <w:t xml:space="preserve"> Способен управлять проектом на всех этапах его жизненного цикла;</w:t>
      </w:r>
    </w:p>
    <w:p w14:paraId="53FEE29C" w14:textId="77777777" w:rsidR="00593E42" w:rsidRPr="007415B2" w:rsidRDefault="00593E42" w:rsidP="00593E42">
      <w:pPr>
        <w:autoSpaceDE w:val="0"/>
        <w:autoSpaceDN w:val="0"/>
        <w:adjustRightInd w:val="0"/>
        <w:spacing w:line="240" w:lineRule="auto"/>
        <w:ind w:firstLine="567"/>
        <w:jc w:val="both"/>
        <w:rPr>
          <w:sz w:val="24"/>
          <w:szCs w:val="24"/>
        </w:rPr>
      </w:pPr>
      <w:r w:rsidRPr="007415B2">
        <w:rPr>
          <w:b/>
          <w:sz w:val="24"/>
          <w:szCs w:val="24"/>
        </w:rPr>
        <w:t>УК-3.</w:t>
      </w:r>
      <w:r w:rsidRPr="007415B2">
        <w:rPr>
          <w:sz w:val="24"/>
          <w:szCs w:val="24"/>
        </w:rPr>
        <w:t>Способен организовать и руководить работой</w:t>
      </w:r>
      <w:r>
        <w:rPr>
          <w:sz w:val="24"/>
          <w:szCs w:val="24"/>
        </w:rPr>
        <w:t xml:space="preserve"> </w:t>
      </w:r>
      <w:r w:rsidRPr="007415B2">
        <w:rPr>
          <w:sz w:val="24"/>
          <w:szCs w:val="24"/>
        </w:rPr>
        <w:t>команды, вырабатывая командную стратегию для достижения поставленной цели;</w:t>
      </w:r>
    </w:p>
    <w:p w14:paraId="74484D3D" w14:textId="77777777" w:rsidR="00593E42" w:rsidRPr="007415B2" w:rsidRDefault="00593E42" w:rsidP="00593E42">
      <w:pPr>
        <w:autoSpaceDE w:val="0"/>
        <w:autoSpaceDN w:val="0"/>
        <w:adjustRightInd w:val="0"/>
        <w:spacing w:line="240" w:lineRule="auto"/>
        <w:ind w:firstLine="567"/>
        <w:jc w:val="both"/>
        <w:rPr>
          <w:sz w:val="24"/>
          <w:szCs w:val="24"/>
        </w:rPr>
      </w:pPr>
      <w:r w:rsidRPr="007415B2">
        <w:rPr>
          <w:b/>
          <w:sz w:val="24"/>
          <w:szCs w:val="24"/>
        </w:rPr>
        <w:t>УК-4.</w:t>
      </w:r>
      <w:r w:rsidRPr="007415B2">
        <w:rPr>
          <w:sz w:val="24"/>
          <w:szCs w:val="24"/>
        </w:rPr>
        <w:t xml:space="preserve"> Способен применять современные</w:t>
      </w:r>
      <w:r>
        <w:rPr>
          <w:sz w:val="24"/>
          <w:szCs w:val="24"/>
        </w:rPr>
        <w:t xml:space="preserve"> </w:t>
      </w:r>
      <w:r w:rsidRPr="007415B2">
        <w:rPr>
          <w:sz w:val="24"/>
          <w:szCs w:val="24"/>
        </w:rPr>
        <w:t>коммуникативные технологии, в том числе на иностранном(</w:t>
      </w:r>
      <w:proofErr w:type="spellStart"/>
      <w:r w:rsidRPr="007415B2">
        <w:rPr>
          <w:sz w:val="24"/>
          <w:szCs w:val="24"/>
        </w:rPr>
        <w:t>ых</w:t>
      </w:r>
      <w:proofErr w:type="spellEnd"/>
      <w:r w:rsidRPr="007415B2">
        <w:rPr>
          <w:sz w:val="24"/>
          <w:szCs w:val="24"/>
        </w:rPr>
        <w:t>) языке(ах), для академического и профессионального взаимодействия;</w:t>
      </w:r>
    </w:p>
    <w:p w14:paraId="14C823CF" w14:textId="77777777" w:rsidR="00593E42" w:rsidRPr="007415B2" w:rsidRDefault="00593E42" w:rsidP="00593E42">
      <w:pPr>
        <w:autoSpaceDE w:val="0"/>
        <w:autoSpaceDN w:val="0"/>
        <w:adjustRightInd w:val="0"/>
        <w:spacing w:line="240" w:lineRule="auto"/>
        <w:ind w:firstLine="567"/>
        <w:jc w:val="both"/>
        <w:rPr>
          <w:sz w:val="24"/>
          <w:szCs w:val="24"/>
        </w:rPr>
      </w:pPr>
      <w:r w:rsidRPr="007415B2">
        <w:rPr>
          <w:b/>
          <w:sz w:val="24"/>
          <w:szCs w:val="24"/>
        </w:rPr>
        <w:t>УК-5.</w:t>
      </w:r>
      <w:r w:rsidRPr="007415B2">
        <w:rPr>
          <w:sz w:val="24"/>
          <w:szCs w:val="24"/>
        </w:rPr>
        <w:t xml:space="preserve"> Способен анализировать и учитывать</w:t>
      </w:r>
      <w:r>
        <w:rPr>
          <w:sz w:val="24"/>
          <w:szCs w:val="24"/>
        </w:rPr>
        <w:t xml:space="preserve"> </w:t>
      </w:r>
      <w:r w:rsidRPr="007415B2">
        <w:rPr>
          <w:sz w:val="24"/>
          <w:szCs w:val="24"/>
        </w:rPr>
        <w:t>разнообразие культур в процессе межкультурного взаимодействия;</w:t>
      </w:r>
    </w:p>
    <w:p w14:paraId="5D127F69" w14:textId="77777777" w:rsidR="00593E42" w:rsidRPr="007415B2" w:rsidRDefault="00593E42" w:rsidP="00593E42">
      <w:pPr>
        <w:autoSpaceDE w:val="0"/>
        <w:autoSpaceDN w:val="0"/>
        <w:adjustRightInd w:val="0"/>
        <w:spacing w:line="240" w:lineRule="auto"/>
        <w:ind w:firstLine="567"/>
        <w:jc w:val="both"/>
        <w:rPr>
          <w:sz w:val="24"/>
          <w:szCs w:val="24"/>
        </w:rPr>
      </w:pPr>
      <w:r w:rsidRPr="007415B2">
        <w:rPr>
          <w:b/>
          <w:sz w:val="24"/>
          <w:szCs w:val="24"/>
        </w:rPr>
        <w:t>УК-6.</w:t>
      </w:r>
      <w:r w:rsidRPr="007415B2">
        <w:rPr>
          <w:sz w:val="24"/>
          <w:szCs w:val="24"/>
        </w:rPr>
        <w:t xml:space="preserve"> Способен определить и реализовать приоритеты</w:t>
      </w:r>
      <w:r>
        <w:rPr>
          <w:sz w:val="24"/>
          <w:szCs w:val="24"/>
        </w:rPr>
        <w:t xml:space="preserve"> </w:t>
      </w:r>
      <w:r w:rsidRPr="007415B2">
        <w:rPr>
          <w:sz w:val="24"/>
          <w:szCs w:val="24"/>
        </w:rPr>
        <w:t>собственной деятельности и способы ее совершенствования на основе самооценки.</w:t>
      </w:r>
    </w:p>
    <w:p w14:paraId="29AEB65D" w14:textId="77777777" w:rsidR="00593E42" w:rsidRDefault="00593E42" w:rsidP="00593E42">
      <w:pPr>
        <w:autoSpaceDE w:val="0"/>
        <w:autoSpaceDN w:val="0"/>
        <w:adjustRightInd w:val="0"/>
        <w:spacing w:line="240" w:lineRule="auto"/>
        <w:ind w:firstLine="567"/>
        <w:jc w:val="both"/>
        <w:rPr>
          <w:b/>
          <w:sz w:val="24"/>
          <w:szCs w:val="24"/>
          <w:u w:val="single"/>
        </w:rPr>
      </w:pPr>
    </w:p>
    <w:p w14:paraId="2E96D1BF" w14:textId="77777777" w:rsidR="00593E42" w:rsidRPr="007415B2" w:rsidRDefault="00593E42" w:rsidP="00593E42">
      <w:pPr>
        <w:autoSpaceDE w:val="0"/>
        <w:autoSpaceDN w:val="0"/>
        <w:adjustRightInd w:val="0"/>
        <w:spacing w:line="240" w:lineRule="auto"/>
        <w:ind w:firstLine="567"/>
        <w:jc w:val="both"/>
        <w:rPr>
          <w:b/>
          <w:sz w:val="24"/>
          <w:szCs w:val="24"/>
          <w:u w:val="single"/>
        </w:rPr>
      </w:pPr>
      <w:r w:rsidRPr="007415B2">
        <w:rPr>
          <w:b/>
          <w:sz w:val="24"/>
          <w:szCs w:val="24"/>
          <w:u w:val="single"/>
        </w:rPr>
        <w:t>Общепрофессиональные компетенции:</w:t>
      </w:r>
    </w:p>
    <w:p w14:paraId="6AF95C8F" w14:textId="77777777" w:rsidR="00593E42" w:rsidRDefault="00593E42" w:rsidP="00593E42">
      <w:pPr>
        <w:autoSpaceDE w:val="0"/>
        <w:autoSpaceDN w:val="0"/>
        <w:adjustRightInd w:val="0"/>
        <w:spacing w:line="240" w:lineRule="auto"/>
        <w:ind w:firstLine="567"/>
        <w:jc w:val="both"/>
        <w:rPr>
          <w:sz w:val="24"/>
          <w:szCs w:val="24"/>
        </w:rPr>
      </w:pPr>
      <w:r w:rsidRPr="007415B2">
        <w:rPr>
          <w:b/>
          <w:sz w:val="24"/>
          <w:szCs w:val="24"/>
        </w:rPr>
        <w:t>ОПК-1.</w:t>
      </w:r>
      <w:r w:rsidRPr="007415B2">
        <w:rPr>
          <w:sz w:val="24"/>
          <w:szCs w:val="24"/>
        </w:rPr>
        <w:t xml:space="preserve"> </w:t>
      </w:r>
      <w:r w:rsidRPr="00A83E99">
        <w:rPr>
          <w:sz w:val="24"/>
          <w:szCs w:val="24"/>
        </w:rPr>
        <w:t>Способен обеспечивать соблюдение норм служебной этики и антикоррупционную направленность в деятельности органа власти</w:t>
      </w:r>
      <w:r>
        <w:rPr>
          <w:sz w:val="24"/>
          <w:szCs w:val="24"/>
        </w:rPr>
        <w:t>.</w:t>
      </w:r>
      <w:r w:rsidRPr="00F33DC9">
        <w:rPr>
          <w:sz w:val="24"/>
          <w:szCs w:val="24"/>
        </w:rPr>
        <w:t xml:space="preserve"> </w:t>
      </w:r>
    </w:p>
    <w:p w14:paraId="7B60C16C" w14:textId="77777777" w:rsidR="00593E42" w:rsidRDefault="00593E42" w:rsidP="00593E42">
      <w:pPr>
        <w:autoSpaceDE w:val="0"/>
        <w:autoSpaceDN w:val="0"/>
        <w:adjustRightInd w:val="0"/>
        <w:spacing w:line="240" w:lineRule="auto"/>
        <w:ind w:firstLine="567"/>
        <w:jc w:val="both"/>
        <w:rPr>
          <w:sz w:val="24"/>
          <w:szCs w:val="24"/>
        </w:rPr>
      </w:pPr>
      <w:r w:rsidRPr="007415B2">
        <w:rPr>
          <w:b/>
          <w:sz w:val="24"/>
          <w:szCs w:val="24"/>
        </w:rPr>
        <w:t>ОПК-2.</w:t>
      </w:r>
      <w:r w:rsidRPr="007415B2">
        <w:rPr>
          <w:sz w:val="24"/>
          <w:szCs w:val="24"/>
        </w:rPr>
        <w:t xml:space="preserve"> </w:t>
      </w:r>
      <w:r w:rsidRPr="002C7ED1">
        <w:rPr>
          <w:sz w:val="24"/>
          <w:szCs w:val="24"/>
        </w:rPr>
        <w:t>Способен осуществлять стратегическое планирование деятельности органа власти; организовывать разработку и реализацию управленческих решений; обеспечивать осуществление контрольно-надзорной деятельности на основе риск-ориентированного подхода</w:t>
      </w:r>
      <w:r>
        <w:rPr>
          <w:sz w:val="24"/>
          <w:szCs w:val="24"/>
        </w:rPr>
        <w:t>.</w:t>
      </w:r>
    </w:p>
    <w:p w14:paraId="49E94698" w14:textId="77777777" w:rsidR="00593E42" w:rsidRDefault="00593E42" w:rsidP="00593E42">
      <w:pPr>
        <w:autoSpaceDE w:val="0"/>
        <w:autoSpaceDN w:val="0"/>
        <w:adjustRightInd w:val="0"/>
        <w:spacing w:line="240" w:lineRule="auto"/>
        <w:ind w:firstLine="567"/>
        <w:jc w:val="both"/>
        <w:rPr>
          <w:sz w:val="24"/>
          <w:szCs w:val="24"/>
        </w:rPr>
      </w:pPr>
      <w:r w:rsidRPr="007415B2">
        <w:rPr>
          <w:b/>
          <w:sz w:val="24"/>
          <w:szCs w:val="24"/>
        </w:rPr>
        <w:lastRenderedPageBreak/>
        <w:t>ОПК-3.</w:t>
      </w:r>
      <w:r w:rsidRPr="007415B2">
        <w:rPr>
          <w:sz w:val="24"/>
          <w:szCs w:val="24"/>
        </w:rPr>
        <w:t xml:space="preserve"> </w:t>
      </w:r>
      <w:r w:rsidRPr="002C7ED1">
        <w:rPr>
          <w:sz w:val="24"/>
          <w:szCs w:val="24"/>
        </w:rPr>
        <w:t>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реализацию и определение источников финансирования, осуществлять социально-экономический прогноз последствий их применения и мониторинг правоприменительной практики</w:t>
      </w:r>
      <w:r>
        <w:rPr>
          <w:sz w:val="24"/>
          <w:szCs w:val="24"/>
        </w:rPr>
        <w:t>.</w:t>
      </w:r>
      <w:r w:rsidRPr="00B119B9">
        <w:rPr>
          <w:sz w:val="24"/>
          <w:szCs w:val="24"/>
        </w:rPr>
        <w:t xml:space="preserve"> </w:t>
      </w:r>
    </w:p>
    <w:p w14:paraId="15460086" w14:textId="77777777" w:rsidR="00593E42" w:rsidRDefault="00593E42" w:rsidP="00593E42">
      <w:pPr>
        <w:autoSpaceDE w:val="0"/>
        <w:autoSpaceDN w:val="0"/>
        <w:adjustRightInd w:val="0"/>
        <w:spacing w:line="240" w:lineRule="auto"/>
        <w:ind w:firstLine="567"/>
        <w:jc w:val="both"/>
        <w:rPr>
          <w:sz w:val="24"/>
          <w:szCs w:val="24"/>
        </w:rPr>
      </w:pPr>
      <w:r w:rsidRPr="007415B2">
        <w:rPr>
          <w:b/>
          <w:sz w:val="24"/>
          <w:szCs w:val="24"/>
        </w:rPr>
        <w:t>ОПК-4.</w:t>
      </w:r>
      <w:r w:rsidRPr="007415B2">
        <w:rPr>
          <w:sz w:val="24"/>
          <w:szCs w:val="24"/>
        </w:rPr>
        <w:t xml:space="preserve"> </w:t>
      </w:r>
      <w:r w:rsidRPr="002C7ED1">
        <w:rPr>
          <w:sz w:val="24"/>
          <w:szCs w:val="24"/>
        </w:rPr>
        <w:t>Способен организовывать внедрение современных информационно-коммуникационных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w:t>
      </w:r>
      <w:r>
        <w:rPr>
          <w:sz w:val="24"/>
          <w:szCs w:val="24"/>
        </w:rPr>
        <w:t>.</w:t>
      </w:r>
    </w:p>
    <w:p w14:paraId="398EDD36" w14:textId="77777777" w:rsidR="00593E42" w:rsidRPr="002C7ED1" w:rsidRDefault="00593E42" w:rsidP="00593E42">
      <w:pPr>
        <w:autoSpaceDE w:val="0"/>
        <w:autoSpaceDN w:val="0"/>
        <w:adjustRightInd w:val="0"/>
        <w:spacing w:line="240" w:lineRule="auto"/>
        <w:ind w:firstLine="567"/>
        <w:jc w:val="both"/>
        <w:rPr>
          <w:sz w:val="24"/>
          <w:szCs w:val="24"/>
        </w:rPr>
      </w:pPr>
      <w:r w:rsidRPr="007415B2">
        <w:rPr>
          <w:b/>
          <w:sz w:val="24"/>
          <w:szCs w:val="24"/>
        </w:rPr>
        <w:t>ОПК-</w:t>
      </w:r>
      <w:r>
        <w:rPr>
          <w:b/>
          <w:sz w:val="24"/>
          <w:szCs w:val="24"/>
        </w:rPr>
        <w:t>5</w:t>
      </w:r>
      <w:r w:rsidRPr="007415B2">
        <w:rPr>
          <w:b/>
          <w:sz w:val="24"/>
          <w:szCs w:val="24"/>
        </w:rPr>
        <w:t>.</w:t>
      </w:r>
      <w:r>
        <w:rPr>
          <w:b/>
          <w:sz w:val="24"/>
          <w:szCs w:val="24"/>
        </w:rPr>
        <w:t xml:space="preserve"> </w:t>
      </w:r>
      <w:r w:rsidRPr="002C7ED1">
        <w:rPr>
          <w:sz w:val="24"/>
          <w:szCs w:val="24"/>
        </w:rPr>
        <w:t>Способен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r>
        <w:rPr>
          <w:sz w:val="24"/>
          <w:szCs w:val="24"/>
        </w:rPr>
        <w:t xml:space="preserve">. </w:t>
      </w:r>
    </w:p>
    <w:p w14:paraId="38C933DD" w14:textId="77777777" w:rsidR="00593E42" w:rsidRPr="002C7ED1" w:rsidRDefault="00593E42" w:rsidP="00593E42">
      <w:pPr>
        <w:autoSpaceDE w:val="0"/>
        <w:autoSpaceDN w:val="0"/>
        <w:adjustRightInd w:val="0"/>
        <w:spacing w:line="240" w:lineRule="auto"/>
        <w:ind w:firstLine="567"/>
        <w:jc w:val="both"/>
        <w:rPr>
          <w:sz w:val="24"/>
          <w:szCs w:val="24"/>
        </w:rPr>
      </w:pPr>
      <w:r w:rsidRPr="007415B2">
        <w:rPr>
          <w:b/>
          <w:sz w:val="24"/>
          <w:szCs w:val="24"/>
        </w:rPr>
        <w:t>ОПК-</w:t>
      </w:r>
      <w:r>
        <w:rPr>
          <w:b/>
          <w:sz w:val="24"/>
          <w:szCs w:val="24"/>
        </w:rPr>
        <w:t>6</w:t>
      </w:r>
      <w:r w:rsidRPr="007415B2">
        <w:rPr>
          <w:b/>
          <w:sz w:val="24"/>
          <w:szCs w:val="24"/>
        </w:rPr>
        <w:t>.</w:t>
      </w:r>
      <w:r>
        <w:rPr>
          <w:b/>
          <w:sz w:val="24"/>
          <w:szCs w:val="24"/>
        </w:rPr>
        <w:t xml:space="preserve"> </w:t>
      </w:r>
      <w:r w:rsidRPr="002C7ED1">
        <w:rPr>
          <w:sz w:val="24"/>
          <w:szCs w:val="24"/>
        </w:rPr>
        <w:t>Способен организовывать проектную деятельность; моделировать административные процессы и процедуры в органах власти</w:t>
      </w:r>
      <w:r>
        <w:rPr>
          <w:sz w:val="24"/>
          <w:szCs w:val="24"/>
        </w:rPr>
        <w:t xml:space="preserve">. </w:t>
      </w:r>
    </w:p>
    <w:p w14:paraId="19D7778F" w14:textId="77777777" w:rsidR="00593E42" w:rsidRPr="002C7ED1" w:rsidRDefault="00593E42" w:rsidP="00593E42">
      <w:pPr>
        <w:autoSpaceDE w:val="0"/>
        <w:autoSpaceDN w:val="0"/>
        <w:adjustRightInd w:val="0"/>
        <w:spacing w:line="240" w:lineRule="auto"/>
        <w:ind w:firstLine="567"/>
        <w:jc w:val="both"/>
        <w:rPr>
          <w:sz w:val="24"/>
          <w:szCs w:val="24"/>
        </w:rPr>
      </w:pPr>
      <w:r w:rsidRPr="007415B2">
        <w:rPr>
          <w:b/>
          <w:sz w:val="24"/>
          <w:szCs w:val="24"/>
        </w:rPr>
        <w:t>ОПК-</w:t>
      </w:r>
      <w:r>
        <w:rPr>
          <w:b/>
          <w:sz w:val="24"/>
          <w:szCs w:val="24"/>
        </w:rPr>
        <w:t>7</w:t>
      </w:r>
      <w:r w:rsidRPr="007415B2">
        <w:rPr>
          <w:b/>
          <w:sz w:val="24"/>
          <w:szCs w:val="24"/>
        </w:rPr>
        <w:t>.</w:t>
      </w:r>
      <w:r>
        <w:rPr>
          <w:b/>
          <w:sz w:val="24"/>
          <w:szCs w:val="24"/>
        </w:rPr>
        <w:t xml:space="preserve"> </w:t>
      </w:r>
      <w:r w:rsidRPr="002C7ED1">
        <w:rPr>
          <w:sz w:val="24"/>
          <w:szCs w:val="24"/>
        </w:rPr>
        <w:t>Способен осуществлять научно-исследовательскую, экспертно-аналитическую и педагогическую деятельность в профессиональной сфере</w:t>
      </w:r>
      <w:r>
        <w:rPr>
          <w:sz w:val="24"/>
          <w:szCs w:val="24"/>
        </w:rPr>
        <w:t xml:space="preserve">. </w:t>
      </w:r>
    </w:p>
    <w:p w14:paraId="7A126D5B" w14:textId="77777777" w:rsidR="00593E42" w:rsidRDefault="00593E42" w:rsidP="00593E42">
      <w:pPr>
        <w:autoSpaceDE w:val="0"/>
        <w:autoSpaceDN w:val="0"/>
        <w:adjustRightInd w:val="0"/>
        <w:spacing w:line="240" w:lineRule="auto"/>
        <w:ind w:firstLine="567"/>
        <w:jc w:val="both"/>
        <w:rPr>
          <w:sz w:val="24"/>
          <w:szCs w:val="24"/>
        </w:rPr>
      </w:pPr>
      <w:r w:rsidRPr="007415B2">
        <w:rPr>
          <w:b/>
          <w:sz w:val="24"/>
          <w:szCs w:val="24"/>
        </w:rPr>
        <w:t>ОПК-</w:t>
      </w:r>
      <w:r>
        <w:rPr>
          <w:b/>
          <w:sz w:val="24"/>
          <w:szCs w:val="24"/>
        </w:rPr>
        <w:t>8</w:t>
      </w:r>
      <w:r w:rsidRPr="007415B2">
        <w:rPr>
          <w:b/>
          <w:sz w:val="24"/>
          <w:szCs w:val="24"/>
        </w:rPr>
        <w:t>.</w:t>
      </w:r>
      <w:r>
        <w:rPr>
          <w:b/>
          <w:sz w:val="24"/>
          <w:szCs w:val="24"/>
        </w:rPr>
        <w:t xml:space="preserve"> </w:t>
      </w:r>
      <w:r w:rsidRPr="002C7ED1">
        <w:rPr>
          <w:sz w:val="24"/>
          <w:szCs w:val="24"/>
        </w:rPr>
        <w:t>Способен организовывать внутренние и межведомственные коммуникации,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r>
        <w:rPr>
          <w:sz w:val="24"/>
          <w:szCs w:val="24"/>
        </w:rPr>
        <w:t xml:space="preserve">. </w:t>
      </w:r>
      <w:r w:rsidRPr="00B119B9">
        <w:rPr>
          <w:sz w:val="24"/>
          <w:szCs w:val="24"/>
        </w:rPr>
        <w:t xml:space="preserve"> </w:t>
      </w:r>
    </w:p>
    <w:p w14:paraId="2FFA360B" w14:textId="77777777" w:rsidR="00593E42" w:rsidRDefault="00593E42" w:rsidP="00593E42">
      <w:pPr>
        <w:autoSpaceDE w:val="0"/>
        <w:autoSpaceDN w:val="0"/>
        <w:adjustRightInd w:val="0"/>
        <w:spacing w:line="240" w:lineRule="auto"/>
        <w:ind w:firstLine="567"/>
        <w:jc w:val="both"/>
        <w:rPr>
          <w:sz w:val="24"/>
          <w:szCs w:val="24"/>
        </w:rPr>
      </w:pPr>
    </w:p>
    <w:p w14:paraId="2CF812BF" w14:textId="77777777" w:rsidR="00593E42" w:rsidRPr="007415B2" w:rsidRDefault="00593E42" w:rsidP="00593E42">
      <w:pPr>
        <w:autoSpaceDE w:val="0"/>
        <w:autoSpaceDN w:val="0"/>
        <w:adjustRightInd w:val="0"/>
        <w:spacing w:line="240" w:lineRule="auto"/>
        <w:ind w:firstLine="567"/>
        <w:jc w:val="both"/>
        <w:rPr>
          <w:b/>
          <w:sz w:val="24"/>
          <w:szCs w:val="24"/>
          <w:u w:val="single"/>
        </w:rPr>
      </w:pPr>
      <w:r w:rsidRPr="007415B2">
        <w:rPr>
          <w:b/>
          <w:sz w:val="24"/>
          <w:szCs w:val="24"/>
          <w:u w:val="single"/>
        </w:rPr>
        <w:t>Профессиональны</w:t>
      </w:r>
      <w:r>
        <w:rPr>
          <w:b/>
          <w:sz w:val="24"/>
          <w:szCs w:val="24"/>
          <w:u w:val="single"/>
        </w:rPr>
        <w:t xml:space="preserve">е </w:t>
      </w:r>
      <w:r w:rsidRPr="007415B2">
        <w:rPr>
          <w:b/>
          <w:sz w:val="24"/>
          <w:szCs w:val="24"/>
          <w:u w:val="single"/>
        </w:rPr>
        <w:t>компетенции:</w:t>
      </w:r>
    </w:p>
    <w:p w14:paraId="43F3FF8E" w14:textId="77777777" w:rsidR="00593E42" w:rsidRPr="006A37C4" w:rsidRDefault="00593E42" w:rsidP="00593E42">
      <w:pPr>
        <w:widowControl/>
        <w:snapToGrid/>
        <w:spacing w:line="240" w:lineRule="auto"/>
        <w:ind w:firstLine="567"/>
        <w:jc w:val="both"/>
        <w:rPr>
          <w:sz w:val="24"/>
          <w:szCs w:val="24"/>
        </w:rPr>
      </w:pPr>
      <w:r w:rsidRPr="00B119B9">
        <w:rPr>
          <w:b/>
          <w:bCs/>
          <w:sz w:val="24"/>
          <w:szCs w:val="24"/>
        </w:rPr>
        <w:t>ПК(</w:t>
      </w:r>
      <w:r>
        <w:rPr>
          <w:b/>
          <w:bCs/>
          <w:sz w:val="24"/>
          <w:szCs w:val="24"/>
        </w:rPr>
        <w:t>ОУ</w:t>
      </w:r>
      <w:r w:rsidRPr="00B119B9">
        <w:rPr>
          <w:b/>
          <w:bCs/>
          <w:sz w:val="24"/>
          <w:szCs w:val="24"/>
        </w:rPr>
        <w:t>)-1</w:t>
      </w:r>
      <w:r>
        <w:rPr>
          <w:b/>
          <w:bCs/>
          <w:sz w:val="24"/>
          <w:szCs w:val="24"/>
        </w:rPr>
        <w:t xml:space="preserve">. </w:t>
      </w:r>
      <w:r w:rsidRPr="006A37C4">
        <w:rPr>
          <w:sz w:val="24"/>
          <w:szCs w:val="24"/>
        </w:rPr>
        <w:t>Способен оценивать и разрабатывать меры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r>
        <w:rPr>
          <w:sz w:val="24"/>
          <w:szCs w:val="24"/>
        </w:rPr>
        <w:t xml:space="preserve">. </w:t>
      </w:r>
    </w:p>
    <w:p w14:paraId="029FC015" w14:textId="77777777" w:rsidR="00593E42" w:rsidRPr="006A37C4" w:rsidRDefault="00593E42" w:rsidP="00593E42">
      <w:pPr>
        <w:widowControl/>
        <w:snapToGrid/>
        <w:spacing w:line="240" w:lineRule="auto"/>
        <w:ind w:firstLine="567"/>
        <w:jc w:val="both"/>
        <w:rPr>
          <w:sz w:val="24"/>
          <w:szCs w:val="24"/>
        </w:rPr>
      </w:pPr>
      <w:r w:rsidRPr="00B119B9">
        <w:rPr>
          <w:b/>
          <w:bCs/>
          <w:sz w:val="24"/>
          <w:szCs w:val="24"/>
        </w:rPr>
        <w:t>ПК(</w:t>
      </w:r>
      <w:r>
        <w:rPr>
          <w:b/>
          <w:bCs/>
          <w:sz w:val="24"/>
          <w:szCs w:val="24"/>
        </w:rPr>
        <w:t>ОУ</w:t>
      </w:r>
      <w:r w:rsidRPr="00B119B9">
        <w:rPr>
          <w:b/>
          <w:bCs/>
          <w:sz w:val="24"/>
          <w:szCs w:val="24"/>
        </w:rPr>
        <w:t>)-</w:t>
      </w:r>
      <w:r>
        <w:rPr>
          <w:b/>
          <w:bCs/>
          <w:sz w:val="24"/>
          <w:szCs w:val="24"/>
        </w:rPr>
        <w:t xml:space="preserve">2. </w:t>
      </w:r>
      <w:r w:rsidRPr="006A37C4">
        <w:rPr>
          <w:sz w:val="24"/>
          <w:szCs w:val="24"/>
        </w:rPr>
        <w:t>Способен осуществлять контрольные (надзорные) мероприятия и аудиторские процедуры в финансовой и бюджетной сферах</w:t>
      </w:r>
      <w:r>
        <w:rPr>
          <w:sz w:val="24"/>
          <w:szCs w:val="24"/>
        </w:rPr>
        <w:t xml:space="preserve">. </w:t>
      </w:r>
    </w:p>
    <w:p w14:paraId="4598A2C5" w14:textId="77777777" w:rsidR="00593E42" w:rsidRPr="006A37C4" w:rsidRDefault="00593E42" w:rsidP="00593E42">
      <w:pPr>
        <w:widowControl/>
        <w:snapToGrid/>
        <w:spacing w:line="240" w:lineRule="auto"/>
        <w:ind w:firstLine="567"/>
        <w:jc w:val="both"/>
        <w:rPr>
          <w:sz w:val="24"/>
          <w:szCs w:val="24"/>
        </w:rPr>
      </w:pPr>
      <w:r w:rsidRPr="00B119B9">
        <w:rPr>
          <w:b/>
          <w:bCs/>
          <w:sz w:val="24"/>
          <w:szCs w:val="24"/>
        </w:rPr>
        <w:t>ПК(</w:t>
      </w:r>
      <w:r>
        <w:rPr>
          <w:b/>
          <w:bCs/>
          <w:sz w:val="24"/>
          <w:szCs w:val="24"/>
        </w:rPr>
        <w:t>ОУ</w:t>
      </w:r>
      <w:r w:rsidRPr="00B119B9">
        <w:rPr>
          <w:b/>
          <w:bCs/>
          <w:sz w:val="24"/>
          <w:szCs w:val="24"/>
        </w:rPr>
        <w:t>)-</w:t>
      </w:r>
      <w:r>
        <w:rPr>
          <w:b/>
          <w:bCs/>
          <w:sz w:val="24"/>
          <w:szCs w:val="24"/>
        </w:rPr>
        <w:t xml:space="preserve">3. </w:t>
      </w:r>
      <w:r w:rsidRPr="006A37C4">
        <w:rPr>
          <w:sz w:val="24"/>
          <w:szCs w:val="24"/>
        </w:rPr>
        <w:t>Способен осуществлять верификацию и структуризацию информации, получаемой из разных источников, составлять аналитические обзоры и отчеты</w:t>
      </w:r>
      <w:r>
        <w:rPr>
          <w:sz w:val="24"/>
          <w:szCs w:val="24"/>
        </w:rPr>
        <w:t xml:space="preserve">. </w:t>
      </w:r>
      <w:r w:rsidRPr="006A37C4">
        <w:rPr>
          <w:sz w:val="24"/>
          <w:szCs w:val="24"/>
        </w:rPr>
        <w:t xml:space="preserve"> </w:t>
      </w:r>
    </w:p>
    <w:p w14:paraId="0BA941CE" w14:textId="77777777" w:rsidR="00593E42" w:rsidRDefault="00593E42" w:rsidP="00593E42">
      <w:pPr>
        <w:widowControl/>
        <w:snapToGrid/>
        <w:spacing w:line="240" w:lineRule="auto"/>
        <w:jc w:val="both"/>
        <w:rPr>
          <w:b/>
          <w:bCs/>
          <w:sz w:val="24"/>
          <w:szCs w:val="24"/>
        </w:rPr>
      </w:pPr>
    </w:p>
    <w:p w14:paraId="774E24F8" w14:textId="77777777" w:rsidR="00593E42" w:rsidRDefault="00593E42" w:rsidP="00593E42">
      <w:pPr>
        <w:widowControl/>
        <w:snapToGrid/>
        <w:spacing w:line="240" w:lineRule="auto"/>
        <w:jc w:val="both"/>
        <w:rPr>
          <w:b/>
          <w:bCs/>
          <w:sz w:val="24"/>
          <w:szCs w:val="24"/>
        </w:rPr>
      </w:pPr>
      <w:r>
        <w:rPr>
          <w:b/>
          <w:bCs/>
          <w:sz w:val="24"/>
          <w:szCs w:val="24"/>
        </w:rPr>
        <w:t>7. Индикаторы достижения компетенций, проверяемые на государственной итоговой аттестации</w:t>
      </w:r>
    </w:p>
    <w:p w14:paraId="0BED3396" w14:textId="77777777" w:rsidR="00593E42" w:rsidRDefault="00593E42" w:rsidP="00593E42">
      <w:pPr>
        <w:widowControl/>
        <w:snapToGrid/>
        <w:spacing w:line="240" w:lineRule="auto"/>
        <w:jc w:val="both"/>
        <w:rPr>
          <w:b/>
          <w:bCs/>
          <w:sz w:val="24"/>
          <w:szCs w:val="24"/>
        </w:rPr>
      </w:pPr>
    </w:p>
    <w:tbl>
      <w:tblPr>
        <w:tblW w:w="1030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3052"/>
        <w:gridCol w:w="5975"/>
      </w:tblGrid>
      <w:tr w:rsidR="00593E42" w14:paraId="2CBC70FB" w14:textId="77777777" w:rsidTr="00593E42">
        <w:trPr>
          <w:trHeight w:val="19"/>
          <w:tblHeader/>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E0ADC7" w14:textId="77777777" w:rsidR="00593E42" w:rsidRDefault="00593E42" w:rsidP="00593E42">
            <w:pPr>
              <w:spacing w:line="240" w:lineRule="auto"/>
              <w:jc w:val="center"/>
              <w:rPr>
                <w:b/>
                <w:bCs/>
                <w:sz w:val="24"/>
                <w:szCs w:val="24"/>
                <w:lang w:eastAsia="en-US"/>
              </w:rPr>
            </w:pPr>
            <w:r>
              <w:rPr>
                <w:b/>
                <w:bCs/>
                <w:sz w:val="24"/>
                <w:szCs w:val="24"/>
                <w:lang w:eastAsia="en-US"/>
              </w:rPr>
              <w:t>№</w:t>
            </w:r>
          </w:p>
        </w:tc>
        <w:tc>
          <w:tcPr>
            <w:tcW w:w="3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76C2F" w14:textId="77777777" w:rsidR="00593E42" w:rsidRDefault="00593E42" w:rsidP="00593E42">
            <w:pPr>
              <w:spacing w:line="240" w:lineRule="auto"/>
              <w:jc w:val="center"/>
              <w:rPr>
                <w:b/>
                <w:bCs/>
                <w:sz w:val="24"/>
                <w:szCs w:val="24"/>
                <w:lang w:eastAsia="en-US"/>
              </w:rPr>
            </w:pPr>
            <w:r>
              <w:rPr>
                <w:b/>
                <w:bCs/>
                <w:sz w:val="24"/>
                <w:szCs w:val="24"/>
                <w:lang w:eastAsia="en-US"/>
              </w:rPr>
              <w:t>Компетенции</w:t>
            </w:r>
          </w:p>
        </w:tc>
        <w:tc>
          <w:tcPr>
            <w:tcW w:w="59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E0616" w14:textId="77777777" w:rsidR="00593E42" w:rsidRDefault="00593E42" w:rsidP="00593E42">
            <w:pPr>
              <w:spacing w:line="240" w:lineRule="auto"/>
              <w:jc w:val="center"/>
              <w:rPr>
                <w:b/>
                <w:bCs/>
                <w:sz w:val="24"/>
                <w:szCs w:val="24"/>
                <w:lang w:eastAsia="en-US"/>
              </w:rPr>
            </w:pPr>
            <w:r>
              <w:rPr>
                <w:b/>
                <w:bCs/>
                <w:sz w:val="24"/>
                <w:szCs w:val="24"/>
                <w:lang w:eastAsia="en-US"/>
              </w:rPr>
              <w:t>Индикаторы достижения компетенций</w:t>
            </w:r>
          </w:p>
        </w:tc>
      </w:tr>
      <w:tr w:rsidR="00593E42" w14:paraId="45808794" w14:textId="77777777" w:rsidTr="00593E42">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44711BE" w14:textId="77777777" w:rsidR="00593E42" w:rsidRPr="00B119B9" w:rsidRDefault="00593E42" w:rsidP="00593E42">
            <w:pPr>
              <w:spacing w:line="240" w:lineRule="auto"/>
              <w:jc w:val="center"/>
              <w:rPr>
                <w:b/>
                <w:bCs/>
                <w:iCs/>
                <w:sz w:val="24"/>
                <w:szCs w:val="24"/>
                <w:lang w:eastAsia="en-US"/>
              </w:rPr>
            </w:pPr>
            <w:r w:rsidRPr="00B119B9">
              <w:rPr>
                <w:b/>
                <w:bCs/>
                <w:iCs/>
                <w:sz w:val="24"/>
                <w:szCs w:val="24"/>
                <w:lang w:eastAsia="en-US"/>
              </w:rPr>
              <w:t>Универсальные компетенции</w:t>
            </w:r>
          </w:p>
        </w:tc>
      </w:tr>
      <w:tr w:rsidR="00593E42" w14:paraId="5E854421"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6EDE25A2" w14:textId="77777777" w:rsidR="00593E42" w:rsidRDefault="00593E42" w:rsidP="00593E42">
            <w:pPr>
              <w:spacing w:line="240" w:lineRule="auto"/>
              <w:rPr>
                <w:szCs w:val="22"/>
                <w:lang w:eastAsia="en-US"/>
              </w:rPr>
            </w:pPr>
            <w:r>
              <w:rPr>
                <w:b/>
                <w:color w:val="000000"/>
                <w:szCs w:val="22"/>
                <w:lang w:eastAsia="en-US"/>
              </w:rPr>
              <w:t>УК-1</w:t>
            </w:r>
          </w:p>
        </w:tc>
        <w:tc>
          <w:tcPr>
            <w:tcW w:w="3052" w:type="dxa"/>
            <w:vMerge w:val="restart"/>
            <w:tcBorders>
              <w:top w:val="single" w:sz="4" w:space="0" w:color="000000"/>
              <w:left w:val="single" w:sz="4" w:space="0" w:color="000000"/>
              <w:bottom w:val="single" w:sz="4" w:space="0" w:color="auto"/>
              <w:right w:val="single" w:sz="4" w:space="0" w:color="000000"/>
            </w:tcBorders>
          </w:tcPr>
          <w:p w14:paraId="5B56B521" w14:textId="77777777" w:rsidR="00593E42" w:rsidRPr="00B119B9" w:rsidRDefault="00593E42" w:rsidP="00593E42">
            <w:pPr>
              <w:spacing w:line="228" w:lineRule="auto"/>
              <w:rPr>
                <w:szCs w:val="22"/>
                <w:lang w:eastAsia="en-US"/>
              </w:rPr>
            </w:pPr>
            <w:r w:rsidRPr="00B119B9">
              <w:rPr>
                <w:color w:val="000000"/>
                <w:szCs w:val="22"/>
                <w:lang w:eastAsia="en-US"/>
              </w:rPr>
              <w:t>Способен осуществлять критический анализ проблемных ситуаций на основе системного подхода, вырабатывать стратегию действий</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286FA7CE" w14:textId="77777777" w:rsidR="00593E42" w:rsidRDefault="00593E42" w:rsidP="00593E42">
            <w:pPr>
              <w:spacing w:line="228" w:lineRule="auto"/>
              <w:rPr>
                <w:szCs w:val="22"/>
                <w:lang w:eastAsia="en-US"/>
              </w:rPr>
            </w:pPr>
            <w:r>
              <w:rPr>
                <w:rFonts w:eastAsia="Calibri"/>
                <w:b/>
                <w:szCs w:val="22"/>
                <w:lang w:eastAsia="en-US"/>
              </w:rPr>
              <w:t>УК-1.1</w:t>
            </w:r>
            <w:r>
              <w:rPr>
                <w:rFonts w:eastAsia="Calibri"/>
                <w:szCs w:val="22"/>
                <w:lang w:eastAsia="en-US"/>
              </w:rPr>
              <w:t xml:space="preserve">. </w:t>
            </w:r>
            <w:r w:rsidRPr="009E06E9">
              <w:rPr>
                <w:rFonts w:eastAsia="Calibri"/>
                <w:szCs w:val="22"/>
                <w:lang w:eastAsia="en-US"/>
              </w:rPr>
              <w:t>Анализирует проблемную ситуацию как целостную систему, выявляя ее составляющие и связи между ними</w:t>
            </w:r>
          </w:p>
        </w:tc>
      </w:tr>
      <w:tr w:rsidR="00593E42" w14:paraId="13F31BAB"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9938BF7" w14:textId="77777777" w:rsidR="00593E42" w:rsidRDefault="00593E42" w:rsidP="00593E42">
            <w:pPr>
              <w:spacing w:line="240" w:lineRule="auto"/>
              <w:rPr>
                <w:szCs w:val="22"/>
                <w:lang w:eastAsia="en-US"/>
              </w:rPr>
            </w:pPr>
          </w:p>
        </w:tc>
        <w:tc>
          <w:tcPr>
            <w:tcW w:w="3052" w:type="dxa"/>
            <w:vMerge/>
            <w:tcBorders>
              <w:top w:val="single" w:sz="4" w:space="0" w:color="000000"/>
              <w:left w:val="single" w:sz="4" w:space="0" w:color="000000"/>
              <w:bottom w:val="single" w:sz="4" w:space="0" w:color="auto"/>
              <w:right w:val="single" w:sz="4" w:space="0" w:color="000000"/>
            </w:tcBorders>
            <w:vAlign w:val="center"/>
            <w:hideMark/>
          </w:tcPr>
          <w:p w14:paraId="6C6D64BC" w14:textId="77777777" w:rsidR="00593E42" w:rsidRPr="00B119B9" w:rsidRDefault="00593E42" w:rsidP="00593E42">
            <w:pPr>
              <w:spacing w:line="228" w:lineRule="auto"/>
              <w:rPr>
                <w:szCs w:val="22"/>
                <w:lang w:eastAsia="en-US"/>
              </w:rPr>
            </w:pPr>
          </w:p>
        </w:tc>
        <w:tc>
          <w:tcPr>
            <w:tcW w:w="5975" w:type="dxa"/>
            <w:tcBorders>
              <w:top w:val="single" w:sz="4" w:space="0" w:color="auto"/>
              <w:left w:val="single" w:sz="4" w:space="0" w:color="000000"/>
              <w:bottom w:val="single" w:sz="4" w:space="0" w:color="auto"/>
              <w:right w:val="single" w:sz="4" w:space="0" w:color="auto"/>
            </w:tcBorders>
            <w:shd w:val="clear" w:color="auto" w:fill="FFFFFF"/>
            <w:hideMark/>
          </w:tcPr>
          <w:p w14:paraId="3BBE709D" w14:textId="77777777" w:rsidR="00593E42" w:rsidRDefault="00593E42" w:rsidP="00593E42">
            <w:pPr>
              <w:spacing w:line="228" w:lineRule="auto"/>
              <w:rPr>
                <w:szCs w:val="22"/>
              </w:rPr>
            </w:pPr>
            <w:r>
              <w:rPr>
                <w:rFonts w:eastAsia="Calibri"/>
                <w:b/>
                <w:szCs w:val="22"/>
                <w:lang w:eastAsia="en-US"/>
              </w:rPr>
              <w:t xml:space="preserve">УК-1.2. </w:t>
            </w:r>
            <w:r w:rsidRPr="009E06E9">
              <w:rPr>
                <w:rFonts w:eastAsia="Calibri"/>
                <w:szCs w:val="22"/>
                <w:lang w:eastAsia="en-US"/>
              </w:rPr>
              <w:t>Разрабатывает варианты решения проблемной ситуации на основе критического анализа доступных источников информации</w:t>
            </w:r>
          </w:p>
        </w:tc>
      </w:tr>
      <w:tr w:rsidR="00593E42" w14:paraId="7C0B3AA7"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079206C" w14:textId="77777777" w:rsidR="00593E42" w:rsidRDefault="00593E42" w:rsidP="00593E42">
            <w:pPr>
              <w:spacing w:line="240" w:lineRule="auto"/>
              <w:rPr>
                <w:szCs w:val="22"/>
                <w:lang w:eastAsia="en-US"/>
              </w:rPr>
            </w:pPr>
          </w:p>
        </w:tc>
        <w:tc>
          <w:tcPr>
            <w:tcW w:w="3052" w:type="dxa"/>
            <w:vMerge/>
            <w:tcBorders>
              <w:top w:val="single" w:sz="4" w:space="0" w:color="000000"/>
              <w:left w:val="single" w:sz="4" w:space="0" w:color="000000"/>
              <w:bottom w:val="single" w:sz="4" w:space="0" w:color="auto"/>
              <w:right w:val="single" w:sz="4" w:space="0" w:color="000000"/>
            </w:tcBorders>
            <w:vAlign w:val="center"/>
            <w:hideMark/>
          </w:tcPr>
          <w:p w14:paraId="71DDBD00" w14:textId="77777777" w:rsidR="00593E42" w:rsidRPr="00B119B9" w:rsidRDefault="00593E42" w:rsidP="00593E42">
            <w:pPr>
              <w:spacing w:line="228" w:lineRule="auto"/>
              <w:rPr>
                <w:szCs w:val="22"/>
                <w:lang w:eastAsia="en-US"/>
              </w:rPr>
            </w:pPr>
          </w:p>
        </w:tc>
        <w:tc>
          <w:tcPr>
            <w:tcW w:w="5975" w:type="dxa"/>
            <w:tcBorders>
              <w:top w:val="single" w:sz="4" w:space="0" w:color="auto"/>
              <w:left w:val="single" w:sz="4" w:space="0" w:color="000000"/>
              <w:bottom w:val="single" w:sz="4" w:space="0" w:color="auto"/>
              <w:right w:val="single" w:sz="4" w:space="0" w:color="auto"/>
            </w:tcBorders>
            <w:shd w:val="clear" w:color="auto" w:fill="FFFFFF"/>
            <w:hideMark/>
          </w:tcPr>
          <w:p w14:paraId="62A8AD3F" w14:textId="77777777" w:rsidR="00593E42" w:rsidRDefault="00593E42" w:rsidP="00593E42">
            <w:pPr>
              <w:spacing w:line="228" w:lineRule="auto"/>
              <w:rPr>
                <w:rFonts w:eastAsia="Calibri"/>
                <w:b/>
                <w:szCs w:val="22"/>
                <w:lang w:eastAsia="en-US"/>
              </w:rPr>
            </w:pPr>
            <w:r>
              <w:rPr>
                <w:rFonts w:eastAsia="Calibri"/>
                <w:b/>
                <w:szCs w:val="22"/>
                <w:lang w:eastAsia="en-US"/>
              </w:rPr>
              <w:t xml:space="preserve">УК-1.3. </w:t>
            </w:r>
            <w:r w:rsidRPr="009E06E9">
              <w:rPr>
                <w:rFonts w:eastAsia="Calibri"/>
                <w:szCs w:val="22"/>
                <w:lang w:eastAsia="en-US"/>
              </w:rPr>
              <w:t>Вырабатывает стратегию действий для решения проблемной ситуации в виде последовательности шагов, предвидя результат каждого из них</w:t>
            </w:r>
          </w:p>
        </w:tc>
      </w:tr>
      <w:tr w:rsidR="00593E42" w14:paraId="114DBE77"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5D600AB" w14:textId="77777777" w:rsidR="00593E42" w:rsidRDefault="00593E42" w:rsidP="00593E42">
            <w:pPr>
              <w:spacing w:line="240" w:lineRule="auto"/>
              <w:rPr>
                <w:b/>
                <w:bCs/>
                <w:szCs w:val="22"/>
              </w:rPr>
            </w:pPr>
            <w:r>
              <w:rPr>
                <w:b/>
                <w:bCs/>
                <w:szCs w:val="22"/>
                <w:lang w:eastAsia="en-US"/>
              </w:rPr>
              <w:t>УК-2</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DE47E76" w14:textId="77777777" w:rsidR="00593E42" w:rsidRPr="00B119B9" w:rsidRDefault="00593E42" w:rsidP="00593E42">
            <w:pPr>
              <w:spacing w:line="228" w:lineRule="auto"/>
              <w:rPr>
                <w:szCs w:val="22"/>
                <w:lang w:eastAsia="en-US"/>
              </w:rPr>
            </w:pPr>
            <w:r w:rsidRPr="00B119B9">
              <w:rPr>
                <w:color w:val="000000"/>
                <w:szCs w:val="22"/>
                <w:lang w:eastAsia="en-US"/>
              </w:rPr>
              <w:t>Способен управлять проектом на всех этапах его жизненного цикла</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11D41C48" w14:textId="77777777" w:rsidR="00593E42" w:rsidRDefault="00593E42" w:rsidP="00593E42">
            <w:pPr>
              <w:adjustRightInd w:val="0"/>
              <w:spacing w:line="228" w:lineRule="auto"/>
              <w:rPr>
                <w:color w:val="000000"/>
                <w:szCs w:val="22"/>
              </w:rPr>
            </w:pPr>
            <w:r>
              <w:rPr>
                <w:b/>
                <w:color w:val="000000"/>
                <w:szCs w:val="22"/>
              </w:rPr>
              <w:t>УК-2.1</w:t>
            </w:r>
            <w:r>
              <w:rPr>
                <w:color w:val="000000"/>
                <w:szCs w:val="22"/>
              </w:rPr>
              <w:t xml:space="preserve">. </w:t>
            </w:r>
            <w:r w:rsidRPr="009E06E9">
              <w:rPr>
                <w:color w:val="000000"/>
                <w:szCs w:val="22"/>
              </w:rPr>
              <w:t>Понимает принципы проектного подхода к управлению</w:t>
            </w:r>
          </w:p>
        </w:tc>
      </w:tr>
      <w:tr w:rsidR="00593E42" w14:paraId="67E8BA68"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E909991" w14:textId="77777777" w:rsidR="00593E42" w:rsidRDefault="00593E42" w:rsidP="00593E42">
            <w:pPr>
              <w:spacing w:line="240" w:lineRule="auto"/>
              <w:rPr>
                <w:b/>
                <w:bCs/>
                <w:szCs w:val="22"/>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3C6054AD" w14:textId="77777777" w:rsidR="00593E42" w:rsidRPr="00B119B9" w:rsidRDefault="00593E42" w:rsidP="00593E42">
            <w:pPr>
              <w:spacing w:line="228" w:lineRule="auto"/>
              <w:rPr>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69D3435" w14:textId="77777777" w:rsidR="00593E42" w:rsidRDefault="00593E42" w:rsidP="00593E42">
            <w:pPr>
              <w:spacing w:line="228" w:lineRule="auto"/>
              <w:rPr>
                <w:iCs/>
                <w:color w:val="000000"/>
                <w:szCs w:val="22"/>
                <w:lang w:eastAsia="en-US"/>
              </w:rPr>
            </w:pPr>
            <w:r>
              <w:rPr>
                <w:b/>
                <w:bCs/>
                <w:iCs/>
                <w:color w:val="000000"/>
                <w:szCs w:val="22"/>
                <w:lang w:eastAsia="en-US"/>
              </w:rPr>
              <w:t>УК-2.2.</w:t>
            </w:r>
            <w:r>
              <w:rPr>
                <w:iCs/>
                <w:color w:val="000000"/>
                <w:szCs w:val="22"/>
                <w:lang w:eastAsia="en-US"/>
              </w:rPr>
              <w:t xml:space="preserve"> </w:t>
            </w:r>
            <w:r w:rsidRPr="009E06E9">
              <w:rPr>
                <w:iCs/>
                <w:color w:val="000000"/>
                <w:szCs w:val="22"/>
                <w:lang w:eastAsia="en-US"/>
              </w:rPr>
              <w:t>Демонстрирует способность управления проектами</w:t>
            </w:r>
          </w:p>
        </w:tc>
      </w:tr>
      <w:tr w:rsidR="00593E42" w14:paraId="2B9CF203"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664409DC" w14:textId="77777777" w:rsidR="00593E42" w:rsidRDefault="00593E42" w:rsidP="00593E42">
            <w:pPr>
              <w:spacing w:line="240" w:lineRule="auto"/>
              <w:rPr>
                <w:szCs w:val="22"/>
                <w:lang w:eastAsia="en-US"/>
              </w:rPr>
            </w:pPr>
            <w:r>
              <w:rPr>
                <w:b/>
                <w:color w:val="000000"/>
                <w:szCs w:val="22"/>
                <w:lang w:eastAsia="en-US"/>
              </w:rPr>
              <w:t>УК-3</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B3B3435" w14:textId="77777777" w:rsidR="00593E42" w:rsidRPr="00B119B9" w:rsidRDefault="00593E42" w:rsidP="00593E42">
            <w:pPr>
              <w:spacing w:line="228" w:lineRule="auto"/>
              <w:rPr>
                <w:color w:val="000000"/>
                <w:szCs w:val="22"/>
                <w:lang w:eastAsia="en-US"/>
              </w:rPr>
            </w:pPr>
            <w:r w:rsidRPr="00B119B9">
              <w:rPr>
                <w:color w:val="000000"/>
                <w:szCs w:val="22"/>
                <w:lang w:eastAsia="en-US"/>
              </w:rPr>
              <w:t>Способен организовать и руководить работой команды, вырабатывая командную стратегию для достижения поставленной цели</w:t>
            </w: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094EB5B1" w14:textId="77777777" w:rsidR="00593E42" w:rsidRDefault="00593E42" w:rsidP="00593E42">
            <w:pPr>
              <w:adjustRightInd w:val="0"/>
              <w:spacing w:line="228" w:lineRule="auto"/>
              <w:rPr>
                <w:sz w:val="24"/>
                <w:szCs w:val="24"/>
              </w:rPr>
            </w:pPr>
            <w:r>
              <w:rPr>
                <w:b/>
                <w:sz w:val="24"/>
                <w:szCs w:val="24"/>
              </w:rPr>
              <w:t>УК-3.1.</w:t>
            </w:r>
            <w:r>
              <w:rPr>
                <w:sz w:val="24"/>
                <w:szCs w:val="24"/>
              </w:rPr>
              <w:t xml:space="preserve"> </w:t>
            </w:r>
            <w:r w:rsidRPr="009E06E9">
              <w:rPr>
                <w:sz w:val="24"/>
                <w:szCs w:val="24"/>
              </w:rPr>
              <w:t>Формирует эффективную команду</w:t>
            </w:r>
          </w:p>
        </w:tc>
      </w:tr>
      <w:tr w:rsidR="00593E42" w14:paraId="4140ADFE"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EFD2519" w14:textId="77777777" w:rsidR="00593E42" w:rsidRDefault="00593E42" w:rsidP="00593E42">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1084F8EA" w14:textId="77777777" w:rsidR="00593E42" w:rsidRPr="00B119B9" w:rsidRDefault="00593E42" w:rsidP="00593E42">
            <w:pPr>
              <w:spacing w:line="228" w:lineRule="auto"/>
              <w:rPr>
                <w:color w:val="000000"/>
                <w:szCs w:val="22"/>
                <w:lang w:eastAsia="en-US"/>
              </w:rPr>
            </w:pPr>
          </w:p>
        </w:tc>
        <w:tc>
          <w:tcPr>
            <w:tcW w:w="5975" w:type="dxa"/>
            <w:tcBorders>
              <w:top w:val="single" w:sz="4" w:space="0" w:color="auto"/>
              <w:left w:val="single" w:sz="4" w:space="0" w:color="auto"/>
              <w:bottom w:val="single" w:sz="4" w:space="0" w:color="auto"/>
              <w:right w:val="single" w:sz="4" w:space="0" w:color="000000"/>
            </w:tcBorders>
            <w:shd w:val="clear" w:color="auto" w:fill="FFFFFF"/>
            <w:hideMark/>
          </w:tcPr>
          <w:p w14:paraId="584DF1C3" w14:textId="77777777" w:rsidR="00593E42" w:rsidRDefault="00593E42" w:rsidP="00593E42">
            <w:pPr>
              <w:adjustRightInd w:val="0"/>
              <w:spacing w:line="228" w:lineRule="auto"/>
              <w:rPr>
                <w:sz w:val="24"/>
                <w:szCs w:val="24"/>
              </w:rPr>
            </w:pPr>
            <w:r>
              <w:rPr>
                <w:b/>
                <w:sz w:val="24"/>
                <w:szCs w:val="24"/>
              </w:rPr>
              <w:t>УК-3.2</w:t>
            </w:r>
            <w:r>
              <w:rPr>
                <w:sz w:val="24"/>
                <w:szCs w:val="24"/>
              </w:rPr>
              <w:t xml:space="preserve">. </w:t>
            </w:r>
            <w:r w:rsidRPr="009E06E9">
              <w:rPr>
                <w:sz w:val="24"/>
                <w:szCs w:val="24"/>
              </w:rPr>
              <w:t>Координирует и направляет деятельность участников команды на достижение поставленной цели с учетом особенностей поведения ее участников, временных и прочих ограничений</w:t>
            </w:r>
          </w:p>
        </w:tc>
      </w:tr>
      <w:tr w:rsidR="00593E42" w14:paraId="75165D3A"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695FAF2E" w14:textId="77777777" w:rsidR="00593E42" w:rsidRDefault="00593E42" w:rsidP="00593E42">
            <w:pPr>
              <w:spacing w:line="240" w:lineRule="auto"/>
              <w:rPr>
                <w:szCs w:val="22"/>
                <w:lang w:eastAsia="en-US"/>
              </w:rPr>
            </w:pPr>
            <w:r>
              <w:rPr>
                <w:b/>
                <w:color w:val="000000"/>
                <w:szCs w:val="22"/>
                <w:lang w:eastAsia="en-US"/>
              </w:rPr>
              <w:t>УК-4</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6D0639C" w14:textId="77777777" w:rsidR="00593E42" w:rsidRPr="00B119B9" w:rsidRDefault="00593E42" w:rsidP="00593E42">
            <w:pPr>
              <w:spacing w:line="228" w:lineRule="auto"/>
              <w:rPr>
                <w:szCs w:val="22"/>
                <w:lang w:eastAsia="en-US"/>
              </w:rPr>
            </w:pPr>
            <w:r w:rsidRPr="00B119B9">
              <w:rPr>
                <w:color w:val="000000"/>
                <w:szCs w:val="22"/>
                <w:lang w:eastAsia="en-US"/>
              </w:rPr>
              <w:t xml:space="preserve">Способен применять современные коммуникативные </w:t>
            </w:r>
            <w:r w:rsidRPr="00B119B9">
              <w:rPr>
                <w:color w:val="000000"/>
                <w:szCs w:val="22"/>
                <w:lang w:eastAsia="en-US"/>
              </w:rPr>
              <w:lastRenderedPageBreak/>
              <w:t>технологии, в том числе на иностранном (</w:t>
            </w:r>
            <w:proofErr w:type="spellStart"/>
            <w:r w:rsidRPr="00B119B9">
              <w:rPr>
                <w:color w:val="000000"/>
                <w:szCs w:val="22"/>
                <w:lang w:eastAsia="en-US"/>
              </w:rPr>
              <w:t>ых</w:t>
            </w:r>
            <w:proofErr w:type="spellEnd"/>
            <w:r w:rsidRPr="00B119B9">
              <w:rPr>
                <w:color w:val="000000"/>
                <w:szCs w:val="22"/>
                <w:lang w:eastAsia="en-US"/>
              </w:rPr>
              <w:t>)языке (ах), для академического и профессионального взаимодействия</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38A20BA" w14:textId="77777777" w:rsidR="00593E42" w:rsidRDefault="00593E42" w:rsidP="00593E42">
            <w:pPr>
              <w:spacing w:line="228" w:lineRule="auto"/>
              <w:jc w:val="both"/>
              <w:rPr>
                <w:rFonts w:eastAsia="Calibri"/>
                <w:b/>
                <w:szCs w:val="22"/>
                <w:lang w:eastAsia="en-US"/>
              </w:rPr>
            </w:pPr>
            <w:r>
              <w:rPr>
                <w:rFonts w:eastAsia="Calibri"/>
                <w:b/>
                <w:bCs/>
                <w:szCs w:val="22"/>
                <w:lang w:eastAsia="en-US"/>
              </w:rPr>
              <w:lastRenderedPageBreak/>
              <w:t>УК-4.1.</w:t>
            </w:r>
            <w:r>
              <w:rPr>
                <w:rFonts w:eastAsia="Calibri"/>
                <w:szCs w:val="22"/>
                <w:lang w:eastAsia="en-US"/>
              </w:rPr>
              <w:t xml:space="preserve"> </w:t>
            </w:r>
            <w:r w:rsidRPr="0091332A">
              <w:rPr>
                <w:rFonts w:eastAsia="Calibri"/>
                <w:szCs w:val="22"/>
                <w:lang w:eastAsia="en-US"/>
              </w:rPr>
              <w:t xml:space="preserve">Осуществляет письменную и устную коммуникацию на иностранном языке в академической и профессиональной сферах, в том числе в условиях межкультурного </w:t>
            </w:r>
            <w:r w:rsidRPr="0091332A">
              <w:rPr>
                <w:rFonts w:eastAsia="Calibri"/>
                <w:szCs w:val="22"/>
                <w:lang w:eastAsia="en-US"/>
              </w:rPr>
              <w:lastRenderedPageBreak/>
              <w:t>взаимодействия, представляя результаты своей деятельности на различных научных мероприятиях, включая международные</w:t>
            </w:r>
          </w:p>
        </w:tc>
      </w:tr>
      <w:tr w:rsidR="00593E42" w14:paraId="2F80BE14"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6037C38" w14:textId="77777777" w:rsidR="00593E42" w:rsidRDefault="00593E42" w:rsidP="00593E42">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7EC15DCF" w14:textId="77777777" w:rsidR="00593E42" w:rsidRDefault="00593E42" w:rsidP="00593E42">
            <w:pPr>
              <w:spacing w:line="228" w:lineRule="auto"/>
              <w:rPr>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5B38DCF0" w14:textId="77777777" w:rsidR="00593E42" w:rsidRDefault="00593E42" w:rsidP="00593E42">
            <w:pPr>
              <w:spacing w:line="228" w:lineRule="auto"/>
              <w:jc w:val="both"/>
              <w:rPr>
                <w:rFonts w:eastAsia="Calibri"/>
                <w:b/>
                <w:szCs w:val="22"/>
                <w:lang w:eastAsia="en-US"/>
              </w:rPr>
            </w:pPr>
            <w:r>
              <w:rPr>
                <w:b/>
                <w:bCs/>
                <w:color w:val="000000"/>
                <w:szCs w:val="22"/>
                <w:lang w:eastAsia="en-US"/>
              </w:rPr>
              <w:t>УК-4.2.</w:t>
            </w:r>
            <w:r>
              <w:rPr>
                <w:color w:val="000000"/>
                <w:szCs w:val="22"/>
                <w:lang w:eastAsia="en-US"/>
              </w:rPr>
              <w:t xml:space="preserve"> </w:t>
            </w:r>
            <w:r w:rsidRPr="0091332A">
              <w:rPr>
                <w:color w:val="000000"/>
                <w:szCs w:val="22"/>
                <w:lang w:eastAsia="en-US"/>
              </w:rPr>
              <w:t>Демонстрирует умения выполнять разные типы перевода академического текста с иностранного на государственный язык в профессиональных целях</w:t>
            </w:r>
          </w:p>
        </w:tc>
      </w:tr>
      <w:tr w:rsidR="00593E42" w14:paraId="5DAB1973"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908C567" w14:textId="77777777" w:rsidR="00593E42" w:rsidRDefault="00593E42" w:rsidP="00593E42">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6089ECD6" w14:textId="77777777" w:rsidR="00593E42" w:rsidRDefault="00593E42" w:rsidP="00593E42">
            <w:pPr>
              <w:spacing w:line="228" w:lineRule="auto"/>
              <w:rPr>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264FC7A7" w14:textId="77777777" w:rsidR="00593E42" w:rsidRDefault="00593E42" w:rsidP="00593E42">
            <w:pPr>
              <w:spacing w:line="228" w:lineRule="auto"/>
              <w:jc w:val="both"/>
              <w:rPr>
                <w:b/>
                <w:bCs/>
                <w:color w:val="000000"/>
                <w:szCs w:val="22"/>
                <w:lang w:eastAsia="en-US"/>
              </w:rPr>
            </w:pPr>
            <w:r>
              <w:rPr>
                <w:b/>
                <w:bCs/>
                <w:color w:val="000000"/>
                <w:szCs w:val="22"/>
                <w:lang w:eastAsia="en-US"/>
              </w:rPr>
              <w:t xml:space="preserve">УК-4.3. </w:t>
            </w:r>
            <w:r w:rsidRPr="0091332A">
              <w:rPr>
                <w:bCs/>
                <w:color w:val="000000"/>
                <w:szCs w:val="22"/>
                <w:lang w:eastAsia="en-US"/>
              </w:rPr>
              <w:t>Составляет в соответствии с нормами государственного языка РФ и иностранного языка документы для академического и профессионального взаимодействия</w:t>
            </w:r>
          </w:p>
        </w:tc>
      </w:tr>
      <w:tr w:rsidR="00593E42" w14:paraId="1B6961FB"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hideMark/>
          </w:tcPr>
          <w:p w14:paraId="07FC2B12" w14:textId="77777777" w:rsidR="00593E42" w:rsidRDefault="00593E42" w:rsidP="00593E42">
            <w:pPr>
              <w:spacing w:line="240" w:lineRule="auto"/>
              <w:rPr>
                <w:szCs w:val="22"/>
              </w:rPr>
            </w:pPr>
            <w:r>
              <w:rPr>
                <w:b/>
                <w:color w:val="000000"/>
                <w:szCs w:val="22"/>
                <w:lang w:eastAsia="en-US"/>
              </w:rPr>
              <w:t>УК-5</w:t>
            </w:r>
          </w:p>
        </w:tc>
        <w:tc>
          <w:tcPr>
            <w:tcW w:w="3052" w:type="dxa"/>
            <w:vMerge w:val="restart"/>
            <w:tcBorders>
              <w:top w:val="single" w:sz="4" w:space="0" w:color="000000"/>
              <w:left w:val="single" w:sz="4" w:space="0" w:color="000000"/>
              <w:right w:val="single" w:sz="4" w:space="0" w:color="000000"/>
            </w:tcBorders>
            <w:hideMark/>
          </w:tcPr>
          <w:p w14:paraId="700D004B" w14:textId="77777777" w:rsidR="00593E42" w:rsidRPr="00B119B9" w:rsidRDefault="00593E42" w:rsidP="00593E42">
            <w:pPr>
              <w:spacing w:line="228" w:lineRule="auto"/>
              <w:rPr>
                <w:szCs w:val="22"/>
                <w:lang w:eastAsia="en-US"/>
              </w:rPr>
            </w:pPr>
            <w:r w:rsidRPr="00B119B9">
              <w:rPr>
                <w:color w:val="000000"/>
                <w:szCs w:val="22"/>
                <w:lang w:eastAsia="en-US"/>
              </w:rPr>
              <w:t>Способен анализировать и учитывать разнообразие культур в процессе межкультурного взаимодействия</w:t>
            </w: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3DD12446" w14:textId="77777777" w:rsidR="00593E42" w:rsidRDefault="00593E42" w:rsidP="00593E42">
            <w:pPr>
              <w:spacing w:line="228" w:lineRule="auto"/>
              <w:jc w:val="both"/>
              <w:rPr>
                <w:color w:val="000000"/>
                <w:szCs w:val="22"/>
                <w:lang w:eastAsia="en-US"/>
              </w:rPr>
            </w:pPr>
            <w:r>
              <w:rPr>
                <w:b/>
                <w:bCs/>
                <w:color w:val="000000"/>
                <w:szCs w:val="22"/>
                <w:lang w:eastAsia="en-US"/>
              </w:rPr>
              <w:t>УК-5.1.</w:t>
            </w:r>
            <w:r>
              <w:rPr>
                <w:color w:val="000000"/>
                <w:szCs w:val="22"/>
                <w:lang w:eastAsia="en-US"/>
              </w:rPr>
              <w:t xml:space="preserve"> </w:t>
            </w:r>
            <w:r w:rsidRPr="00D03F9E">
              <w:rPr>
                <w:color w:val="000000"/>
                <w:szCs w:val="22"/>
                <w:lang w:eastAsia="en-US"/>
              </w:rPr>
              <w:t>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r>
              <w:rPr>
                <w:color w:val="000000"/>
                <w:szCs w:val="22"/>
                <w:lang w:eastAsia="en-US"/>
              </w:rPr>
              <w:t xml:space="preserve">   </w:t>
            </w:r>
          </w:p>
        </w:tc>
      </w:tr>
      <w:tr w:rsidR="00593E42" w14:paraId="38C55346"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34E097C7" w14:textId="77777777" w:rsidR="00593E42" w:rsidRDefault="00593E42" w:rsidP="00593E42">
            <w:pPr>
              <w:spacing w:line="240" w:lineRule="auto"/>
              <w:rPr>
                <w:b/>
                <w:color w:val="000000"/>
                <w:szCs w:val="22"/>
                <w:lang w:eastAsia="en-US"/>
              </w:rPr>
            </w:pPr>
          </w:p>
        </w:tc>
        <w:tc>
          <w:tcPr>
            <w:tcW w:w="3052" w:type="dxa"/>
            <w:vMerge/>
            <w:tcBorders>
              <w:left w:val="single" w:sz="4" w:space="0" w:color="000000"/>
              <w:bottom w:val="single" w:sz="4" w:space="0" w:color="auto"/>
              <w:right w:val="single" w:sz="4" w:space="0" w:color="000000"/>
            </w:tcBorders>
          </w:tcPr>
          <w:p w14:paraId="272B6C9C" w14:textId="77777777" w:rsidR="00593E42" w:rsidRPr="00B119B9" w:rsidRDefault="00593E42" w:rsidP="00593E42">
            <w:pPr>
              <w:spacing w:line="228" w:lineRule="auto"/>
              <w:rPr>
                <w:color w:val="000000"/>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tcPr>
          <w:p w14:paraId="47F262CE" w14:textId="77777777" w:rsidR="00593E42" w:rsidRPr="009E06E9" w:rsidRDefault="00593E42" w:rsidP="00593E42">
            <w:pPr>
              <w:spacing w:line="228" w:lineRule="auto"/>
              <w:jc w:val="both"/>
              <w:rPr>
                <w:bCs/>
                <w:color w:val="000000"/>
                <w:szCs w:val="22"/>
                <w:lang w:eastAsia="en-US"/>
              </w:rPr>
            </w:pPr>
            <w:r w:rsidRPr="00D03F9E">
              <w:rPr>
                <w:b/>
                <w:bCs/>
                <w:color w:val="000000"/>
                <w:szCs w:val="22"/>
                <w:lang w:eastAsia="en-US"/>
              </w:rPr>
              <w:t xml:space="preserve">УК-5.2. </w:t>
            </w:r>
            <w:r w:rsidRPr="00D03F9E">
              <w:rPr>
                <w:color w:val="000000"/>
                <w:szCs w:val="22"/>
                <w:lang w:eastAsia="en-US"/>
              </w:rPr>
              <w:t>Выстраивает межкультурный диалог с учетом правил межкультурного взаимодействия</w:t>
            </w:r>
          </w:p>
        </w:tc>
      </w:tr>
      <w:tr w:rsidR="00593E42" w14:paraId="76D723E3"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518877D" w14:textId="77777777" w:rsidR="00593E42" w:rsidRDefault="00593E42" w:rsidP="00593E42">
            <w:pPr>
              <w:spacing w:line="240" w:lineRule="auto"/>
              <w:rPr>
                <w:szCs w:val="22"/>
                <w:lang w:eastAsia="en-US"/>
              </w:rPr>
            </w:pPr>
            <w:r>
              <w:rPr>
                <w:rFonts w:eastAsia="Calibri"/>
                <w:b/>
                <w:szCs w:val="22"/>
                <w:lang w:eastAsia="en-US"/>
              </w:rPr>
              <w:t>УК-6</w:t>
            </w:r>
            <w:r>
              <w:rPr>
                <w:szCs w:val="22"/>
                <w:lang w:eastAsia="en-US"/>
              </w:rPr>
              <w:t xml:space="preserve"> </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9127ED5" w14:textId="77777777" w:rsidR="00593E42" w:rsidRPr="00B119B9" w:rsidRDefault="00593E42" w:rsidP="00593E42">
            <w:pPr>
              <w:spacing w:line="228" w:lineRule="auto"/>
              <w:rPr>
                <w:bCs/>
                <w:szCs w:val="22"/>
                <w:lang w:eastAsia="en-US"/>
              </w:rPr>
            </w:pPr>
            <w:r w:rsidRPr="00B119B9">
              <w:rPr>
                <w:rFonts w:eastAsia="Calibri"/>
                <w:bCs/>
                <w:szCs w:val="22"/>
                <w:lang w:eastAsia="en-US"/>
              </w:rPr>
              <w:t>Способен определять и реализовывать приоритеты собственной деятельности и способы ее совершенствования на основе самооценки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75988299" w14:textId="77777777" w:rsidR="00593E42" w:rsidRDefault="00593E42" w:rsidP="00593E42">
            <w:pPr>
              <w:spacing w:line="228" w:lineRule="auto"/>
              <w:jc w:val="both"/>
              <w:rPr>
                <w:rFonts w:eastAsia="Calibri"/>
                <w:b/>
                <w:szCs w:val="22"/>
                <w:lang w:eastAsia="en-US"/>
              </w:rPr>
            </w:pPr>
            <w:r>
              <w:rPr>
                <w:rFonts w:eastAsia="Calibri"/>
                <w:b/>
                <w:bCs/>
                <w:color w:val="000000"/>
                <w:szCs w:val="22"/>
                <w:lang w:eastAsia="en-US"/>
              </w:rPr>
              <w:t>УК-6.1.</w:t>
            </w:r>
            <w:r>
              <w:rPr>
                <w:rFonts w:eastAsia="Calibri"/>
                <w:color w:val="000000"/>
                <w:szCs w:val="22"/>
                <w:lang w:eastAsia="en-US"/>
              </w:rPr>
              <w:t xml:space="preserve"> </w:t>
            </w:r>
            <w:r w:rsidRPr="009E06E9">
              <w:rPr>
                <w:rFonts w:eastAsia="Calibri"/>
                <w:color w:val="000000"/>
                <w:szCs w:val="22"/>
                <w:lang w:eastAsia="en-US"/>
              </w:rPr>
              <w:t>Определяет стимулы, мотивы и приоритеты собственной профессиональной деятельности и цели карьерного роста</w:t>
            </w:r>
          </w:p>
        </w:tc>
      </w:tr>
      <w:tr w:rsidR="00593E42" w14:paraId="0584A3B4"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688A27E" w14:textId="77777777" w:rsidR="00593E42" w:rsidRDefault="00593E42" w:rsidP="00593E42">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32CE8C53" w14:textId="77777777" w:rsidR="00593E42" w:rsidRPr="00B119B9" w:rsidRDefault="00593E42" w:rsidP="00593E42">
            <w:pPr>
              <w:spacing w:line="228" w:lineRule="auto"/>
              <w:rPr>
                <w:bCs/>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38EA09BF" w14:textId="77777777" w:rsidR="00593E42" w:rsidRDefault="00593E42" w:rsidP="00593E42">
            <w:pPr>
              <w:spacing w:line="228" w:lineRule="auto"/>
              <w:jc w:val="both"/>
              <w:rPr>
                <w:rFonts w:eastAsia="Calibri"/>
                <w:b/>
                <w:szCs w:val="22"/>
                <w:lang w:eastAsia="en-US"/>
              </w:rPr>
            </w:pPr>
            <w:r>
              <w:rPr>
                <w:rFonts w:eastAsia="Calibri"/>
                <w:b/>
                <w:bCs/>
                <w:color w:val="000000"/>
                <w:szCs w:val="22"/>
                <w:lang w:eastAsia="en-US"/>
              </w:rPr>
              <w:t>УК-6.2.</w:t>
            </w:r>
            <w:r>
              <w:rPr>
                <w:rFonts w:eastAsia="Calibri"/>
                <w:color w:val="000000"/>
                <w:szCs w:val="22"/>
                <w:lang w:eastAsia="en-US"/>
              </w:rPr>
              <w:t xml:space="preserve"> </w:t>
            </w:r>
            <w:r w:rsidRPr="009E06E9">
              <w:rPr>
                <w:rFonts w:eastAsia="Calibri"/>
                <w:color w:val="000000"/>
                <w:szCs w:val="22"/>
                <w:lang w:eastAsia="en-US"/>
              </w:rPr>
              <w:t>Проводит рефлексию своей деятельности и разрабатывает способы ее совершенствования</w:t>
            </w:r>
          </w:p>
        </w:tc>
      </w:tr>
      <w:tr w:rsidR="00593E42" w14:paraId="3D664D1E" w14:textId="77777777" w:rsidTr="00593E42">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C88F686" w14:textId="77777777" w:rsidR="00593E42" w:rsidRPr="00B119B9" w:rsidRDefault="00593E42" w:rsidP="00593E42">
            <w:pPr>
              <w:spacing w:line="228" w:lineRule="auto"/>
              <w:jc w:val="center"/>
              <w:rPr>
                <w:b/>
                <w:bCs/>
                <w:iCs/>
                <w:sz w:val="24"/>
                <w:szCs w:val="24"/>
                <w:lang w:eastAsia="en-US"/>
              </w:rPr>
            </w:pPr>
            <w:r w:rsidRPr="00B119B9">
              <w:rPr>
                <w:b/>
                <w:bCs/>
                <w:iCs/>
                <w:sz w:val="24"/>
                <w:szCs w:val="24"/>
                <w:lang w:eastAsia="en-US"/>
              </w:rPr>
              <w:t>Общепрофессиональные компетенции</w:t>
            </w:r>
          </w:p>
        </w:tc>
      </w:tr>
      <w:tr w:rsidR="00593E42" w14:paraId="69C9053B" w14:textId="77777777" w:rsidTr="00593E42">
        <w:trPr>
          <w:trHeight w:val="19"/>
        </w:trPr>
        <w:tc>
          <w:tcPr>
            <w:tcW w:w="1276" w:type="dxa"/>
            <w:tcBorders>
              <w:top w:val="single" w:sz="4" w:space="0" w:color="auto"/>
              <w:left w:val="single" w:sz="4" w:space="0" w:color="auto"/>
              <w:right w:val="single" w:sz="4" w:space="0" w:color="auto"/>
            </w:tcBorders>
            <w:shd w:val="clear" w:color="auto" w:fill="FFFFFF"/>
          </w:tcPr>
          <w:p w14:paraId="18A95AF5" w14:textId="77777777" w:rsidR="00593E42" w:rsidRDefault="00593E42" w:rsidP="00593E42">
            <w:pPr>
              <w:spacing w:line="240" w:lineRule="auto"/>
              <w:rPr>
                <w:b/>
                <w:szCs w:val="22"/>
                <w:lang w:eastAsia="en-US"/>
              </w:rPr>
            </w:pPr>
          </w:p>
        </w:tc>
        <w:tc>
          <w:tcPr>
            <w:tcW w:w="3052" w:type="dxa"/>
            <w:tcBorders>
              <w:top w:val="single" w:sz="4" w:space="0" w:color="auto"/>
              <w:left w:val="single" w:sz="4" w:space="0" w:color="auto"/>
              <w:right w:val="single" w:sz="4" w:space="0" w:color="auto"/>
            </w:tcBorders>
            <w:shd w:val="clear" w:color="auto" w:fill="FFFFFF"/>
          </w:tcPr>
          <w:p w14:paraId="3413216D" w14:textId="77777777" w:rsidR="00593E42" w:rsidRPr="00B119B9"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5CF623D2" w14:textId="77777777" w:rsidR="00593E42" w:rsidRDefault="00593E42" w:rsidP="00593E42">
            <w:pPr>
              <w:spacing w:line="228" w:lineRule="auto"/>
              <w:rPr>
                <w:rFonts w:eastAsia="Calibri"/>
                <w:b/>
                <w:sz w:val="24"/>
                <w:szCs w:val="24"/>
                <w:lang w:eastAsia="en-US"/>
              </w:rPr>
            </w:pPr>
          </w:p>
        </w:tc>
      </w:tr>
      <w:tr w:rsidR="00593E42" w14:paraId="54154A73"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5FDA8F62" w14:textId="77777777" w:rsidR="00593E42" w:rsidRPr="00A908DA" w:rsidRDefault="00593E42" w:rsidP="00593E42">
            <w:pPr>
              <w:spacing w:line="240" w:lineRule="auto"/>
              <w:rPr>
                <w:b/>
                <w:szCs w:val="22"/>
                <w:lang w:eastAsia="en-US"/>
              </w:rPr>
            </w:pPr>
            <w:r>
              <w:rPr>
                <w:b/>
                <w:szCs w:val="22"/>
                <w:lang w:eastAsia="en-US"/>
              </w:rPr>
              <w:t>ОПК-1</w:t>
            </w:r>
          </w:p>
        </w:tc>
        <w:tc>
          <w:tcPr>
            <w:tcW w:w="3052" w:type="dxa"/>
            <w:vMerge w:val="restart"/>
            <w:tcBorders>
              <w:top w:val="single" w:sz="4" w:space="0" w:color="auto"/>
              <w:left w:val="single" w:sz="4" w:space="0" w:color="auto"/>
              <w:right w:val="single" w:sz="4" w:space="0" w:color="auto"/>
            </w:tcBorders>
            <w:shd w:val="clear" w:color="auto" w:fill="FFFFFF"/>
          </w:tcPr>
          <w:p w14:paraId="5EBB9278" w14:textId="77777777" w:rsidR="00593E42" w:rsidRPr="00A908DA" w:rsidRDefault="00593E42" w:rsidP="00593E42">
            <w:pPr>
              <w:spacing w:line="228" w:lineRule="auto"/>
              <w:rPr>
                <w:rFonts w:eastAsia="Calibri"/>
                <w:szCs w:val="22"/>
                <w:lang w:eastAsia="en-US"/>
              </w:rPr>
            </w:pPr>
            <w:r w:rsidRPr="00A908DA">
              <w:rPr>
                <w:rFonts w:eastAsia="Calibri"/>
                <w:szCs w:val="22"/>
                <w:lang w:eastAsia="en-US"/>
              </w:rPr>
              <w:t>Способен обеспечивать соблюдение норм служебной этики и антикоррупционную направленность в деятельности органа власти</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5CEEE6B3"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ОПК-1.1. </w:t>
            </w:r>
            <w:r w:rsidRPr="000C4346">
              <w:rPr>
                <w:rFonts w:eastAsia="Calibri"/>
                <w:bCs/>
                <w:szCs w:val="22"/>
                <w:lang w:eastAsia="en-US"/>
              </w:rPr>
              <w:t>В полном объеме представляет и готов использовать нормы служебной этики в своей деятельности</w:t>
            </w:r>
          </w:p>
        </w:tc>
      </w:tr>
      <w:tr w:rsidR="00593E42" w14:paraId="4DC7ACB1"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4FD60D6B" w14:textId="77777777" w:rsidR="00593E42"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61CDB46F"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2B8FFC1D"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ОПК-1.2. </w:t>
            </w:r>
            <w:r w:rsidRPr="000C4346">
              <w:rPr>
                <w:rFonts w:eastAsia="Calibri"/>
                <w:bCs/>
                <w:szCs w:val="22"/>
                <w:lang w:eastAsia="en-US"/>
              </w:rPr>
              <w:t>Представляет способы обеспечения антикоррупционной направленности в деятельности органа власти и готов их реализовывать</w:t>
            </w:r>
          </w:p>
        </w:tc>
      </w:tr>
      <w:tr w:rsidR="00593E42" w14:paraId="5DB8DE60"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0038D912" w14:textId="77777777" w:rsidR="00593E42" w:rsidRPr="00A908DA" w:rsidRDefault="00593E42" w:rsidP="00593E42">
            <w:pPr>
              <w:spacing w:line="240" w:lineRule="auto"/>
              <w:rPr>
                <w:b/>
                <w:szCs w:val="22"/>
                <w:lang w:eastAsia="en-US"/>
              </w:rPr>
            </w:pPr>
            <w:r w:rsidRPr="00A908DA">
              <w:rPr>
                <w:b/>
                <w:szCs w:val="22"/>
                <w:lang w:eastAsia="en-US"/>
              </w:rPr>
              <w:t>ОПК-2</w:t>
            </w:r>
          </w:p>
        </w:tc>
        <w:tc>
          <w:tcPr>
            <w:tcW w:w="3052" w:type="dxa"/>
            <w:vMerge w:val="restart"/>
            <w:tcBorders>
              <w:top w:val="single" w:sz="4" w:space="0" w:color="auto"/>
              <w:left w:val="single" w:sz="4" w:space="0" w:color="auto"/>
              <w:right w:val="single" w:sz="4" w:space="0" w:color="auto"/>
            </w:tcBorders>
            <w:shd w:val="clear" w:color="auto" w:fill="FFFFFF"/>
          </w:tcPr>
          <w:p w14:paraId="1FEC480E" w14:textId="77777777" w:rsidR="00593E42" w:rsidRPr="00A908DA" w:rsidRDefault="00593E42" w:rsidP="00593E42">
            <w:pPr>
              <w:spacing w:line="228" w:lineRule="auto"/>
              <w:rPr>
                <w:rFonts w:eastAsia="Calibri"/>
                <w:szCs w:val="22"/>
                <w:lang w:eastAsia="en-US"/>
              </w:rPr>
            </w:pPr>
            <w:bookmarkStart w:id="1" w:name="_Hlk91709341"/>
            <w:r w:rsidRPr="00A908DA">
              <w:rPr>
                <w:rFonts w:eastAsia="Calibri"/>
                <w:szCs w:val="22"/>
                <w:lang w:eastAsia="en-US"/>
              </w:rPr>
              <w:t>Способен осуществлять стратегическое планирование деятельности органа власти; организовывать разработку и реализацию управленческих решений; обеспечивать осуществление контрольно-надзорной деятельности на основе риск-ориентированного подхода</w:t>
            </w:r>
            <w:bookmarkEnd w:id="1"/>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469503A0"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ОПК-2.1. </w:t>
            </w:r>
            <w:r w:rsidRPr="000C4346">
              <w:rPr>
                <w:rFonts w:eastAsia="Calibri"/>
                <w:bCs/>
                <w:szCs w:val="22"/>
                <w:lang w:eastAsia="en-US"/>
              </w:rPr>
              <w:t>Понимает сущность процесса стратегического планирования деятельности органа власти и демонстрирует возможность реализации осуществления стратегического планирования</w:t>
            </w:r>
          </w:p>
        </w:tc>
      </w:tr>
      <w:tr w:rsidR="00593E42" w14:paraId="33A82D5C" w14:textId="77777777" w:rsidTr="00593E42">
        <w:trPr>
          <w:trHeight w:val="19"/>
        </w:trPr>
        <w:tc>
          <w:tcPr>
            <w:tcW w:w="1276" w:type="dxa"/>
            <w:vMerge/>
            <w:tcBorders>
              <w:left w:val="single" w:sz="4" w:space="0" w:color="auto"/>
              <w:right w:val="single" w:sz="4" w:space="0" w:color="auto"/>
            </w:tcBorders>
            <w:shd w:val="clear" w:color="auto" w:fill="FFFFFF"/>
          </w:tcPr>
          <w:p w14:paraId="1837ED22" w14:textId="77777777" w:rsidR="00593E42" w:rsidRPr="00A908DA" w:rsidRDefault="00593E42" w:rsidP="00593E42">
            <w:pPr>
              <w:spacing w:line="240" w:lineRule="auto"/>
              <w:rPr>
                <w:b/>
                <w:szCs w:val="22"/>
                <w:lang w:eastAsia="en-US"/>
              </w:rPr>
            </w:pPr>
          </w:p>
        </w:tc>
        <w:tc>
          <w:tcPr>
            <w:tcW w:w="3052" w:type="dxa"/>
            <w:vMerge/>
            <w:tcBorders>
              <w:left w:val="single" w:sz="4" w:space="0" w:color="auto"/>
              <w:right w:val="single" w:sz="4" w:space="0" w:color="auto"/>
            </w:tcBorders>
            <w:shd w:val="clear" w:color="auto" w:fill="FFFFFF"/>
          </w:tcPr>
          <w:p w14:paraId="3490E62D"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35DB285C"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ОПК-2.2. </w:t>
            </w:r>
            <w:r w:rsidRPr="000C4346">
              <w:rPr>
                <w:rFonts w:eastAsia="Calibri"/>
                <w:bCs/>
                <w:szCs w:val="22"/>
                <w:lang w:eastAsia="en-US"/>
              </w:rPr>
              <w:t>Представляет процесс разработки и реализации управленческих решений и демонстрирует способность организовать разработку и реализацию управленческих решений</w:t>
            </w:r>
          </w:p>
        </w:tc>
      </w:tr>
      <w:tr w:rsidR="00593E42" w14:paraId="017F23BC" w14:textId="77777777" w:rsidTr="00593E42">
        <w:trPr>
          <w:trHeight w:val="19"/>
        </w:trPr>
        <w:tc>
          <w:tcPr>
            <w:tcW w:w="1276" w:type="dxa"/>
            <w:vMerge/>
            <w:tcBorders>
              <w:left w:val="single" w:sz="4" w:space="0" w:color="auto"/>
              <w:right w:val="single" w:sz="4" w:space="0" w:color="auto"/>
            </w:tcBorders>
            <w:shd w:val="clear" w:color="auto" w:fill="FFFFFF"/>
          </w:tcPr>
          <w:p w14:paraId="55E0F764" w14:textId="77777777" w:rsidR="00593E42" w:rsidRPr="00A908DA" w:rsidRDefault="00593E42" w:rsidP="00593E42">
            <w:pPr>
              <w:spacing w:line="240" w:lineRule="auto"/>
              <w:rPr>
                <w:b/>
                <w:szCs w:val="22"/>
                <w:lang w:eastAsia="en-US"/>
              </w:rPr>
            </w:pPr>
          </w:p>
        </w:tc>
        <w:tc>
          <w:tcPr>
            <w:tcW w:w="3052" w:type="dxa"/>
            <w:vMerge/>
            <w:tcBorders>
              <w:left w:val="single" w:sz="4" w:space="0" w:color="auto"/>
              <w:right w:val="single" w:sz="4" w:space="0" w:color="auto"/>
            </w:tcBorders>
            <w:shd w:val="clear" w:color="auto" w:fill="FFFFFF"/>
          </w:tcPr>
          <w:p w14:paraId="327F906B"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2D43196"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ОПК-2.3. </w:t>
            </w:r>
            <w:r w:rsidRPr="000C4346">
              <w:rPr>
                <w:rFonts w:eastAsia="Calibri"/>
                <w:bCs/>
                <w:szCs w:val="22"/>
                <w:lang w:eastAsia="en-US"/>
              </w:rPr>
              <w:t>Представляет процесс осуществления контрольно-надзорной деятельности в профессиональной деятельности и механизме обеспечения ее реализации</w:t>
            </w:r>
          </w:p>
        </w:tc>
      </w:tr>
      <w:tr w:rsidR="00593E42" w14:paraId="227BB20B"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058A876B"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2E79B61E"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0E4C5C40"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ОПК-2.4. </w:t>
            </w:r>
            <w:r w:rsidRPr="000C4346">
              <w:rPr>
                <w:rFonts w:eastAsia="Calibri"/>
                <w:bCs/>
                <w:szCs w:val="22"/>
                <w:lang w:eastAsia="en-US"/>
              </w:rPr>
              <w:t>Понимает риск-ориентированный подход в деятельности органа власти и демонстрирует способность реализации данного подхода</w:t>
            </w:r>
          </w:p>
        </w:tc>
      </w:tr>
      <w:tr w:rsidR="00593E42" w14:paraId="13D90DCC"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7E6A2752" w14:textId="77777777" w:rsidR="00593E42" w:rsidRPr="00A908DA" w:rsidRDefault="00593E42" w:rsidP="00593E42">
            <w:pPr>
              <w:spacing w:line="240" w:lineRule="auto"/>
              <w:rPr>
                <w:b/>
                <w:szCs w:val="22"/>
                <w:lang w:eastAsia="en-US"/>
              </w:rPr>
            </w:pPr>
            <w:r w:rsidRPr="00A908DA">
              <w:rPr>
                <w:b/>
                <w:szCs w:val="22"/>
                <w:lang w:eastAsia="en-US"/>
              </w:rPr>
              <w:t>ОПК-3</w:t>
            </w:r>
          </w:p>
        </w:tc>
        <w:tc>
          <w:tcPr>
            <w:tcW w:w="3052" w:type="dxa"/>
            <w:vMerge w:val="restart"/>
            <w:tcBorders>
              <w:top w:val="single" w:sz="4" w:space="0" w:color="auto"/>
              <w:left w:val="single" w:sz="4" w:space="0" w:color="auto"/>
              <w:right w:val="single" w:sz="4" w:space="0" w:color="auto"/>
            </w:tcBorders>
            <w:shd w:val="clear" w:color="auto" w:fill="FFFFFF"/>
          </w:tcPr>
          <w:p w14:paraId="49737CBF" w14:textId="77777777" w:rsidR="00593E42" w:rsidRPr="00A908DA" w:rsidRDefault="00593E42" w:rsidP="00593E42">
            <w:pPr>
              <w:spacing w:line="228" w:lineRule="auto"/>
              <w:rPr>
                <w:rFonts w:eastAsia="Calibri"/>
                <w:szCs w:val="22"/>
                <w:lang w:eastAsia="en-US"/>
              </w:rPr>
            </w:pPr>
            <w:r w:rsidRPr="00A908DA">
              <w:rPr>
                <w:rFonts w:eastAsia="Calibri"/>
                <w:szCs w:val="22"/>
                <w:lang w:eastAsia="en-US"/>
              </w:rPr>
              <w:t xml:space="preserve">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реализацию и определение источников финансирования, осуществлять социально-экономический прогноз последствий их применения и мониторинг правоприменительной </w:t>
            </w:r>
            <w:r w:rsidRPr="00A908DA">
              <w:rPr>
                <w:rFonts w:eastAsia="Calibri"/>
                <w:szCs w:val="22"/>
                <w:lang w:eastAsia="en-US"/>
              </w:rPr>
              <w:lastRenderedPageBreak/>
              <w:t>практики</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E8588AC"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lastRenderedPageBreak/>
              <w:t xml:space="preserve">ОПК-3.1. </w:t>
            </w:r>
            <w:r w:rsidRPr="000C4346">
              <w:rPr>
                <w:rFonts w:eastAsia="Calibri"/>
                <w:bCs/>
                <w:szCs w:val="22"/>
                <w:lang w:eastAsia="en-US"/>
              </w:rPr>
              <w:t>Представляет специфику нормативно-правового обеспечения соответствующей сферы профессиональной деятельности, требованиями к механизму и форме разработки данного обеспечения, экспертизы актов и демонстрирует способность к их разработке и экспертизе</w:t>
            </w:r>
          </w:p>
        </w:tc>
      </w:tr>
      <w:tr w:rsidR="00593E42" w14:paraId="069AE97A" w14:textId="77777777" w:rsidTr="00593E42">
        <w:trPr>
          <w:trHeight w:val="19"/>
        </w:trPr>
        <w:tc>
          <w:tcPr>
            <w:tcW w:w="1276" w:type="dxa"/>
            <w:vMerge/>
            <w:tcBorders>
              <w:left w:val="single" w:sz="4" w:space="0" w:color="auto"/>
              <w:right w:val="single" w:sz="4" w:space="0" w:color="auto"/>
            </w:tcBorders>
            <w:shd w:val="clear" w:color="auto" w:fill="FFFFFF"/>
          </w:tcPr>
          <w:p w14:paraId="08F30063" w14:textId="77777777" w:rsidR="00593E42" w:rsidRPr="00A908DA" w:rsidRDefault="00593E42" w:rsidP="00593E42">
            <w:pPr>
              <w:spacing w:line="240" w:lineRule="auto"/>
              <w:rPr>
                <w:b/>
                <w:szCs w:val="22"/>
                <w:lang w:eastAsia="en-US"/>
              </w:rPr>
            </w:pPr>
          </w:p>
        </w:tc>
        <w:tc>
          <w:tcPr>
            <w:tcW w:w="3052" w:type="dxa"/>
            <w:vMerge/>
            <w:tcBorders>
              <w:left w:val="single" w:sz="4" w:space="0" w:color="auto"/>
              <w:right w:val="single" w:sz="4" w:space="0" w:color="auto"/>
            </w:tcBorders>
            <w:shd w:val="clear" w:color="auto" w:fill="FFFFFF"/>
          </w:tcPr>
          <w:p w14:paraId="6D628F0F"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79171C05"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ОПК-3.2. </w:t>
            </w:r>
            <w:r w:rsidRPr="000C4346">
              <w:rPr>
                <w:rFonts w:eastAsia="Calibri"/>
                <w:bCs/>
                <w:szCs w:val="22"/>
                <w:lang w:eastAsia="en-US"/>
              </w:rPr>
              <w:t>Применяет методики и алгоритмы расчета затрат на реализацию и определения источников финансирования нормативно-правовых актов</w:t>
            </w:r>
          </w:p>
        </w:tc>
      </w:tr>
      <w:tr w:rsidR="00593E42" w14:paraId="76D4B782" w14:textId="77777777" w:rsidTr="00593E42">
        <w:trPr>
          <w:trHeight w:val="19"/>
        </w:trPr>
        <w:tc>
          <w:tcPr>
            <w:tcW w:w="1276" w:type="dxa"/>
            <w:vMerge/>
            <w:tcBorders>
              <w:left w:val="single" w:sz="4" w:space="0" w:color="auto"/>
              <w:right w:val="single" w:sz="4" w:space="0" w:color="auto"/>
            </w:tcBorders>
            <w:shd w:val="clear" w:color="auto" w:fill="FFFFFF"/>
          </w:tcPr>
          <w:p w14:paraId="7FFB91F5" w14:textId="77777777" w:rsidR="00593E42" w:rsidRPr="00A908DA" w:rsidRDefault="00593E42" w:rsidP="00593E42">
            <w:pPr>
              <w:spacing w:line="240" w:lineRule="auto"/>
              <w:rPr>
                <w:b/>
                <w:szCs w:val="22"/>
                <w:lang w:eastAsia="en-US"/>
              </w:rPr>
            </w:pPr>
          </w:p>
        </w:tc>
        <w:tc>
          <w:tcPr>
            <w:tcW w:w="3052" w:type="dxa"/>
            <w:vMerge/>
            <w:tcBorders>
              <w:left w:val="single" w:sz="4" w:space="0" w:color="auto"/>
              <w:right w:val="single" w:sz="4" w:space="0" w:color="auto"/>
            </w:tcBorders>
            <w:shd w:val="clear" w:color="auto" w:fill="FFFFFF"/>
          </w:tcPr>
          <w:p w14:paraId="711B5D63"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41DA82B2"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ОПК-3.3. </w:t>
            </w:r>
            <w:r w:rsidRPr="000C4346">
              <w:rPr>
                <w:rFonts w:eastAsia="Calibri"/>
                <w:bCs/>
                <w:szCs w:val="22"/>
                <w:lang w:eastAsia="en-US"/>
              </w:rPr>
              <w:t>Использует способы и методики прогноза социально-экономических последствий применения нормативно-правовых актов</w:t>
            </w:r>
          </w:p>
        </w:tc>
      </w:tr>
      <w:tr w:rsidR="00593E42" w14:paraId="67413E84"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5990F60E"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293C4C6E"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094CED88"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ОПК-3.4. </w:t>
            </w:r>
            <w:r w:rsidRPr="000C4346">
              <w:rPr>
                <w:rFonts w:eastAsia="Calibri"/>
                <w:bCs/>
                <w:szCs w:val="22"/>
                <w:lang w:eastAsia="en-US"/>
              </w:rPr>
              <w:t>Понимает специфику мониторинга правоприменительной практике по отношению к разрабатываемым нормативно-правовым актам и демонстрирует способность осуществлять данный мониторинг</w:t>
            </w:r>
          </w:p>
        </w:tc>
      </w:tr>
      <w:tr w:rsidR="00593E42" w14:paraId="42BB761F"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4D082C10" w14:textId="77777777" w:rsidR="00593E42" w:rsidRPr="00A908DA" w:rsidRDefault="00593E42" w:rsidP="00593E42">
            <w:pPr>
              <w:spacing w:line="240" w:lineRule="auto"/>
              <w:rPr>
                <w:b/>
                <w:szCs w:val="22"/>
                <w:lang w:eastAsia="en-US"/>
              </w:rPr>
            </w:pPr>
            <w:r w:rsidRPr="00A908DA">
              <w:rPr>
                <w:b/>
                <w:szCs w:val="22"/>
                <w:lang w:eastAsia="en-US"/>
              </w:rPr>
              <w:t>ОПК-4</w:t>
            </w:r>
          </w:p>
        </w:tc>
        <w:tc>
          <w:tcPr>
            <w:tcW w:w="3052" w:type="dxa"/>
            <w:vMerge w:val="restart"/>
            <w:tcBorders>
              <w:top w:val="single" w:sz="4" w:space="0" w:color="auto"/>
              <w:left w:val="single" w:sz="4" w:space="0" w:color="auto"/>
              <w:right w:val="single" w:sz="4" w:space="0" w:color="auto"/>
            </w:tcBorders>
            <w:shd w:val="clear" w:color="auto" w:fill="FFFFFF"/>
          </w:tcPr>
          <w:p w14:paraId="4D8F410C" w14:textId="77777777" w:rsidR="00593E42" w:rsidRPr="00A908DA" w:rsidRDefault="00593E42" w:rsidP="00593E42">
            <w:pPr>
              <w:spacing w:line="228" w:lineRule="auto"/>
              <w:rPr>
                <w:rFonts w:eastAsia="Calibri"/>
                <w:szCs w:val="22"/>
                <w:lang w:eastAsia="en-US"/>
              </w:rPr>
            </w:pPr>
            <w:r w:rsidRPr="00A908DA">
              <w:rPr>
                <w:rFonts w:eastAsia="Calibri"/>
                <w:szCs w:val="22"/>
                <w:lang w:eastAsia="en-US"/>
              </w:rPr>
              <w:t>Способен организовывать внедрение современных информационно-коммуникационных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0BBF3E08"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ОПК-4.1. </w:t>
            </w:r>
            <w:r w:rsidRPr="000C4346">
              <w:rPr>
                <w:rFonts w:eastAsia="Calibri"/>
                <w:bCs/>
                <w:szCs w:val="22"/>
                <w:lang w:eastAsia="en-US"/>
              </w:rPr>
              <w:t>Представляет современные информационно-коммуникационные технологии в соответствующей сфере профессиональной деятельности, способы и механизмы организации их внедрения и демонстрирует способность организации их внедрения</w:t>
            </w:r>
          </w:p>
        </w:tc>
      </w:tr>
      <w:tr w:rsidR="00593E42" w14:paraId="4EE096AD"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2CAF6C76"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60E0C59B"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2A09A3E0"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ОПК-4.2. </w:t>
            </w:r>
            <w:r w:rsidRPr="000C4346">
              <w:rPr>
                <w:rFonts w:eastAsia="Calibri"/>
                <w:bCs/>
                <w:szCs w:val="22"/>
                <w:lang w:eastAsia="en-US"/>
              </w:rPr>
              <w:t>Понимает сущность и необходимость требования обеспечения информационную открытость деятельность органа власти и демонстрирует способность организации обеспечения данной открытости</w:t>
            </w:r>
          </w:p>
        </w:tc>
      </w:tr>
      <w:tr w:rsidR="00593E42" w14:paraId="749B4FC6"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19013D92" w14:textId="77777777" w:rsidR="00593E42" w:rsidRPr="00A908DA" w:rsidRDefault="00593E42" w:rsidP="00593E42">
            <w:pPr>
              <w:spacing w:line="240" w:lineRule="auto"/>
              <w:rPr>
                <w:b/>
                <w:szCs w:val="22"/>
                <w:lang w:eastAsia="en-US"/>
              </w:rPr>
            </w:pPr>
            <w:r>
              <w:rPr>
                <w:b/>
                <w:szCs w:val="22"/>
                <w:lang w:eastAsia="en-US"/>
              </w:rPr>
              <w:t>ОПК-5</w:t>
            </w:r>
          </w:p>
        </w:tc>
        <w:tc>
          <w:tcPr>
            <w:tcW w:w="3052" w:type="dxa"/>
            <w:vMerge w:val="restart"/>
            <w:tcBorders>
              <w:top w:val="single" w:sz="4" w:space="0" w:color="auto"/>
              <w:left w:val="single" w:sz="4" w:space="0" w:color="auto"/>
              <w:right w:val="single" w:sz="4" w:space="0" w:color="auto"/>
            </w:tcBorders>
            <w:shd w:val="clear" w:color="auto" w:fill="FFFFFF"/>
          </w:tcPr>
          <w:p w14:paraId="5FA3D1E5" w14:textId="77777777" w:rsidR="00593E42" w:rsidRPr="00A908DA" w:rsidRDefault="00593E42" w:rsidP="00593E42">
            <w:pPr>
              <w:spacing w:line="228" w:lineRule="auto"/>
              <w:rPr>
                <w:rFonts w:eastAsia="Calibri"/>
                <w:szCs w:val="22"/>
                <w:lang w:eastAsia="en-US"/>
              </w:rPr>
            </w:pPr>
            <w:r w:rsidRPr="00A908DA">
              <w:rPr>
                <w:rFonts w:eastAsia="Calibri"/>
                <w:szCs w:val="22"/>
                <w:lang w:eastAsia="en-US"/>
              </w:rPr>
              <w:t>Способен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2AB81F73"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ОПК-5.1. </w:t>
            </w:r>
            <w:r w:rsidRPr="000C4346">
              <w:rPr>
                <w:rFonts w:eastAsia="Calibri"/>
                <w:bCs/>
                <w:szCs w:val="22"/>
                <w:lang w:eastAsia="en-US"/>
              </w:rPr>
              <w:t>Понимает принципы и механизм рационального и целевого использования государственных и муниципальных ресурсов и демонстрирует способность их реализовать</w:t>
            </w:r>
          </w:p>
        </w:tc>
      </w:tr>
      <w:tr w:rsidR="00593E42" w14:paraId="786BF44C"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05504656"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73A6F7D4"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77E6EC2"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ОПК-5.2. </w:t>
            </w:r>
            <w:r w:rsidRPr="000C4346">
              <w:rPr>
                <w:rFonts w:eastAsia="Calibri"/>
                <w:bCs/>
                <w:szCs w:val="22"/>
                <w:lang w:eastAsia="en-US"/>
              </w:rPr>
              <w:t>Представляет принципы и механизм обеспечения эффективности бюджетных расходов и управления имуществом и демонстрирует способность реализовывать данные принципы и механизмы на практике</w:t>
            </w:r>
          </w:p>
        </w:tc>
      </w:tr>
      <w:tr w:rsidR="00593E42" w14:paraId="766D662A"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6087F00F" w14:textId="77777777" w:rsidR="00593E42" w:rsidRPr="00A908DA" w:rsidRDefault="00593E42" w:rsidP="00593E42">
            <w:pPr>
              <w:spacing w:line="240" w:lineRule="auto"/>
              <w:rPr>
                <w:b/>
                <w:szCs w:val="22"/>
                <w:lang w:eastAsia="en-US"/>
              </w:rPr>
            </w:pPr>
            <w:r>
              <w:rPr>
                <w:b/>
                <w:szCs w:val="22"/>
                <w:lang w:eastAsia="en-US"/>
              </w:rPr>
              <w:t>ОПК-6</w:t>
            </w:r>
          </w:p>
        </w:tc>
        <w:tc>
          <w:tcPr>
            <w:tcW w:w="3052" w:type="dxa"/>
            <w:vMerge w:val="restart"/>
            <w:tcBorders>
              <w:top w:val="single" w:sz="4" w:space="0" w:color="auto"/>
              <w:left w:val="single" w:sz="4" w:space="0" w:color="auto"/>
              <w:right w:val="single" w:sz="4" w:space="0" w:color="auto"/>
            </w:tcBorders>
            <w:shd w:val="clear" w:color="auto" w:fill="FFFFFF"/>
          </w:tcPr>
          <w:p w14:paraId="5A115161" w14:textId="77777777" w:rsidR="00593E42" w:rsidRPr="00A908DA" w:rsidRDefault="00593E42" w:rsidP="00593E42">
            <w:pPr>
              <w:spacing w:line="228" w:lineRule="auto"/>
              <w:rPr>
                <w:rFonts w:eastAsia="Calibri"/>
                <w:szCs w:val="22"/>
                <w:lang w:eastAsia="en-US"/>
              </w:rPr>
            </w:pPr>
            <w:bookmarkStart w:id="2" w:name="_Hlk91709960"/>
            <w:r w:rsidRPr="00A908DA">
              <w:rPr>
                <w:rFonts w:eastAsia="Calibri"/>
                <w:szCs w:val="22"/>
                <w:lang w:eastAsia="en-US"/>
              </w:rPr>
              <w:t>Способен организовывать проектную деятельность; моделировать административные процессы и процедуры в органах власти</w:t>
            </w:r>
            <w:bookmarkEnd w:id="2"/>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56BDF96"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ОПК-6.1. </w:t>
            </w:r>
            <w:r w:rsidRPr="000C4346">
              <w:rPr>
                <w:rFonts w:eastAsia="Calibri"/>
                <w:bCs/>
                <w:szCs w:val="22"/>
                <w:lang w:eastAsia="en-US"/>
              </w:rPr>
              <w:t>Представляет проектную деятельность в органах власти, алгоритме ее организации и демонстрирует способность организовать проектную деятельность</w:t>
            </w:r>
          </w:p>
        </w:tc>
      </w:tr>
      <w:tr w:rsidR="00593E42" w14:paraId="7B426126"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5DF54FF1"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2708C5F7"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169F6069"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ОПК-6.2. </w:t>
            </w:r>
            <w:r w:rsidRPr="000C4346">
              <w:rPr>
                <w:rFonts w:eastAsia="Calibri"/>
                <w:bCs/>
                <w:szCs w:val="22"/>
                <w:lang w:eastAsia="en-US"/>
              </w:rPr>
              <w:t>Понимает специфику моделирования административных процессов и процедур в органах власти и демонстрирует способность реализовывать это моделирование</w:t>
            </w:r>
          </w:p>
        </w:tc>
      </w:tr>
      <w:tr w:rsidR="00593E42" w14:paraId="29E524DA"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3C95FA2C" w14:textId="77777777" w:rsidR="00593E42" w:rsidRDefault="00593E42" w:rsidP="00593E42">
            <w:pPr>
              <w:spacing w:line="240" w:lineRule="auto"/>
              <w:rPr>
                <w:b/>
                <w:szCs w:val="22"/>
                <w:lang w:eastAsia="en-US"/>
              </w:rPr>
            </w:pPr>
            <w:r>
              <w:rPr>
                <w:b/>
                <w:szCs w:val="22"/>
                <w:lang w:eastAsia="en-US"/>
              </w:rPr>
              <w:t>ОПК-7</w:t>
            </w:r>
          </w:p>
        </w:tc>
        <w:tc>
          <w:tcPr>
            <w:tcW w:w="3052" w:type="dxa"/>
            <w:vMerge w:val="restart"/>
            <w:tcBorders>
              <w:top w:val="single" w:sz="4" w:space="0" w:color="auto"/>
              <w:left w:val="single" w:sz="4" w:space="0" w:color="auto"/>
              <w:right w:val="single" w:sz="4" w:space="0" w:color="auto"/>
            </w:tcBorders>
            <w:shd w:val="clear" w:color="auto" w:fill="FFFFFF"/>
          </w:tcPr>
          <w:p w14:paraId="60AB3E21" w14:textId="77777777" w:rsidR="00593E42" w:rsidRPr="00A908DA" w:rsidRDefault="00593E42" w:rsidP="00593E42">
            <w:pPr>
              <w:spacing w:line="228" w:lineRule="auto"/>
              <w:rPr>
                <w:rFonts w:eastAsia="Calibri"/>
                <w:szCs w:val="22"/>
                <w:lang w:eastAsia="en-US"/>
              </w:rPr>
            </w:pPr>
            <w:r w:rsidRPr="00A908DA">
              <w:rPr>
                <w:rFonts w:eastAsia="Calibri"/>
                <w:szCs w:val="22"/>
                <w:lang w:eastAsia="en-US"/>
              </w:rPr>
              <w:t>Способен осуществлять научно-исследовательскую, экспертно-аналитическую и педагогическую деятельность в профессиональной сфере</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247B5128"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ОПК-7.1. </w:t>
            </w:r>
            <w:r w:rsidRPr="000C4346">
              <w:rPr>
                <w:rFonts w:eastAsia="Calibri"/>
                <w:bCs/>
                <w:szCs w:val="22"/>
                <w:lang w:eastAsia="en-US"/>
              </w:rPr>
              <w:t>Демонстрирует способность осуществлять научно-исследовательскую деятельность в профессиональной сфере</w:t>
            </w:r>
          </w:p>
        </w:tc>
      </w:tr>
      <w:tr w:rsidR="00593E42" w14:paraId="1A1E0C1D" w14:textId="77777777" w:rsidTr="00593E42">
        <w:trPr>
          <w:trHeight w:val="19"/>
        </w:trPr>
        <w:tc>
          <w:tcPr>
            <w:tcW w:w="1276" w:type="dxa"/>
            <w:vMerge/>
            <w:tcBorders>
              <w:left w:val="single" w:sz="4" w:space="0" w:color="auto"/>
              <w:right w:val="single" w:sz="4" w:space="0" w:color="auto"/>
            </w:tcBorders>
            <w:shd w:val="clear" w:color="auto" w:fill="FFFFFF"/>
          </w:tcPr>
          <w:p w14:paraId="56C3974F" w14:textId="77777777" w:rsidR="00593E42" w:rsidRDefault="00593E42" w:rsidP="00593E42">
            <w:pPr>
              <w:spacing w:line="240" w:lineRule="auto"/>
              <w:rPr>
                <w:b/>
                <w:szCs w:val="22"/>
                <w:lang w:eastAsia="en-US"/>
              </w:rPr>
            </w:pPr>
          </w:p>
        </w:tc>
        <w:tc>
          <w:tcPr>
            <w:tcW w:w="3052" w:type="dxa"/>
            <w:vMerge/>
            <w:tcBorders>
              <w:left w:val="single" w:sz="4" w:space="0" w:color="auto"/>
              <w:right w:val="single" w:sz="4" w:space="0" w:color="auto"/>
            </w:tcBorders>
            <w:shd w:val="clear" w:color="auto" w:fill="FFFFFF"/>
          </w:tcPr>
          <w:p w14:paraId="2890A2EB"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4FC6D674"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ОПК-7.2. </w:t>
            </w:r>
            <w:r w:rsidRPr="000C4346">
              <w:rPr>
                <w:rFonts w:eastAsia="Calibri"/>
                <w:bCs/>
                <w:szCs w:val="22"/>
                <w:lang w:eastAsia="en-US"/>
              </w:rPr>
              <w:t>Демонстрирует способность осуществлять экспертно-аналитическую деятельность в профессиональной сфере</w:t>
            </w:r>
          </w:p>
        </w:tc>
      </w:tr>
      <w:tr w:rsidR="00593E42" w14:paraId="0B4CF8EB"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0DC38490" w14:textId="77777777" w:rsidR="00593E42"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20C13B7E"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30140693"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ОПК-7.3. </w:t>
            </w:r>
            <w:r w:rsidRPr="000C4346">
              <w:rPr>
                <w:rFonts w:eastAsia="Calibri"/>
                <w:bCs/>
                <w:szCs w:val="22"/>
                <w:lang w:eastAsia="en-US"/>
              </w:rPr>
              <w:t>Демонстрирует способность осуществлять педагогическую деятельность в профессиональной сфере</w:t>
            </w:r>
          </w:p>
        </w:tc>
      </w:tr>
      <w:tr w:rsidR="00593E42" w14:paraId="7AE4FE5A"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22F5F5BD" w14:textId="77777777" w:rsidR="00593E42" w:rsidRPr="00A908DA" w:rsidRDefault="00593E42" w:rsidP="00593E42">
            <w:pPr>
              <w:spacing w:line="240" w:lineRule="auto"/>
              <w:rPr>
                <w:b/>
                <w:szCs w:val="22"/>
                <w:lang w:eastAsia="en-US"/>
              </w:rPr>
            </w:pPr>
            <w:r w:rsidRPr="00A908DA">
              <w:rPr>
                <w:b/>
                <w:szCs w:val="22"/>
                <w:lang w:eastAsia="en-US"/>
              </w:rPr>
              <w:t>ОПК-8</w:t>
            </w:r>
          </w:p>
        </w:tc>
        <w:tc>
          <w:tcPr>
            <w:tcW w:w="3052" w:type="dxa"/>
            <w:vMerge w:val="restart"/>
            <w:tcBorders>
              <w:top w:val="single" w:sz="4" w:space="0" w:color="auto"/>
              <w:left w:val="single" w:sz="4" w:space="0" w:color="auto"/>
              <w:right w:val="single" w:sz="4" w:space="0" w:color="auto"/>
            </w:tcBorders>
            <w:shd w:val="clear" w:color="auto" w:fill="FFFFFF"/>
          </w:tcPr>
          <w:p w14:paraId="50E10723" w14:textId="77777777" w:rsidR="00593E42" w:rsidRPr="00A908DA" w:rsidRDefault="00593E42" w:rsidP="00593E42">
            <w:pPr>
              <w:spacing w:line="228" w:lineRule="auto"/>
              <w:rPr>
                <w:rFonts w:eastAsia="Calibri"/>
                <w:szCs w:val="22"/>
                <w:lang w:eastAsia="en-US"/>
              </w:rPr>
            </w:pPr>
            <w:bookmarkStart w:id="3" w:name="_Hlk91710084"/>
            <w:r w:rsidRPr="00A908DA">
              <w:rPr>
                <w:rFonts w:eastAsia="Calibri"/>
                <w:szCs w:val="22"/>
                <w:lang w:eastAsia="en-US"/>
              </w:rPr>
              <w:t>Способен организовывать внутренние и межведомственные коммуникации,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bookmarkEnd w:id="3"/>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3DB9B63"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ОПК-8.1. </w:t>
            </w:r>
            <w:r w:rsidRPr="000C4346">
              <w:rPr>
                <w:rFonts w:eastAsia="Calibri"/>
                <w:bCs/>
                <w:szCs w:val="22"/>
                <w:lang w:eastAsia="en-US"/>
              </w:rPr>
              <w:t>Представляет способы организации</w:t>
            </w:r>
            <w:r w:rsidRPr="000C4346">
              <w:rPr>
                <w:rFonts w:eastAsia="Calibri"/>
                <w:b/>
                <w:szCs w:val="22"/>
                <w:lang w:eastAsia="en-US"/>
              </w:rPr>
              <w:t xml:space="preserve"> </w:t>
            </w:r>
            <w:r w:rsidRPr="000C4346">
              <w:rPr>
                <w:rFonts w:eastAsia="Calibri"/>
                <w:bCs/>
                <w:szCs w:val="22"/>
                <w:lang w:eastAsia="en-US"/>
              </w:rPr>
              <w:t>внутренних и межведомственных коммуникации и демонстрирует способность их применения на практике</w:t>
            </w:r>
          </w:p>
        </w:tc>
      </w:tr>
      <w:tr w:rsidR="00593E42" w14:paraId="00C82AD1"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tcPr>
          <w:p w14:paraId="3DFEB749" w14:textId="77777777" w:rsidR="00593E42" w:rsidRPr="00A908DA" w:rsidRDefault="00593E42" w:rsidP="00593E42">
            <w:pPr>
              <w:spacing w:line="240" w:lineRule="auto"/>
              <w:rPr>
                <w:b/>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6FCA3745" w14:textId="77777777" w:rsidR="00593E42" w:rsidRPr="00A908DA"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3BB74468" w14:textId="77777777" w:rsidR="00593E42" w:rsidRPr="000C4346" w:rsidRDefault="00593E42" w:rsidP="00593E42">
            <w:pPr>
              <w:spacing w:line="228" w:lineRule="auto"/>
              <w:rPr>
                <w:rFonts w:eastAsia="Calibri"/>
                <w:b/>
                <w:szCs w:val="22"/>
                <w:lang w:eastAsia="en-US"/>
              </w:rPr>
            </w:pPr>
            <w:r w:rsidRPr="000C4346">
              <w:rPr>
                <w:rFonts w:eastAsia="Calibri"/>
                <w:b/>
                <w:szCs w:val="22"/>
                <w:lang w:eastAsia="en-US"/>
              </w:rPr>
              <w:t xml:space="preserve">ОПК-8.2. </w:t>
            </w:r>
            <w:r w:rsidRPr="000C4346">
              <w:rPr>
                <w:rFonts w:eastAsia="Calibri"/>
                <w:bCs/>
                <w:szCs w:val="22"/>
                <w:lang w:eastAsia="en-US"/>
              </w:rPr>
              <w:t>Понимает необходимость и особенности взаимодействия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 и демонстрирует способность организации данного взаимодействия</w:t>
            </w:r>
          </w:p>
        </w:tc>
      </w:tr>
      <w:tr w:rsidR="00593E42" w14:paraId="3E4D9D38" w14:textId="77777777" w:rsidTr="00593E42">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A1F5005" w14:textId="77777777" w:rsidR="00593E42" w:rsidRPr="00B119B9" w:rsidRDefault="00593E42" w:rsidP="00593E42">
            <w:pPr>
              <w:spacing w:line="228" w:lineRule="auto"/>
              <w:jc w:val="center"/>
              <w:rPr>
                <w:b/>
                <w:bCs/>
                <w:iCs/>
                <w:szCs w:val="22"/>
                <w:lang w:eastAsia="en-US"/>
              </w:rPr>
            </w:pPr>
            <w:r w:rsidRPr="00B119B9">
              <w:rPr>
                <w:b/>
                <w:bCs/>
                <w:iCs/>
                <w:szCs w:val="22"/>
                <w:lang w:eastAsia="en-US"/>
              </w:rPr>
              <w:t>Профессиональные компетенции</w:t>
            </w:r>
          </w:p>
        </w:tc>
      </w:tr>
      <w:tr w:rsidR="00593E42" w14:paraId="3CD1A3DB" w14:textId="77777777" w:rsidTr="00593E42">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429544AC" w14:textId="77777777" w:rsidR="00593E42" w:rsidRPr="000C4346" w:rsidRDefault="00593E42" w:rsidP="00593E42">
            <w:pPr>
              <w:spacing w:line="240" w:lineRule="auto"/>
              <w:rPr>
                <w:b/>
                <w:szCs w:val="22"/>
              </w:rPr>
            </w:pPr>
            <w:r w:rsidRPr="000C4346">
              <w:rPr>
                <w:b/>
                <w:szCs w:val="22"/>
              </w:rPr>
              <w:t>ПК(ОУ)-1</w:t>
            </w:r>
          </w:p>
        </w:tc>
        <w:tc>
          <w:tcPr>
            <w:tcW w:w="3052" w:type="dxa"/>
            <w:vMerge w:val="restart"/>
            <w:tcBorders>
              <w:top w:val="single" w:sz="4" w:space="0" w:color="auto"/>
              <w:left w:val="single" w:sz="4" w:space="0" w:color="auto"/>
              <w:right w:val="single" w:sz="4" w:space="0" w:color="auto"/>
            </w:tcBorders>
            <w:shd w:val="clear" w:color="auto" w:fill="FFFFFF"/>
          </w:tcPr>
          <w:p w14:paraId="73785C0A" w14:textId="77777777" w:rsidR="00593E42" w:rsidRPr="000C4346" w:rsidRDefault="00593E42" w:rsidP="00593E42">
            <w:pPr>
              <w:spacing w:line="228" w:lineRule="auto"/>
              <w:rPr>
                <w:rFonts w:eastAsia="Calibri"/>
                <w:bCs/>
                <w:szCs w:val="22"/>
                <w:lang w:eastAsia="en-US"/>
              </w:rPr>
            </w:pPr>
            <w:r w:rsidRPr="000C4346">
              <w:rPr>
                <w:bCs/>
                <w:color w:val="000000"/>
                <w:szCs w:val="22"/>
              </w:rPr>
              <w:t>Способен оценивать и разрабатывать меры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r w:rsidRPr="000C4346">
              <w:rPr>
                <w:bCs/>
                <w:szCs w:val="22"/>
              </w:rPr>
              <w:t xml:space="preserve"> </w:t>
            </w: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6B6FD880" w14:textId="77777777" w:rsidR="00593E42" w:rsidRPr="000C4346" w:rsidRDefault="00593E42" w:rsidP="00593E42">
            <w:pPr>
              <w:spacing w:line="228" w:lineRule="auto"/>
              <w:rPr>
                <w:b/>
                <w:bCs/>
                <w:szCs w:val="22"/>
                <w:lang w:eastAsia="en-US"/>
              </w:rPr>
            </w:pPr>
            <w:r w:rsidRPr="000C4346">
              <w:rPr>
                <w:b/>
                <w:bCs/>
                <w:szCs w:val="22"/>
                <w:lang w:eastAsia="en-US"/>
              </w:rPr>
              <w:t>ПК(ОУ)</w:t>
            </w:r>
            <w:r>
              <w:rPr>
                <w:b/>
                <w:bCs/>
                <w:szCs w:val="22"/>
                <w:lang w:eastAsia="en-US"/>
              </w:rPr>
              <w:t>-</w:t>
            </w:r>
            <w:r w:rsidRPr="000C4346">
              <w:rPr>
                <w:b/>
                <w:bCs/>
                <w:szCs w:val="22"/>
                <w:lang w:eastAsia="en-US"/>
              </w:rPr>
              <w:t>1.1.</w:t>
            </w:r>
            <w:r w:rsidRPr="000C4346">
              <w:rPr>
                <w:szCs w:val="22"/>
                <w:lang w:eastAsia="en-US"/>
              </w:rPr>
              <w:t xml:space="preserve"> </w:t>
            </w:r>
            <w:r w:rsidRPr="000C4346">
              <w:rPr>
                <w:rFonts w:eastAsia="Calibri"/>
                <w:bCs/>
                <w:szCs w:val="22"/>
                <w:lang w:eastAsia="en-US"/>
              </w:rPr>
              <w:t>Понимает содержание мер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r>
      <w:tr w:rsidR="00593E42" w14:paraId="397C2BD5" w14:textId="77777777" w:rsidTr="00593E42">
        <w:trPr>
          <w:trHeight w:val="19"/>
        </w:trPr>
        <w:tc>
          <w:tcPr>
            <w:tcW w:w="1276" w:type="dxa"/>
            <w:vMerge/>
            <w:tcBorders>
              <w:left w:val="single" w:sz="4" w:space="0" w:color="auto"/>
              <w:bottom w:val="single" w:sz="4" w:space="0" w:color="auto"/>
              <w:right w:val="single" w:sz="4" w:space="0" w:color="auto"/>
            </w:tcBorders>
            <w:shd w:val="clear" w:color="auto" w:fill="FFFFFF"/>
            <w:vAlign w:val="center"/>
          </w:tcPr>
          <w:p w14:paraId="5187DE0D" w14:textId="77777777" w:rsidR="00593E42" w:rsidRPr="000C4346" w:rsidRDefault="00593E42" w:rsidP="00593E42">
            <w:pPr>
              <w:spacing w:line="240" w:lineRule="auto"/>
              <w:rPr>
                <w:b/>
                <w:szCs w:val="22"/>
              </w:rPr>
            </w:pPr>
          </w:p>
        </w:tc>
        <w:tc>
          <w:tcPr>
            <w:tcW w:w="3052" w:type="dxa"/>
            <w:vMerge/>
            <w:tcBorders>
              <w:left w:val="single" w:sz="4" w:space="0" w:color="auto"/>
              <w:bottom w:val="single" w:sz="4" w:space="0" w:color="auto"/>
              <w:right w:val="single" w:sz="4" w:space="0" w:color="auto"/>
            </w:tcBorders>
            <w:shd w:val="clear" w:color="auto" w:fill="FFFFFF"/>
            <w:vAlign w:val="center"/>
          </w:tcPr>
          <w:p w14:paraId="645E7C3A" w14:textId="77777777" w:rsidR="00593E42" w:rsidRPr="000C4346" w:rsidRDefault="00593E42" w:rsidP="00593E42">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17D09F4E" w14:textId="77777777" w:rsidR="00593E42" w:rsidRPr="000C4346" w:rsidRDefault="00593E42" w:rsidP="00593E42">
            <w:pPr>
              <w:spacing w:line="228" w:lineRule="auto"/>
              <w:rPr>
                <w:b/>
                <w:bCs/>
                <w:szCs w:val="22"/>
                <w:lang w:eastAsia="en-US"/>
              </w:rPr>
            </w:pPr>
            <w:r w:rsidRPr="000C4346">
              <w:rPr>
                <w:rFonts w:eastAsia="Calibri"/>
                <w:b/>
                <w:szCs w:val="22"/>
                <w:lang w:eastAsia="en-US"/>
              </w:rPr>
              <w:t>ПК(ОУ)-1.2.</w:t>
            </w:r>
            <w:r w:rsidRPr="000C4346">
              <w:rPr>
                <w:rFonts w:eastAsia="Calibri"/>
                <w:szCs w:val="22"/>
                <w:lang w:eastAsia="en-US"/>
              </w:rPr>
              <w:t xml:space="preserve"> </w:t>
            </w:r>
            <w:r w:rsidRPr="000C4346">
              <w:rPr>
                <w:szCs w:val="22"/>
              </w:rPr>
              <w:t xml:space="preserve">Демонстрирует способность производить оценку и осуществлять разработку мер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                                                               </w:t>
            </w:r>
            <w:r w:rsidRPr="000C4346">
              <w:rPr>
                <w:color w:val="FF0000"/>
                <w:szCs w:val="22"/>
              </w:rPr>
              <w:t xml:space="preserve">         </w:t>
            </w:r>
            <w:r w:rsidRPr="000C4346">
              <w:rPr>
                <w:color w:val="000000"/>
                <w:szCs w:val="22"/>
              </w:rPr>
              <w:t xml:space="preserve">                                                                                  </w:t>
            </w:r>
          </w:p>
        </w:tc>
      </w:tr>
      <w:tr w:rsidR="00593E42" w14:paraId="00660C3D"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BAA6291" w14:textId="77777777" w:rsidR="00593E42" w:rsidRPr="000C4346" w:rsidRDefault="00593E42" w:rsidP="00593E42">
            <w:pPr>
              <w:spacing w:line="240" w:lineRule="auto"/>
              <w:rPr>
                <w:szCs w:val="22"/>
                <w:lang w:eastAsia="en-US"/>
              </w:rPr>
            </w:pPr>
            <w:r w:rsidRPr="000C4346">
              <w:rPr>
                <w:b/>
                <w:szCs w:val="22"/>
              </w:rPr>
              <w:lastRenderedPageBreak/>
              <w:t>ПК(ОУ)-2</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2944CDD" w14:textId="77777777" w:rsidR="00593E42" w:rsidRPr="000C4346" w:rsidRDefault="00593E42" w:rsidP="00593E42">
            <w:pPr>
              <w:spacing w:line="240" w:lineRule="auto"/>
              <w:rPr>
                <w:rFonts w:eastAsia="Calibri"/>
                <w:szCs w:val="22"/>
                <w:lang w:eastAsia="en-US"/>
              </w:rPr>
            </w:pPr>
            <w:r w:rsidRPr="000C4346">
              <w:rPr>
                <w:bCs/>
                <w:color w:val="000000"/>
                <w:szCs w:val="22"/>
              </w:rPr>
              <w:t>Способен осуществлять контрольные (надзорные) мероприятия и аудиторские процедуры в финансовой и бюджетной сферах</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0E557B40" w14:textId="77777777" w:rsidR="00593E42" w:rsidRPr="000C4346" w:rsidRDefault="00593E42" w:rsidP="00593E42">
            <w:pPr>
              <w:spacing w:line="228" w:lineRule="auto"/>
              <w:rPr>
                <w:rFonts w:eastAsia="Calibri"/>
                <w:szCs w:val="22"/>
                <w:lang w:eastAsia="en-US"/>
              </w:rPr>
            </w:pPr>
            <w:r w:rsidRPr="000C4346">
              <w:rPr>
                <w:rFonts w:eastAsia="Calibri"/>
                <w:b/>
                <w:szCs w:val="22"/>
                <w:lang w:eastAsia="en-US"/>
              </w:rPr>
              <w:t>ПК(ОУ)-2.1.</w:t>
            </w:r>
            <w:r w:rsidRPr="000C4346">
              <w:rPr>
                <w:rFonts w:eastAsia="Calibri"/>
                <w:szCs w:val="22"/>
                <w:lang w:eastAsia="en-US"/>
              </w:rPr>
              <w:t xml:space="preserve"> </w:t>
            </w:r>
            <w:r w:rsidRPr="000C4346">
              <w:rPr>
                <w:rFonts w:eastAsia="Calibri"/>
                <w:bCs/>
                <w:szCs w:val="22"/>
                <w:lang w:eastAsia="en-US"/>
              </w:rPr>
              <w:t xml:space="preserve">Представляет сущность и специфику </w:t>
            </w:r>
            <w:r w:rsidRPr="000C4346">
              <w:rPr>
                <w:bCs/>
                <w:color w:val="000000"/>
                <w:szCs w:val="22"/>
              </w:rPr>
              <w:t>контрольных (надзорных) мероприятий и аудиторских процедур в финансовой и бюджетной сферах</w:t>
            </w:r>
          </w:p>
        </w:tc>
      </w:tr>
      <w:tr w:rsidR="00593E42" w14:paraId="5B2AE71C" w14:textId="77777777" w:rsidTr="00593E42">
        <w:trPr>
          <w:trHeight w:val="697"/>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5F03D4D" w14:textId="77777777" w:rsidR="00593E42" w:rsidRPr="000C4346" w:rsidRDefault="00593E42" w:rsidP="00593E42">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4C6C9534" w14:textId="77777777" w:rsidR="00593E42" w:rsidRPr="000C4346" w:rsidRDefault="00593E42" w:rsidP="00593E42">
            <w:pPr>
              <w:spacing w:line="240" w:lineRule="auto"/>
              <w:rPr>
                <w:szCs w:val="22"/>
              </w:rPr>
            </w:pPr>
          </w:p>
        </w:tc>
        <w:tc>
          <w:tcPr>
            <w:tcW w:w="5975" w:type="dxa"/>
            <w:tcBorders>
              <w:top w:val="single" w:sz="4" w:space="0" w:color="auto"/>
              <w:left w:val="single" w:sz="4" w:space="0" w:color="auto"/>
              <w:right w:val="single" w:sz="4" w:space="0" w:color="auto"/>
            </w:tcBorders>
            <w:shd w:val="clear" w:color="auto" w:fill="FFFFFF"/>
            <w:hideMark/>
          </w:tcPr>
          <w:p w14:paraId="7CA4D922" w14:textId="77777777" w:rsidR="00593E42" w:rsidRPr="000C4346" w:rsidRDefault="00593E42" w:rsidP="00593E42">
            <w:pPr>
              <w:spacing w:line="228" w:lineRule="auto"/>
              <w:rPr>
                <w:b/>
                <w:bCs/>
                <w:szCs w:val="22"/>
                <w:lang w:eastAsia="en-US"/>
              </w:rPr>
            </w:pPr>
            <w:r w:rsidRPr="000C4346">
              <w:rPr>
                <w:rFonts w:eastAsia="Calibri"/>
                <w:b/>
                <w:szCs w:val="22"/>
                <w:lang w:eastAsia="en-US"/>
              </w:rPr>
              <w:t>ПК(ОУ)-2.2.</w:t>
            </w:r>
            <w:r w:rsidRPr="000C4346">
              <w:rPr>
                <w:rFonts w:eastAsia="Calibri"/>
                <w:szCs w:val="22"/>
                <w:lang w:eastAsia="en-US"/>
              </w:rPr>
              <w:t xml:space="preserve"> </w:t>
            </w:r>
            <w:r w:rsidRPr="000C4346">
              <w:rPr>
                <w:rFonts w:eastAsia="Calibri"/>
                <w:bCs/>
                <w:szCs w:val="22"/>
                <w:lang w:eastAsia="en-US"/>
              </w:rPr>
              <w:t xml:space="preserve">Демонстрирует способность </w:t>
            </w:r>
            <w:r w:rsidRPr="000C4346">
              <w:rPr>
                <w:bCs/>
                <w:color w:val="000000"/>
                <w:szCs w:val="22"/>
              </w:rPr>
              <w:t>осуществлять контрольные (надзорные) мероприятия и аудиторские процедуры в финансовой и бюджетной сферах</w:t>
            </w:r>
          </w:p>
        </w:tc>
      </w:tr>
      <w:tr w:rsidR="00593E42" w14:paraId="65F85818" w14:textId="77777777" w:rsidTr="00593E42">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7F0FD75" w14:textId="77777777" w:rsidR="00593E42" w:rsidRPr="000C4346" w:rsidRDefault="00593E42" w:rsidP="00593E42">
            <w:pPr>
              <w:spacing w:line="240" w:lineRule="auto"/>
              <w:rPr>
                <w:b/>
                <w:szCs w:val="22"/>
              </w:rPr>
            </w:pPr>
            <w:r w:rsidRPr="000C4346">
              <w:rPr>
                <w:b/>
                <w:szCs w:val="22"/>
              </w:rPr>
              <w:t>ПК(ОУ)-3</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tcPr>
          <w:p w14:paraId="133834A5" w14:textId="77777777" w:rsidR="00593E42" w:rsidRPr="000C4346" w:rsidRDefault="00593E42" w:rsidP="00593E42">
            <w:pPr>
              <w:spacing w:line="240" w:lineRule="auto"/>
              <w:rPr>
                <w:color w:val="FF0000"/>
                <w:szCs w:val="22"/>
              </w:rPr>
            </w:pPr>
            <w:r w:rsidRPr="000C4346">
              <w:rPr>
                <w:bCs/>
                <w:color w:val="000000"/>
                <w:szCs w:val="22"/>
              </w:rPr>
              <w:t>Способен осуществлять верификацию и структуризацию информации, получаемой из разных источников, составлять аналитические обзоры и отчеты</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6E4847D3" w14:textId="77777777" w:rsidR="00593E42" w:rsidRPr="000C4346" w:rsidRDefault="00593E42" w:rsidP="00593E42">
            <w:pPr>
              <w:spacing w:line="228" w:lineRule="auto"/>
              <w:jc w:val="both"/>
              <w:rPr>
                <w:rFonts w:eastAsia="Calibri"/>
                <w:szCs w:val="22"/>
                <w:lang w:eastAsia="en-US"/>
              </w:rPr>
            </w:pPr>
            <w:r w:rsidRPr="000C4346">
              <w:rPr>
                <w:rFonts w:eastAsia="Calibri"/>
                <w:b/>
                <w:szCs w:val="22"/>
                <w:lang w:eastAsia="en-US"/>
              </w:rPr>
              <w:t>ПК(ОУ)-3.1.</w:t>
            </w:r>
            <w:r w:rsidRPr="000C4346">
              <w:rPr>
                <w:rFonts w:eastAsia="Calibri"/>
                <w:szCs w:val="22"/>
                <w:lang w:eastAsia="en-US"/>
              </w:rPr>
              <w:t xml:space="preserve"> </w:t>
            </w:r>
            <w:r w:rsidRPr="000C4346">
              <w:rPr>
                <w:rFonts w:eastAsia="Calibri"/>
                <w:bCs/>
                <w:szCs w:val="22"/>
                <w:lang w:eastAsia="en-US"/>
              </w:rPr>
              <w:t xml:space="preserve">Представляет содержание процессов верификации и структуризации информации, </w:t>
            </w:r>
            <w:r w:rsidRPr="000C4346">
              <w:rPr>
                <w:bCs/>
                <w:color w:val="000000"/>
                <w:szCs w:val="22"/>
              </w:rPr>
              <w:t>получаемой из разных источников</w:t>
            </w:r>
          </w:p>
        </w:tc>
      </w:tr>
      <w:tr w:rsidR="00593E42" w14:paraId="674B1584" w14:textId="77777777" w:rsidTr="00593E42">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03588709" w14:textId="77777777" w:rsidR="00593E42" w:rsidRPr="000C4346" w:rsidRDefault="00593E42" w:rsidP="00593E42">
            <w:pPr>
              <w:spacing w:line="240" w:lineRule="auto"/>
              <w:rPr>
                <w:b/>
                <w:szCs w:val="22"/>
              </w:rPr>
            </w:pPr>
          </w:p>
        </w:tc>
        <w:tc>
          <w:tcPr>
            <w:tcW w:w="3052" w:type="dxa"/>
            <w:vMerge/>
            <w:tcBorders>
              <w:top w:val="single" w:sz="4" w:space="0" w:color="auto"/>
              <w:left w:val="single" w:sz="4" w:space="0" w:color="auto"/>
              <w:bottom w:val="single" w:sz="4" w:space="0" w:color="auto"/>
              <w:right w:val="single" w:sz="4" w:space="0" w:color="auto"/>
            </w:tcBorders>
            <w:vAlign w:val="center"/>
          </w:tcPr>
          <w:p w14:paraId="76411079" w14:textId="77777777" w:rsidR="00593E42" w:rsidRPr="000C4346" w:rsidRDefault="00593E42" w:rsidP="00593E42">
            <w:pPr>
              <w:spacing w:line="228" w:lineRule="auto"/>
              <w:rPr>
                <w:color w:val="FF0000"/>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3921F89B" w14:textId="77777777" w:rsidR="00593E42" w:rsidRPr="000C4346" w:rsidRDefault="00593E42" w:rsidP="00593E42">
            <w:pPr>
              <w:spacing w:line="228" w:lineRule="auto"/>
              <w:jc w:val="both"/>
              <w:rPr>
                <w:rFonts w:eastAsia="Calibri"/>
                <w:szCs w:val="22"/>
                <w:lang w:eastAsia="en-US"/>
              </w:rPr>
            </w:pPr>
            <w:r w:rsidRPr="000C4346">
              <w:rPr>
                <w:rFonts w:eastAsia="Calibri"/>
                <w:b/>
                <w:szCs w:val="22"/>
                <w:lang w:eastAsia="en-US"/>
              </w:rPr>
              <w:t>ПК(ОУ)-3.2.</w:t>
            </w:r>
            <w:r w:rsidRPr="000C4346">
              <w:rPr>
                <w:rFonts w:eastAsia="Calibri"/>
                <w:szCs w:val="22"/>
                <w:lang w:eastAsia="en-US"/>
              </w:rPr>
              <w:t xml:space="preserve"> </w:t>
            </w:r>
            <w:r w:rsidRPr="000C4346">
              <w:rPr>
                <w:color w:val="000000"/>
                <w:szCs w:val="22"/>
              </w:rPr>
              <w:t xml:space="preserve">Демонстрирует способность верифицировать и структурировать информацию, получаемую из различных источников </w:t>
            </w:r>
          </w:p>
        </w:tc>
      </w:tr>
      <w:tr w:rsidR="00593E42" w14:paraId="0978924A" w14:textId="77777777" w:rsidTr="00593E42">
        <w:trPr>
          <w:trHeight w:val="473"/>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46856688" w14:textId="77777777" w:rsidR="00593E42" w:rsidRPr="000C4346" w:rsidRDefault="00593E42" w:rsidP="00593E42">
            <w:pPr>
              <w:spacing w:line="240" w:lineRule="auto"/>
              <w:rPr>
                <w:b/>
                <w:sz w:val="24"/>
                <w:szCs w:val="24"/>
              </w:rPr>
            </w:pPr>
          </w:p>
        </w:tc>
        <w:tc>
          <w:tcPr>
            <w:tcW w:w="3052" w:type="dxa"/>
            <w:vMerge/>
            <w:tcBorders>
              <w:top w:val="single" w:sz="4" w:space="0" w:color="auto"/>
              <w:left w:val="single" w:sz="4" w:space="0" w:color="auto"/>
              <w:bottom w:val="single" w:sz="4" w:space="0" w:color="auto"/>
              <w:right w:val="single" w:sz="4" w:space="0" w:color="auto"/>
            </w:tcBorders>
            <w:vAlign w:val="center"/>
          </w:tcPr>
          <w:p w14:paraId="06BB59BC" w14:textId="77777777" w:rsidR="00593E42" w:rsidRPr="000C4346" w:rsidRDefault="00593E42" w:rsidP="00593E42">
            <w:pPr>
              <w:spacing w:line="228" w:lineRule="auto"/>
              <w:rPr>
                <w:color w:val="FF0000"/>
                <w:sz w:val="24"/>
                <w:szCs w:val="24"/>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C6E2B1B" w14:textId="77777777" w:rsidR="00593E42" w:rsidRPr="000C4346" w:rsidRDefault="00593E42" w:rsidP="00593E42">
            <w:pPr>
              <w:spacing w:line="228" w:lineRule="auto"/>
              <w:jc w:val="both"/>
              <w:rPr>
                <w:rFonts w:eastAsia="Calibri"/>
                <w:sz w:val="24"/>
                <w:szCs w:val="24"/>
                <w:lang w:eastAsia="en-US"/>
              </w:rPr>
            </w:pPr>
            <w:r w:rsidRPr="000C4346">
              <w:rPr>
                <w:rFonts w:eastAsia="Calibri"/>
                <w:b/>
                <w:szCs w:val="22"/>
                <w:lang w:eastAsia="en-US"/>
              </w:rPr>
              <w:t>ПК(ОУ)-3.3.</w:t>
            </w:r>
            <w:r w:rsidRPr="000C4346">
              <w:rPr>
                <w:rFonts w:eastAsia="Calibri"/>
                <w:szCs w:val="22"/>
                <w:lang w:eastAsia="en-US"/>
              </w:rPr>
              <w:t xml:space="preserve"> </w:t>
            </w:r>
            <w:r w:rsidRPr="000C4346">
              <w:rPr>
                <w:rFonts w:eastAsia="Calibri"/>
                <w:bCs/>
                <w:szCs w:val="22"/>
                <w:lang w:eastAsia="en-US"/>
              </w:rPr>
              <w:t>Демонстрирует способность составлять аналитические обзоры и отчеты</w:t>
            </w:r>
          </w:p>
        </w:tc>
      </w:tr>
    </w:tbl>
    <w:p w14:paraId="7190CE70" w14:textId="77777777" w:rsidR="00593E42" w:rsidRPr="00EE5B6A" w:rsidRDefault="00593E42" w:rsidP="00593E42">
      <w:pPr>
        <w:rPr>
          <w:sz w:val="24"/>
          <w:szCs w:val="24"/>
        </w:rPr>
      </w:pPr>
    </w:p>
    <w:p w14:paraId="5B4C894F" w14:textId="77777777" w:rsidR="00593E42" w:rsidRDefault="00593E42" w:rsidP="00593E42">
      <w:pPr>
        <w:keepNext/>
        <w:widowControl/>
        <w:snapToGrid/>
        <w:spacing w:line="240" w:lineRule="auto"/>
        <w:jc w:val="both"/>
        <w:rPr>
          <w:b/>
          <w:bCs/>
          <w:sz w:val="24"/>
          <w:szCs w:val="24"/>
        </w:rPr>
      </w:pPr>
      <w:r>
        <w:rPr>
          <w:b/>
          <w:bCs/>
          <w:sz w:val="24"/>
          <w:szCs w:val="24"/>
        </w:rPr>
        <w:t>8. Выпускная квалификационная работа</w:t>
      </w:r>
    </w:p>
    <w:p w14:paraId="223C87D3" w14:textId="77777777" w:rsidR="00593E42" w:rsidRDefault="00593E42" w:rsidP="00593E42">
      <w:pPr>
        <w:keepNext/>
        <w:widowControl/>
        <w:snapToGrid/>
        <w:spacing w:line="240" w:lineRule="auto"/>
        <w:jc w:val="both"/>
        <w:rPr>
          <w:b/>
          <w:bCs/>
          <w:sz w:val="24"/>
          <w:szCs w:val="24"/>
        </w:rPr>
      </w:pPr>
    </w:p>
    <w:p w14:paraId="07336141" w14:textId="77777777" w:rsidR="00593E42" w:rsidRPr="00593E42" w:rsidRDefault="00593E42" w:rsidP="00593E42">
      <w:pPr>
        <w:keepNext/>
        <w:widowControl/>
        <w:snapToGrid/>
        <w:spacing w:line="240" w:lineRule="auto"/>
        <w:jc w:val="both"/>
        <w:rPr>
          <w:b/>
          <w:bCs/>
          <w:sz w:val="24"/>
          <w:szCs w:val="24"/>
        </w:rPr>
      </w:pPr>
      <w:r>
        <w:rPr>
          <w:b/>
          <w:bCs/>
          <w:sz w:val="24"/>
          <w:szCs w:val="24"/>
        </w:rPr>
        <w:t>8.</w:t>
      </w:r>
      <w:r w:rsidRPr="00593E42">
        <w:rPr>
          <w:b/>
          <w:bCs/>
          <w:sz w:val="24"/>
          <w:szCs w:val="24"/>
        </w:rPr>
        <w:t>1 Общие требования к выпускной квалификационной работе</w:t>
      </w:r>
    </w:p>
    <w:p w14:paraId="19877C30" w14:textId="77777777" w:rsidR="00593E42" w:rsidRPr="00593E42" w:rsidRDefault="00593E42" w:rsidP="00593E42">
      <w:pPr>
        <w:keepNext/>
        <w:widowControl/>
        <w:snapToGrid/>
        <w:spacing w:line="240" w:lineRule="auto"/>
        <w:ind w:firstLine="709"/>
        <w:jc w:val="both"/>
        <w:rPr>
          <w:sz w:val="24"/>
          <w:szCs w:val="24"/>
        </w:rPr>
      </w:pPr>
      <w:r w:rsidRPr="00593E42">
        <w:rPr>
          <w:sz w:val="24"/>
          <w:szCs w:val="24"/>
        </w:rPr>
        <w:t xml:space="preserve">ВКР представляет собой выполненную работу, демонстрирующую уровень подготовленности выпускника к самостоятельной профессиональной деятельности. В ходе защиты ВКР подтверждается </w:t>
      </w:r>
      <w:proofErr w:type="spellStart"/>
      <w:r w:rsidRPr="00593E42">
        <w:rPr>
          <w:sz w:val="24"/>
          <w:szCs w:val="24"/>
        </w:rPr>
        <w:t>сформированность</w:t>
      </w:r>
      <w:proofErr w:type="spellEnd"/>
      <w:r w:rsidRPr="00593E42">
        <w:rPr>
          <w:sz w:val="24"/>
          <w:szCs w:val="24"/>
        </w:rPr>
        <w:t xml:space="preserve"> у студентов универсальных, общепрофессиональных и профессиональных компетенций.</w:t>
      </w:r>
    </w:p>
    <w:p w14:paraId="7DB3FFE5" w14:textId="77777777" w:rsidR="00593E42" w:rsidRPr="00593E42" w:rsidRDefault="00593E42" w:rsidP="00593E42">
      <w:pPr>
        <w:keepNext/>
        <w:widowControl/>
        <w:snapToGrid/>
        <w:spacing w:line="240" w:lineRule="auto"/>
        <w:ind w:firstLine="709"/>
        <w:jc w:val="both"/>
        <w:rPr>
          <w:b/>
          <w:bCs/>
          <w:sz w:val="24"/>
          <w:szCs w:val="24"/>
        </w:rPr>
      </w:pPr>
      <w:r w:rsidRPr="00593E42">
        <w:rPr>
          <w:sz w:val="24"/>
          <w:szCs w:val="24"/>
        </w:rPr>
        <w:t>ВКР студента является исследованием теоретического и прикладного характера, направленным на получение и применение новых знаний. Логическая завершенность ВКР подразумевает целостность и внутреннее единство работы, взаимосвязанность цели, задач, методологии, структуры, полноты, результатов исследования. Самостоятельность ВКР предполагает ее оригинальность, элементы новизны или концептуально новое обобщение ранее известных материалов и положений. Любые формы неправомерного заимствования в ВКР студента не допускаются.</w:t>
      </w:r>
    </w:p>
    <w:p w14:paraId="7D6CF8D0" w14:textId="77777777" w:rsidR="00593E42" w:rsidRPr="00593E42" w:rsidRDefault="00593E42" w:rsidP="00593E42">
      <w:pPr>
        <w:keepNext/>
        <w:widowControl/>
        <w:snapToGrid/>
        <w:spacing w:line="240" w:lineRule="auto"/>
        <w:jc w:val="both"/>
        <w:rPr>
          <w:b/>
          <w:bCs/>
          <w:sz w:val="24"/>
          <w:szCs w:val="24"/>
        </w:rPr>
      </w:pPr>
    </w:p>
    <w:p w14:paraId="1BA7ACBE" w14:textId="77777777" w:rsidR="00593E42" w:rsidRPr="00593E42" w:rsidRDefault="00593E42" w:rsidP="00593E42">
      <w:pPr>
        <w:keepNext/>
        <w:widowControl/>
        <w:snapToGrid/>
        <w:spacing w:line="240" w:lineRule="auto"/>
        <w:jc w:val="both"/>
        <w:rPr>
          <w:b/>
          <w:bCs/>
          <w:sz w:val="24"/>
          <w:szCs w:val="24"/>
        </w:rPr>
      </w:pPr>
      <w:r w:rsidRPr="00593E42">
        <w:rPr>
          <w:b/>
          <w:bCs/>
          <w:sz w:val="24"/>
          <w:szCs w:val="24"/>
        </w:rPr>
        <w:t>8.2. Общий порядок и этапы выполнения выпускной квалификационной работы</w:t>
      </w:r>
    </w:p>
    <w:p w14:paraId="0A9ABB9C" w14:textId="77777777" w:rsidR="00593E42" w:rsidRPr="00593E42" w:rsidRDefault="00593E42" w:rsidP="00593E42">
      <w:pPr>
        <w:keepNext/>
        <w:widowControl/>
        <w:snapToGrid/>
        <w:spacing w:line="240" w:lineRule="auto"/>
        <w:jc w:val="both"/>
        <w:rPr>
          <w:b/>
          <w:bCs/>
          <w:sz w:val="24"/>
          <w:szCs w:val="24"/>
        </w:rPr>
      </w:pPr>
    </w:p>
    <w:p w14:paraId="6D1C0731" w14:textId="77777777" w:rsidR="00593E42" w:rsidRPr="00593E42" w:rsidRDefault="00593E42" w:rsidP="00593E42">
      <w:pPr>
        <w:spacing w:line="240" w:lineRule="auto"/>
        <w:ind w:firstLine="709"/>
        <w:jc w:val="both"/>
        <w:rPr>
          <w:sz w:val="24"/>
          <w:szCs w:val="24"/>
        </w:rPr>
      </w:pPr>
      <w:r w:rsidRPr="00593E42">
        <w:rPr>
          <w:sz w:val="24"/>
          <w:szCs w:val="24"/>
        </w:rPr>
        <w:t>Выполнение и представление на защиту ВКР студентами предусматривают следующую последовательность действий:</w:t>
      </w:r>
    </w:p>
    <w:p w14:paraId="674CD37E" w14:textId="77777777" w:rsidR="00593E42" w:rsidRPr="00593E42" w:rsidRDefault="00593E42" w:rsidP="00593E42">
      <w:pPr>
        <w:spacing w:line="240" w:lineRule="auto"/>
        <w:ind w:firstLine="709"/>
        <w:jc w:val="both"/>
        <w:rPr>
          <w:sz w:val="24"/>
          <w:szCs w:val="24"/>
        </w:rPr>
      </w:pPr>
      <w:r w:rsidRPr="00593E42">
        <w:rPr>
          <w:sz w:val="24"/>
          <w:szCs w:val="24"/>
        </w:rPr>
        <w:t>- формулировка и утверждение темы;</w:t>
      </w:r>
    </w:p>
    <w:p w14:paraId="095A69CF" w14:textId="77777777" w:rsidR="00593E42" w:rsidRPr="00593E42" w:rsidRDefault="00593E42" w:rsidP="00593E42">
      <w:pPr>
        <w:spacing w:line="240" w:lineRule="auto"/>
        <w:ind w:firstLine="709"/>
        <w:jc w:val="both"/>
        <w:rPr>
          <w:sz w:val="24"/>
          <w:szCs w:val="24"/>
        </w:rPr>
      </w:pPr>
      <w:r w:rsidRPr="00593E42">
        <w:rPr>
          <w:sz w:val="24"/>
          <w:szCs w:val="24"/>
        </w:rPr>
        <w:t>- сбор материала для выполнения работы;</w:t>
      </w:r>
    </w:p>
    <w:p w14:paraId="6C99E64A" w14:textId="77777777" w:rsidR="00593E42" w:rsidRPr="00593E42" w:rsidRDefault="00593E42" w:rsidP="00593E42">
      <w:pPr>
        <w:spacing w:line="240" w:lineRule="auto"/>
        <w:ind w:firstLine="709"/>
        <w:jc w:val="both"/>
        <w:rPr>
          <w:sz w:val="24"/>
          <w:szCs w:val="24"/>
        </w:rPr>
      </w:pPr>
      <w:r w:rsidRPr="00593E42">
        <w:rPr>
          <w:sz w:val="24"/>
          <w:szCs w:val="24"/>
        </w:rPr>
        <w:t>- выполнение подготовительных, аналитических, расчетно-графических и других работ, связанных с подготовкой ВКР;</w:t>
      </w:r>
    </w:p>
    <w:p w14:paraId="672498A5" w14:textId="77777777" w:rsidR="00593E42" w:rsidRPr="00593E42" w:rsidRDefault="00593E42" w:rsidP="00593E42">
      <w:pPr>
        <w:spacing w:line="240" w:lineRule="auto"/>
        <w:ind w:firstLine="709"/>
        <w:jc w:val="both"/>
        <w:rPr>
          <w:sz w:val="24"/>
          <w:szCs w:val="24"/>
        </w:rPr>
      </w:pPr>
      <w:r w:rsidRPr="00593E42">
        <w:rPr>
          <w:sz w:val="24"/>
          <w:szCs w:val="24"/>
        </w:rPr>
        <w:t>- оформление работы;</w:t>
      </w:r>
    </w:p>
    <w:p w14:paraId="0200E436" w14:textId="77777777" w:rsidR="00593E42" w:rsidRPr="00593E42" w:rsidRDefault="00593E42" w:rsidP="00593E42">
      <w:pPr>
        <w:spacing w:line="240" w:lineRule="auto"/>
        <w:ind w:firstLine="709"/>
        <w:jc w:val="both"/>
        <w:rPr>
          <w:sz w:val="24"/>
          <w:szCs w:val="24"/>
        </w:rPr>
      </w:pPr>
      <w:r w:rsidRPr="00593E42">
        <w:rPr>
          <w:sz w:val="24"/>
          <w:szCs w:val="24"/>
        </w:rPr>
        <w:t>- подготовка документов к защите;</w:t>
      </w:r>
    </w:p>
    <w:p w14:paraId="773F9F2A" w14:textId="77777777" w:rsidR="00593E42" w:rsidRPr="00593E42" w:rsidRDefault="00593E42" w:rsidP="00593E42">
      <w:pPr>
        <w:spacing w:line="240" w:lineRule="auto"/>
        <w:ind w:firstLine="709"/>
        <w:jc w:val="both"/>
        <w:rPr>
          <w:sz w:val="24"/>
          <w:szCs w:val="24"/>
        </w:rPr>
      </w:pPr>
      <w:r w:rsidRPr="00593E42">
        <w:rPr>
          <w:sz w:val="24"/>
          <w:szCs w:val="24"/>
        </w:rPr>
        <w:t>- получение рецензии на выполненную работу;</w:t>
      </w:r>
    </w:p>
    <w:p w14:paraId="5ECA0D43" w14:textId="77777777" w:rsidR="00593E42" w:rsidRPr="00593E42" w:rsidRDefault="00593E42" w:rsidP="00593E42">
      <w:pPr>
        <w:spacing w:line="240" w:lineRule="auto"/>
        <w:ind w:firstLine="709"/>
        <w:jc w:val="both"/>
        <w:rPr>
          <w:sz w:val="24"/>
          <w:szCs w:val="24"/>
        </w:rPr>
      </w:pPr>
      <w:r w:rsidRPr="00593E42">
        <w:rPr>
          <w:sz w:val="24"/>
          <w:szCs w:val="24"/>
        </w:rPr>
        <w:t>- сдача комплекта документов на кафедру, реализующую ООП перед проведением защиты;</w:t>
      </w:r>
    </w:p>
    <w:p w14:paraId="086BAF9D" w14:textId="77777777" w:rsidR="00593E42" w:rsidRPr="00593E42" w:rsidRDefault="00593E42" w:rsidP="00593E42">
      <w:pPr>
        <w:spacing w:line="240" w:lineRule="auto"/>
        <w:ind w:firstLine="709"/>
        <w:jc w:val="both"/>
        <w:rPr>
          <w:sz w:val="24"/>
          <w:szCs w:val="24"/>
        </w:rPr>
      </w:pPr>
      <w:r w:rsidRPr="00593E42">
        <w:rPr>
          <w:sz w:val="24"/>
          <w:szCs w:val="24"/>
        </w:rPr>
        <w:t>- прохождение защиты.</w:t>
      </w:r>
    </w:p>
    <w:p w14:paraId="263CDF92" w14:textId="77777777" w:rsidR="00593E42" w:rsidRPr="00593E42" w:rsidRDefault="00593E42" w:rsidP="00593E42">
      <w:pPr>
        <w:keepNext/>
        <w:widowControl/>
        <w:snapToGrid/>
        <w:spacing w:line="240" w:lineRule="auto"/>
        <w:jc w:val="both"/>
        <w:rPr>
          <w:b/>
          <w:bCs/>
          <w:sz w:val="24"/>
          <w:szCs w:val="24"/>
        </w:rPr>
      </w:pPr>
    </w:p>
    <w:p w14:paraId="0859AD19" w14:textId="77777777" w:rsidR="00593E42" w:rsidRPr="00593E42" w:rsidRDefault="00593E42" w:rsidP="00593E42">
      <w:pPr>
        <w:keepNext/>
        <w:widowControl/>
        <w:snapToGrid/>
        <w:spacing w:line="240" w:lineRule="auto"/>
        <w:jc w:val="both"/>
        <w:rPr>
          <w:b/>
          <w:bCs/>
          <w:sz w:val="24"/>
          <w:szCs w:val="24"/>
        </w:rPr>
      </w:pPr>
      <w:r w:rsidRPr="00593E42">
        <w:rPr>
          <w:b/>
          <w:bCs/>
          <w:sz w:val="24"/>
          <w:szCs w:val="24"/>
        </w:rPr>
        <w:t>8.3. Формулировка и утверждение темы выпускной квалификационной работы</w:t>
      </w:r>
    </w:p>
    <w:p w14:paraId="73524F60" w14:textId="77777777" w:rsidR="00593E42" w:rsidRPr="00593E42" w:rsidRDefault="00593E42" w:rsidP="00593E42">
      <w:pPr>
        <w:keepNext/>
        <w:widowControl/>
        <w:snapToGrid/>
        <w:spacing w:line="240" w:lineRule="auto"/>
        <w:jc w:val="both"/>
        <w:rPr>
          <w:b/>
          <w:bCs/>
          <w:sz w:val="24"/>
          <w:szCs w:val="24"/>
        </w:rPr>
      </w:pPr>
    </w:p>
    <w:p w14:paraId="37BC1807" w14:textId="77777777" w:rsidR="00593E42" w:rsidRPr="00593E42" w:rsidRDefault="00593E42" w:rsidP="00593E42">
      <w:pPr>
        <w:spacing w:line="240" w:lineRule="auto"/>
        <w:ind w:firstLine="709"/>
        <w:jc w:val="both"/>
        <w:rPr>
          <w:sz w:val="24"/>
          <w:szCs w:val="24"/>
        </w:rPr>
      </w:pPr>
      <w:r w:rsidRPr="00593E42">
        <w:rPr>
          <w:sz w:val="24"/>
          <w:szCs w:val="24"/>
        </w:rPr>
        <w:t xml:space="preserve">Перечень тем выпускных квалификационных работ студентов разрабатывается кафедрой финансов и кредита, ответственной за реализацию ООП, утверждается Ученым советом факультета и доводится до сведения студентов посредством электронных информационно-образовательных ресурсов ЯрГУ, а также путем размещения на стендах кафедр не позднее, чем за шесть месяцев до начала ГИА. </w:t>
      </w:r>
    </w:p>
    <w:p w14:paraId="45F28BA6" w14:textId="77777777" w:rsidR="00593E42" w:rsidRPr="00593E42" w:rsidRDefault="00593E42" w:rsidP="00593E42">
      <w:pPr>
        <w:spacing w:line="240" w:lineRule="auto"/>
        <w:ind w:firstLine="709"/>
        <w:jc w:val="both"/>
        <w:rPr>
          <w:sz w:val="24"/>
          <w:szCs w:val="24"/>
        </w:rPr>
      </w:pPr>
      <w:r w:rsidRPr="00593E42">
        <w:rPr>
          <w:sz w:val="24"/>
          <w:szCs w:val="24"/>
        </w:rPr>
        <w:t xml:space="preserve">По письменному заявлению на имя декана факультета, поданному студентом не </w:t>
      </w:r>
      <w:r w:rsidRPr="00593E42">
        <w:rPr>
          <w:sz w:val="24"/>
          <w:szCs w:val="24"/>
        </w:rPr>
        <w:lastRenderedPageBreak/>
        <w:t>позднее 15 февраля текущего учебного года, ему может быть предоставлена возможность подготовки и защиты ВКР по теме, предложенной самим студентом, в случае обоснованности целесообразности ее разработки для практического применения в соответствующей области профессиональной деятельности или на конкретном объекте профессиональной деятельности. Данное заявление должно быть согласовано с руководителями ВКР и руководителем магистерской программы.</w:t>
      </w:r>
    </w:p>
    <w:p w14:paraId="04E4479C" w14:textId="77777777" w:rsidR="00593E42" w:rsidRPr="00593E42" w:rsidRDefault="00593E42" w:rsidP="00593E42">
      <w:pPr>
        <w:spacing w:line="240" w:lineRule="auto"/>
        <w:ind w:firstLine="709"/>
        <w:jc w:val="both"/>
        <w:rPr>
          <w:sz w:val="24"/>
          <w:szCs w:val="24"/>
        </w:rPr>
      </w:pPr>
      <w:r w:rsidRPr="00593E42">
        <w:rPr>
          <w:sz w:val="24"/>
          <w:szCs w:val="24"/>
        </w:rPr>
        <w:t>Частным случаем самостоятельного выбора темы ВКР студентом является ее выбор по заявке профильной организации. В этом случае от организации на имя декана экономического факультета направляется соответствующее письмо.</w:t>
      </w:r>
    </w:p>
    <w:p w14:paraId="449BD927" w14:textId="77777777" w:rsidR="00593E42" w:rsidRPr="00593E42" w:rsidRDefault="00593E42" w:rsidP="00593E42">
      <w:pPr>
        <w:spacing w:line="240" w:lineRule="auto"/>
        <w:ind w:firstLine="709"/>
        <w:jc w:val="both"/>
        <w:rPr>
          <w:sz w:val="24"/>
          <w:szCs w:val="24"/>
        </w:rPr>
      </w:pPr>
      <w:r w:rsidRPr="00593E42">
        <w:rPr>
          <w:sz w:val="24"/>
          <w:szCs w:val="24"/>
        </w:rPr>
        <w:t xml:space="preserve">Окончательный выбор темы осуществляется в сроки, установленные графиком подготовки ВКР и утверждается решением кафедры финансов и кредита. Если заявления на тему ВКР в установленные сроки не поступило, на заседании кафедры без согласия студента утверждается тема, которая в дальнейшем изменению не подлежит. </w:t>
      </w:r>
    </w:p>
    <w:p w14:paraId="205740AB" w14:textId="77777777" w:rsidR="00593E42" w:rsidRDefault="00593E42" w:rsidP="00593E42">
      <w:pPr>
        <w:keepNext/>
        <w:widowControl/>
        <w:snapToGrid/>
        <w:spacing w:line="240" w:lineRule="auto"/>
        <w:jc w:val="both"/>
        <w:rPr>
          <w:b/>
          <w:bCs/>
          <w:sz w:val="24"/>
          <w:szCs w:val="24"/>
        </w:rPr>
      </w:pPr>
    </w:p>
    <w:p w14:paraId="3AA9C8C5" w14:textId="77777777" w:rsidR="00593E42" w:rsidRDefault="00593E42" w:rsidP="00593E42">
      <w:pPr>
        <w:keepNext/>
        <w:widowControl/>
        <w:snapToGrid/>
        <w:spacing w:line="240" w:lineRule="auto"/>
        <w:jc w:val="center"/>
        <w:rPr>
          <w:b/>
          <w:bCs/>
          <w:sz w:val="24"/>
          <w:szCs w:val="24"/>
        </w:rPr>
      </w:pPr>
      <w:r>
        <w:rPr>
          <w:b/>
          <w:bCs/>
          <w:sz w:val="24"/>
          <w:szCs w:val="24"/>
        </w:rPr>
        <w:t>Примерные темы выпускных квалификационных работ</w:t>
      </w:r>
    </w:p>
    <w:p w14:paraId="1E881066" w14:textId="77777777" w:rsidR="00593E42" w:rsidRDefault="00593E42" w:rsidP="00593E42">
      <w:pPr>
        <w:keepNext/>
        <w:widowControl/>
        <w:snapToGrid/>
        <w:spacing w:line="240" w:lineRule="auto"/>
        <w:jc w:val="both"/>
        <w:rPr>
          <w:b/>
          <w:bCs/>
          <w:sz w:val="24"/>
          <w:szCs w:val="24"/>
        </w:rPr>
      </w:pPr>
    </w:p>
    <w:p w14:paraId="64E9E2EF" w14:textId="77777777" w:rsidR="00593E42" w:rsidRPr="00DD0C59" w:rsidRDefault="00593E42" w:rsidP="00593E42">
      <w:pPr>
        <w:widowControl/>
        <w:numPr>
          <w:ilvl w:val="0"/>
          <w:numId w:val="30"/>
        </w:numPr>
        <w:tabs>
          <w:tab w:val="clear" w:pos="720"/>
          <w:tab w:val="left" w:pos="0"/>
        </w:tabs>
        <w:suppressAutoHyphens/>
        <w:snapToGrid/>
        <w:spacing w:line="240" w:lineRule="auto"/>
        <w:ind w:left="868" w:hanging="508"/>
        <w:jc w:val="both"/>
        <w:rPr>
          <w:sz w:val="24"/>
          <w:szCs w:val="24"/>
        </w:rPr>
      </w:pPr>
      <w:r w:rsidRPr="00DD0C59">
        <w:rPr>
          <w:sz w:val="24"/>
          <w:szCs w:val="24"/>
        </w:rPr>
        <w:t>Администрирование государственных и муниципальных доходов: современное состояние, проблемы и перспективы</w:t>
      </w:r>
      <w:r>
        <w:rPr>
          <w:sz w:val="24"/>
          <w:szCs w:val="24"/>
        </w:rPr>
        <w:t>.</w:t>
      </w:r>
    </w:p>
    <w:p w14:paraId="7BB3C868"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Анализ и совершенствование методик расчета начальной (максимальной) цены государственного контракта</w:t>
      </w:r>
      <w:r>
        <w:rPr>
          <w:sz w:val="24"/>
          <w:szCs w:val="24"/>
        </w:rPr>
        <w:t>.</w:t>
      </w:r>
    </w:p>
    <w:p w14:paraId="3B1C38F7"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Анализ эффективности региональных целевых программ в сфере туриндустрии</w:t>
      </w:r>
      <w:r>
        <w:rPr>
          <w:sz w:val="24"/>
          <w:szCs w:val="24"/>
        </w:rPr>
        <w:t>.</w:t>
      </w:r>
    </w:p>
    <w:p w14:paraId="44C226E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 xml:space="preserve">Анализ эффективности </w:t>
      </w:r>
      <w:r>
        <w:rPr>
          <w:sz w:val="24"/>
          <w:szCs w:val="24"/>
        </w:rPr>
        <w:t xml:space="preserve">и направления совершенствования </w:t>
      </w:r>
      <w:r w:rsidRPr="00DD0C59">
        <w:rPr>
          <w:sz w:val="24"/>
          <w:szCs w:val="24"/>
        </w:rPr>
        <w:t>управления пенсионными резервами негосударственных пенсионных фондов</w:t>
      </w:r>
      <w:r>
        <w:rPr>
          <w:sz w:val="24"/>
          <w:szCs w:val="24"/>
        </w:rPr>
        <w:t>.</w:t>
      </w:r>
    </w:p>
    <w:p w14:paraId="675A8D0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Взаимоотношения между уровнями бюджетной системы Российской Федерации по поводу перераспределения государственных доходов</w:t>
      </w:r>
      <w:r>
        <w:rPr>
          <w:sz w:val="24"/>
          <w:szCs w:val="24"/>
        </w:rPr>
        <w:t>.</w:t>
      </w:r>
    </w:p>
    <w:p w14:paraId="17E253F0"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Внешнеэкономическая деятельность региона как фактор развития территории</w:t>
      </w:r>
      <w:r>
        <w:rPr>
          <w:sz w:val="24"/>
          <w:szCs w:val="24"/>
        </w:rPr>
        <w:t>.</w:t>
      </w:r>
    </w:p>
    <w:p w14:paraId="60BAEFB5"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proofErr w:type="spellStart"/>
      <w:r w:rsidRPr="00DD0C59">
        <w:rPr>
          <w:sz w:val="24"/>
          <w:szCs w:val="24"/>
        </w:rPr>
        <w:t>Выставочно-конгрессная</w:t>
      </w:r>
      <w:proofErr w:type="spellEnd"/>
      <w:r w:rsidRPr="00DD0C59">
        <w:rPr>
          <w:sz w:val="24"/>
          <w:szCs w:val="24"/>
        </w:rPr>
        <w:t xml:space="preserve"> деятельность как фактор экономического развития региона в условиях санкций и </w:t>
      </w:r>
      <w:proofErr w:type="spellStart"/>
      <w:r w:rsidRPr="00DD0C59">
        <w:rPr>
          <w:sz w:val="24"/>
          <w:szCs w:val="24"/>
        </w:rPr>
        <w:t>импортозамещения</w:t>
      </w:r>
      <w:proofErr w:type="spellEnd"/>
      <w:r>
        <w:rPr>
          <w:sz w:val="24"/>
          <w:szCs w:val="24"/>
        </w:rPr>
        <w:t>.</w:t>
      </w:r>
    </w:p>
    <w:p w14:paraId="7E8AE491"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Государственная политика в области интеллектуальной собственности: приоритеты, механизмы реализации и пути совершенствования</w:t>
      </w:r>
      <w:r>
        <w:rPr>
          <w:sz w:val="24"/>
          <w:szCs w:val="24"/>
        </w:rPr>
        <w:t>.</w:t>
      </w:r>
    </w:p>
    <w:p w14:paraId="316F8B8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Государственная политика в сфере налогообложения: приоритеты, механизмы реализации и пути совершенствования</w:t>
      </w:r>
      <w:r>
        <w:rPr>
          <w:sz w:val="24"/>
          <w:szCs w:val="24"/>
        </w:rPr>
        <w:t>.</w:t>
      </w:r>
    </w:p>
    <w:p w14:paraId="1F47C56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Pr>
          <w:sz w:val="24"/>
          <w:szCs w:val="24"/>
        </w:rPr>
        <w:t>Направления совершенствования государственной политики</w:t>
      </w:r>
      <w:r w:rsidRPr="00DD0C59">
        <w:rPr>
          <w:sz w:val="24"/>
          <w:szCs w:val="24"/>
        </w:rPr>
        <w:t xml:space="preserve"> противодействия уклонению от уплаты налогов и оттоку российского капитала за рубеж</w:t>
      </w:r>
      <w:r>
        <w:rPr>
          <w:sz w:val="24"/>
          <w:szCs w:val="24"/>
        </w:rPr>
        <w:t>.</w:t>
      </w:r>
    </w:p>
    <w:p w14:paraId="1F6BFB33"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Государственное регулирование инвестиционных процессов: приоритеты, механизмы реализации и пути совершенствования</w:t>
      </w:r>
      <w:r>
        <w:rPr>
          <w:sz w:val="24"/>
          <w:szCs w:val="24"/>
        </w:rPr>
        <w:t>.</w:t>
      </w:r>
    </w:p>
    <w:p w14:paraId="0C9088A8"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Государственное регулирование страхового рынка: приоритеты, механизмы реализации и пути совершенствования</w:t>
      </w:r>
      <w:r>
        <w:rPr>
          <w:sz w:val="24"/>
          <w:szCs w:val="24"/>
        </w:rPr>
        <w:t>.</w:t>
      </w:r>
    </w:p>
    <w:p w14:paraId="1FD74031" w14:textId="3FD3AB22" w:rsidR="00593E42" w:rsidRPr="00DD0C59" w:rsidRDefault="00211DBC"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w:t>
      </w:r>
      <w:r w:rsidR="00593E42" w:rsidRPr="008B0A4C">
        <w:rPr>
          <w:sz w:val="24"/>
          <w:szCs w:val="24"/>
        </w:rPr>
        <w:t xml:space="preserve">Направления совершенствования </w:t>
      </w:r>
      <w:r w:rsidR="00593E42">
        <w:rPr>
          <w:sz w:val="24"/>
          <w:szCs w:val="24"/>
        </w:rPr>
        <w:t>государственного управления</w:t>
      </w:r>
      <w:r w:rsidR="00593E42" w:rsidRPr="00DD0C59">
        <w:rPr>
          <w:sz w:val="24"/>
          <w:szCs w:val="24"/>
        </w:rPr>
        <w:t xml:space="preserve"> инновационными процессами и </w:t>
      </w:r>
      <w:r w:rsidR="00593E42">
        <w:rPr>
          <w:sz w:val="24"/>
          <w:szCs w:val="24"/>
        </w:rPr>
        <w:t>оптимизация их финансового обеспечения.</w:t>
      </w:r>
    </w:p>
    <w:p w14:paraId="1FC6634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Государственно</w:t>
      </w:r>
      <w:r>
        <w:rPr>
          <w:sz w:val="24"/>
          <w:szCs w:val="24"/>
        </w:rPr>
        <w:t>-</w:t>
      </w:r>
      <w:r w:rsidRPr="00DD0C59">
        <w:rPr>
          <w:sz w:val="24"/>
          <w:szCs w:val="24"/>
        </w:rPr>
        <w:t>частное партнерство как инструмент реализации социальных программ</w:t>
      </w:r>
      <w:r>
        <w:rPr>
          <w:sz w:val="24"/>
          <w:szCs w:val="24"/>
        </w:rPr>
        <w:t>.</w:t>
      </w:r>
    </w:p>
    <w:p w14:paraId="18DA8B15"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Государственные закупки и закупки компаний с государственным участием как инструмент стимулирования инновационного производства</w:t>
      </w:r>
      <w:r>
        <w:rPr>
          <w:sz w:val="24"/>
          <w:szCs w:val="24"/>
        </w:rPr>
        <w:t>.</w:t>
      </w:r>
    </w:p>
    <w:p w14:paraId="13166FA3"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Государственные закупки как инструмент эффективного расходования бюджетных средств</w:t>
      </w:r>
      <w:r>
        <w:rPr>
          <w:sz w:val="24"/>
          <w:szCs w:val="24"/>
        </w:rPr>
        <w:t>.</w:t>
      </w:r>
    </w:p>
    <w:p w14:paraId="5EC56CD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Государственный и муниципальный заказ: социально-экономический и правовой аспекты</w:t>
      </w:r>
      <w:r>
        <w:rPr>
          <w:sz w:val="24"/>
          <w:szCs w:val="24"/>
        </w:rPr>
        <w:t>.</w:t>
      </w:r>
    </w:p>
    <w:p w14:paraId="56EE8AB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Интеграция бюджетного и программно-целевого планирования</w:t>
      </w:r>
      <w:r>
        <w:rPr>
          <w:sz w:val="24"/>
          <w:szCs w:val="24"/>
        </w:rPr>
        <w:t>.</w:t>
      </w:r>
    </w:p>
    <w:p w14:paraId="184D6BC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Pr>
          <w:sz w:val="24"/>
          <w:szCs w:val="24"/>
        </w:rPr>
        <w:t>Совершенствование информатизации</w:t>
      </w:r>
      <w:r w:rsidRPr="00DD0C59">
        <w:rPr>
          <w:sz w:val="24"/>
          <w:szCs w:val="24"/>
        </w:rPr>
        <w:t xml:space="preserve"> процессов управления государственными и муниципальными финансами</w:t>
      </w:r>
      <w:r>
        <w:rPr>
          <w:sz w:val="24"/>
          <w:szCs w:val="24"/>
        </w:rPr>
        <w:t>.</w:t>
      </w:r>
    </w:p>
    <w:p w14:paraId="6D2D439A"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lastRenderedPageBreak/>
        <w:t>Использование кластерного анализа для диагностики эффективности оказания муниципальных услуг</w:t>
      </w:r>
      <w:r>
        <w:rPr>
          <w:sz w:val="24"/>
          <w:szCs w:val="24"/>
        </w:rPr>
        <w:t>.</w:t>
      </w:r>
    </w:p>
    <w:p w14:paraId="7C876A9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Pr>
          <w:sz w:val="24"/>
          <w:szCs w:val="24"/>
        </w:rPr>
        <w:t>Формирование кадрового</w:t>
      </w:r>
      <w:r w:rsidRPr="00DD0C59">
        <w:rPr>
          <w:sz w:val="24"/>
          <w:szCs w:val="24"/>
        </w:rPr>
        <w:t xml:space="preserve"> потенциал</w:t>
      </w:r>
      <w:r>
        <w:rPr>
          <w:sz w:val="24"/>
          <w:szCs w:val="24"/>
        </w:rPr>
        <w:t>а</w:t>
      </w:r>
      <w:r w:rsidRPr="00DD0C59">
        <w:rPr>
          <w:sz w:val="24"/>
          <w:szCs w:val="24"/>
        </w:rPr>
        <w:t xml:space="preserve"> как фактор инновационной деятельности в государственном и муниципальном управлении</w:t>
      </w:r>
      <w:r>
        <w:rPr>
          <w:sz w:val="24"/>
          <w:szCs w:val="24"/>
        </w:rPr>
        <w:t>.</w:t>
      </w:r>
    </w:p>
    <w:p w14:paraId="72124361"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w:t>
      </w:r>
      <w:r w:rsidRPr="008B0A4C">
        <w:rPr>
          <w:sz w:val="24"/>
          <w:szCs w:val="24"/>
        </w:rPr>
        <w:t xml:space="preserve">Направления совершенствования </w:t>
      </w:r>
      <w:r>
        <w:rPr>
          <w:sz w:val="24"/>
          <w:szCs w:val="24"/>
        </w:rPr>
        <w:t>комплексного формирования</w:t>
      </w:r>
      <w:r w:rsidRPr="00DD0C59">
        <w:rPr>
          <w:sz w:val="24"/>
          <w:szCs w:val="24"/>
        </w:rPr>
        <w:t xml:space="preserve"> инновационного потенциала </w:t>
      </w:r>
      <w:proofErr w:type="gramStart"/>
      <w:r w:rsidRPr="00DD0C59">
        <w:rPr>
          <w:sz w:val="24"/>
          <w:szCs w:val="24"/>
        </w:rPr>
        <w:t>фармацевтической  и</w:t>
      </w:r>
      <w:proofErr w:type="gramEnd"/>
      <w:r w:rsidRPr="00DD0C59">
        <w:rPr>
          <w:sz w:val="24"/>
          <w:szCs w:val="24"/>
        </w:rPr>
        <w:t xml:space="preserve"> медицинской промышленности в России</w:t>
      </w:r>
      <w:r>
        <w:rPr>
          <w:sz w:val="24"/>
          <w:szCs w:val="24"/>
        </w:rPr>
        <w:t>.</w:t>
      </w:r>
    </w:p>
    <w:p w14:paraId="41AFD68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 xml:space="preserve">Кооперация малого и среднего предпринимательства в </w:t>
      </w:r>
      <w:r w:rsidRPr="00442BD3">
        <w:rPr>
          <w:sz w:val="24"/>
          <w:szCs w:val="24"/>
        </w:rPr>
        <w:t>регионах:</w:t>
      </w:r>
      <w:r w:rsidRPr="00DD0C59">
        <w:rPr>
          <w:sz w:val="24"/>
          <w:szCs w:val="24"/>
        </w:rPr>
        <w:t xml:space="preserve"> современное состояние и развитие</w:t>
      </w:r>
      <w:r>
        <w:rPr>
          <w:sz w:val="24"/>
          <w:szCs w:val="24"/>
        </w:rPr>
        <w:t>.</w:t>
      </w:r>
    </w:p>
    <w:p w14:paraId="11C6B1D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Межбюджетные трансферты как фактор социально-экономического развития территории</w:t>
      </w:r>
      <w:r>
        <w:rPr>
          <w:sz w:val="24"/>
          <w:szCs w:val="24"/>
        </w:rPr>
        <w:t>.</w:t>
      </w:r>
    </w:p>
    <w:p w14:paraId="0EA278E7"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proofErr w:type="spellStart"/>
      <w:r w:rsidRPr="00DD0C59">
        <w:rPr>
          <w:sz w:val="24"/>
          <w:szCs w:val="24"/>
        </w:rPr>
        <w:t>Межстрановые</w:t>
      </w:r>
      <w:proofErr w:type="spellEnd"/>
      <w:r w:rsidRPr="00DD0C59">
        <w:rPr>
          <w:sz w:val="24"/>
          <w:szCs w:val="24"/>
        </w:rPr>
        <w:t xml:space="preserve"> сопоставления в области государственного регулирования инновационной деятельности</w:t>
      </w:r>
      <w:r>
        <w:rPr>
          <w:sz w:val="24"/>
          <w:szCs w:val="24"/>
        </w:rPr>
        <w:t>.</w:t>
      </w:r>
    </w:p>
    <w:p w14:paraId="0A04F4F0"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Методология и стратегия финансового обеспечения развития жилищно-коммунального хозяйства</w:t>
      </w:r>
      <w:r>
        <w:rPr>
          <w:sz w:val="24"/>
          <w:szCs w:val="24"/>
        </w:rPr>
        <w:t>.</w:t>
      </w:r>
    </w:p>
    <w:p w14:paraId="7B354572"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sidRPr="00DD0C59">
        <w:rPr>
          <w:sz w:val="24"/>
          <w:szCs w:val="24"/>
        </w:rPr>
        <w:t>Методы, критерии и инструменты регулирования государственных финансов</w:t>
      </w:r>
      <w:r>
        <w:rPr>
          <w:sz w:val="24"/>
          <w:szCs w:val="24"/>
        </w:rPr>
        <w:t>, н</w:t>
      </w:r>
      <w:r w:rsidRPr="008B0A4C">
        <w:rPr>
          <w:sz w:val="24"/>
          <w:szCs w:val="24"/>
        </w:rPr>
        <w:t>аправления совершенствования</w:t>
      </w:r>
    </w:p>
    <w:p w14:paraId="45B61156"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sidRPr="008B0A4C">
        <w:rPr>
          <w:sz w:val="24"/>
          <w:szCs w:val="24"/>
        </w:rPr>
        <w:t xml:space="preserve">Направления совершенствования </w:t>
      </w:r>
      <w:r>
        <w:rPr>
          <w:sz w:val="24"/>
          <w:szCs w:val="24"/>
        </w:rPr>
        <w:t>механизмов</w:t>
      </w:r>
      <w:r w:rsidRPr="00DD0C59">
        <w:rPr>
          <w:sz w:val="24"/>
          <w:szCs w:val="24"/>
        </w:rPr>
        <w:t xml:space="preserve"> инвестиционного регулирования и взаимодействия органов регионального и муниципального управления</w:t>
      </w:r>
      <w:r>
        <w:rPr>
          <w:sz w:val="24"/>
          <w:szCs w:val="24"/>
        </w:rPr>
        <w:t>.</w:t>
      </w:r>
    </w:p>
    <w:p w14:paraId="74C3F1D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 xml:space="preserve"> Механизмы финансирования государственных (муниципальных) нужд: проблемы и решения.</w:t>
      </w:r>
    </w:p>
    <w:p w14:paraId="1C22EBDA"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Мониторинг социально-экономического развития как инструмент оценки конкурентоспособности территории</w:t>
      </w:r>
      <w:r>
        <w:rPr>
          <w:sz w:val="24"/>
          <w:szCs w:val="24"/>
        </w:rPr>
        <w:t>.</w:t>
      </w:r>
    </w:p>
    <w:p w14:paraId="02BEDD25"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Мониторинг эффективности расходов региональных бюджетов: современное состояние и совершенствование</w:t>
      </w:r>
      <w:r>
        <w:rPr>
          <w:sz w:val="24"/>
          <w:szCs w:val="24"/>
        </w:rPr>
        <w:t>.</w:t>
      </w:r>
    </w:p>
    <w:p w14:paraId="6F368AD6"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Муниципальная система социальной защиты населения: пути развития и совершенствования</w:t>
      </w:r>
      <w:r>
        <w:rPr>
          <w:sz w:val="24"/>
          <w:szCs w:val="24"/>
        </w:rPr>
        <w:t>.</w:t>
      </w:r>
    </w:p>
    <w:p w14:paraId="1A792F01"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Налоги как основной источник государственных (муниципальных) доходов и фактор экономического развития территории</w:t>
      </w:r>
      <w:r>
        <w:rPr>
          <w:sz w:val="24"/>
          <w:szCs w:val="24"/>
        </w:rPr>
        <w:t>.</w:t>
      </w:r>
    </w:p>
    <w:p w14:paraId="360CFC20"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Налоговое регулирование развития малого предпринимательства в России: анализ современного состояния и перспективы развития</w:t>
      </w:r>
      <w:r>
        <w:rPr>
          <w:sz w:val="24"/>
          <w:szCs w:val="24"/>
        </w:rPr>
        <w:t>.</w:t>
      </w:r>
    </w:p>
    <w:p w14:paraId="2B312B65"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Направления совершенствования методов стратегического анализа в управлении инвестиционной деятельностью в регионе</w:t>
      </w:r>
      <w:r>
        <w:rPr>
          <w:sz w:val="24"/>
          <w:szCs w:val="24"/>
        </w:rPr>
        <w:t>.</w:t>
      </w:r>
      <w:r w:rsidRPr="00442BD3">
        <w:rPr>
          <w:sz w:val="24"/>
          <w:szCs w:val="24"/>
        </w:rPr>
        <w:t xml:space="preserve"> </w:t>
      </w:r>
    </w:p>
    <w:p w14:paraId="185A9E61"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Обеспечение качества и эффективности принимаемых решений в условиях риска и фактора неопределенности в социально-экономическом развитии региона</w:t>
      </w:r>
      <w:r>
        <w:rPr>
          <w:sz w:val="24"/>
          <w:szCs w:val="24"/>
        </w:rPr>
        <w:t>.</w:t>
      </w:r>
    </w:p>
    <w:p w14:paraId="677ABD29"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Оптимизация системы финансовых показателей оценки эффективности управления муниципальным образованием</w:t>
      </w:r>
      <w:r>
        <w:rPr>
          <w:sz w:val="24"/>
          <w:szCs w:val="24"/>
        </w:rPr>
        <w:t>.</w:t>
      </w:r>
    </w:p>
    <w:p w14:paraId="6AB7CA7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Оптимизация системы финансовых показателей оценки эффективности управления субъектом Российской Федерации</w:t>
      </w:r>
      <w:r>
        <w:rPr>
          <w:sz w:val="24"/>
          <w:szCs w:val="24"/>
        </w:rPr>
        <w:t>.</w:t>
      </w:r>
    </w:p>
    <w:p w14:paraId="27E06CF7"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Опыт развитых и развивающихся стран мира в формировании государственных (муниципальных) доходов</w:t>
      </w:r>
      <w:r>
        <w:rPr>
          <w:sz w:val="24"/>
          <w:szCs w:val="24"/>
        </w:rPr>
        <w:t>.</w:t>
      </w:r>
    </w:p>
    <w:p w14:paraId="67C0F8C0"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sidRPr="008B0A4C">
        <w:rPr>
          <w:sz w:val="24"/>
          <w:szCs w:val="24"/>
        </w:rPr>
        <w:t xml:space="preserve">Направления совершенствования </w:t>
      </w:r>
      <w:r>
        <w:rPr>
          <w:sz w:val="24"/>
          <w:szCs w:val="24"/>
        </w:rPr>
        <w:t>организации и координации</w:t>
      </w:r>
      <w:r w:rsidRPr="00DD0C59">
        <w:rPr>
          <w:sz w:val="24"/>
          <w:szCs w:val="24"/>
        </w:rPr>
        <w:t xml:space="preserve"> работы органов местного самоуправления и органов исполнительной государственной власти в системе программно-целевого управления социально-экономическим развитием региона</w:t>
      </w:r>
      <w:r>
        <w:rPr>
          <w:sz w:val="24"/>
          <w:szCs w:val="24"/>
        </w:rPr>
        <w:t>.</w:t>
      </w:r>
    </w:p>
    <w:p w14:paraId="7113C05A"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 xml:space="preserve">Организация и пути совершенствования управления </w:t>
      </w:r>
      <w:proofErr w:type="gramStart"/>
      <w:r w:rsidRPr="00DD0C59">
        <w:rPr>
          <w:sz w:val="24"/>
          <w:szCs w:val="24"/>
        </w:rPr>
        <w:t>государственной  (</w:t>
      </w:r>
      <w:proofErr w:type="gramEnd"/>
      <w:r w:rsidRPr="00DD0C59">
        <w:rPr>
          <w:sz w:val="24"/>
          <w:szCs w:val="24"/>
        </w:rPr>
        <w:t>муниципальной) собственностью</w:t>
      </w:r>
      <w:r>
        <w:rPr>
          <w:sz w:val="24"/>
          <w:szCs w:val="24"/>
        </w:rPr>
        <w:t>.</w:t>
      </w:r>
    </w:p>
    <w:p w14:paraId="1DC73E66"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Основные направления реформирования имущественного и земельного налогообложения в России: анализ современного состояния и перспективы развития</w:t>
      </w:r>
      <w:r>
        <w:rPr>
          <w:sz w:val="24"/>
          <w:szCs w:val="24"/>
        </w:rPr>
        <w:t>.</w:t>
      </w:r>
    </w:p>
    <w:p w14:paraId="7FB192B6"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Основные направления совершенствования организации государственных финансовых органов:</w:t>
      </w:r>
      <w:r w:rsidRPr="00DD0C59">
        <w:rPr>
          <w:sz w:val="24"/>
          <w:szCs w:val="24"/>
        </w:rPr>
        <w:t xml:space="preserve"> анализ современного состояния и перспективы развития</w:t>
      </w:r>
      <w:r>
        <w:rPr>
          <w:sz w:val="24"/>
          <w:szCs w:val="24"/>
        </w:rPr>
        <w:t>.</w:t>
      </w:r>
    </w:p>
    <w:p w14:paraId="5A565124"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Особенности осуществления закупок в сфере культуры: анализ методического обеспечения и направления совершенствования</w:t>
      </w:r>
      <w:r>
        <w:rPr>
          <w:sz w:val="24"/>
          <w:szCs w:val="24"/>
        </w:rPr>
        <w:t>.</w:t>
      </w:r>
    </w:p>
    <w:p w14:paraId="3C73CA30"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Особенности развития региональной финансовой системы на современном этапе</w:t>
      </w:r>
      <w:r>
        <w:rPr>
          <w:sz w:val="24"/>
          <w:szCs w:val="24"/>
        </w:rPr>
        <w:t>.</w:t>
      </w:r>
    </w:p>
    <w:p w14:paraId="412073CC"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lastRenderedPageBreak/>
        <w:t>Особенности функционирования финансовых органов субъектов РФ в современных условиях.</w:t>
      </w:r>
    </w:p>
    <w:p w14:paraId="15072337" w14:textId="77777777" w:rsidR="00593E42" w:rsidRPr="00F96B84"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Оценка эффективности разработки и реализации целевых программ (по видам программ)</w:t>
      </w:r>
      <w:r>
        <w:rPr>
          <w:sz w:val="24"/>
          <w:szCs w:val="24"/>
        </w:rPr>
        <w:t>.</w:t>
      </w:r>
    </w:p>
    <w:p w14:paraId="4DDEC11B"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Повышение эффективности бюджетных расходов: современные проблемы и пути реализации</w:t>
      </w:r>
      <w:r>
        <w:rPr>
          <w:sz w:val="24"/>
          <w:szCs w:val="24"/>
        </w:rPr>
        <w:t>.</w:t>
      </w:r>
    </w:p>
    <w:p w14:paraId="75A317A0"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Повышение эффективности муниципального (государственного) управления на основе аутсорсинга</w:t>
      </w:r>
      <w:r>
        <w:rPr>
          <w:sz w:val="24"/>
          <w:szCs w:val="24"/>
        </w:rPr>
        <w:t>.</w:t>
      </w:r>
    </w:p>
    <w:p w14:paraId="0CCE47C5"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Повышение эффективности управления государственными финансовыми активами</w:t>
      </w:r>
      <w:r>
        <w:rPr>
          <w:sz w:val="24"/>
          <w:szCs w:val="24"/>
        </w:rPr>
        <w:t>.</w:t>
      </w:r>
    </w:p>
    <w:p w14:paraId="60A400BE"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Политика управления государственным и муниципальным долгом: оценка эффективности и направления совершенствования</w:t>
      </w:r>
      <w:r>
        <w:rPr>
          <w:sz w:val="24"/>
          <w:szCs w:val="24"/>
        </w:rPr>
        <w:t>.</w:t>
      </w:r>
    </w:p>
    <w:p w14:paraId="0EBD715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Применение методов моделирования и оптимизации при разработке управленческих решений, связанных с социально-экономическим развитием региона</w:t>
      </w:r>
      <w:r>
        <w:rPr>
          <w:sz w:val="24"/>
          <w:szCs w:val="24"/>
        </w:rPr>
        <w:t>.</w:t>
      </w:r>
    </w:p>
    <w:p w14:paraId="14B2A553"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w:t>
      </w:r>
      <w:r w:rsidRPr="008B0A4C">
        <w:rPr>
          <w:sz w:val="24"/>
          <w:szCs w:val="24"/>
        </w:rPr>
        <w:t xml:space="preserve">Повышение эффективности </w:t>
      </w:r>
      <w:r>
        <w:rPr>
          <w:sz w:val="24"/>
          <w:szCs w:val="24"/>
        </w:rPr>
        <w:t>применения</w:t>
      </w:r>
      <w:r w:rsidRPr="00DD0C59">
        <w:rPr>
          <w:sz w:val="24"/>
          <w:szCs w:val="24"/>
        </w:rPr>
        <w:t xml:space="preserve"> методов программно-целевого управления в </w:t>
      </w:r>
      <w:r>
        <w:rPr>
          <w:sz w:val="24"/>
          <w:szCs w:val="24"/>
        </w:rPr>
        <w:t xml:space="preserve">  </w:t>
      </w:r>
      <w:r w:rsidRPr="00DD0C59">
        <w:rPr>
          <w:sz w:val="24"/>
          <w:szCs w:val="24"/>
        </w:rPr>
        <w:t>агропромышленном комплексе</w:t>
      </w:r>
      <w:r>
        <w:rPr>
          <w:sz w:val="24"/>
          <w:szCs w:val="24"/>
        </w:rPr>
        <w:t>.</w:t>
      </w:r>
      <w:r w:rsidRPr="00DD0C59">
        <w:rPr>
          <w:sz w:val="24"/>
          <w:szCs w:val="24"/>
        </w:rPr>
        <w:t xml:space="preserve"> </w:t>
      </w:r>
    </w:p>
    <w:p w14:paraId="247D1EE5"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w:t>
      </w:r>
      <w:r w:rsidRPr="00486E1E">
        <w:rPr>
          <w:sz w:val="24"/>
          <w:szCs w:val="24"/>
        </w:rPr>
        <w:t xml:space="preserve">Повышение эффективности </w:t>
      </w:r>
      <w:r>
        <w:rPr>
          <w:sz w:val="24"/>
          <w:szCs w:val="24"/>
        </w:rPr>
        <w:t>применения</w:t>
      </w:r>
      <w:r w:rsidRPr="00DD0C59">
        <w:rPr>
          <w:sz w:val="24"/>
          <w:szCs w:val="24"/>
        </w:rPr>
        <w:t xml:space="preserve"> методов программно-целевого </w:t>
      </w:r>
      <w:r w:rsidRPr="00442BD3">
        <w:rPr>
          <w:sz w:val="24"/>
          <w:szCs w:val="24"/>
        </w:rPr>
        <w:t>управления в</w:t>
      </w:r>
      <w:r w:rsidRPr="00F96B84">
        <w:rPr>
          <w:sz w:val="24"/>
          <w:szCs w:val="24"/>
        </w:rPr>
        <w:t xml:space="preserve"> </w:t>
      </w:r>
      <w:r w:rsidRPr="00DD0C59">
        <w:rPr>
          <w:sz w:val="24"/>
          <w:szCs w:val="24"/>
        </w:rPr>
        <w:t>жилищно-коммунальн</w:t>
      </w:r>
      <w:r>
        <w:rPr>
          <w:sz w:val="24"/>
          <w:szCs w:val="24"/>
        </w:rPr>
        <w:t>ом</w:t>
      </w:r>
      <w:r w:rsidRPr="00DD0C59">
        <w:rPr>
          <w:sz w:val="24"/>
          <w:szCs w:val="24"/>
        </w:rPr>
        <w:t xml:space="preserve"> хозяйств</w:t>
      </w:r>
      <w:r>
        <w:rPr>
          <w:sz w:val="24"/>
          <w:szCs w:val="24"/>
        </w:rPr>
        <w:t>е</w:t>
      </w:r>
      <w:r w:rsidRPr="00DD0C59">
        <w:rPr>
          <w:sz w:val="24"/>
          <w:szCs w:val="24"/>
        </w:rPr>
        <w:t xml:space="preserve"> региона</w:t>
      </w:r>
      <w:r>
        <w:rPr>
          <w:sz w:val="24"/>
          <w:szCs w:val="24"/>
        </w:rPr>
        <w:t>.</w:t>
      </w:r>
    </w:p>
    <w:p w14:paraId="6F170471"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Повышение эффективности применения</w:t>
      </w:r>
      <w:r w:rsidRPr="00DD0C59">
        <w:rPr>
          <w:sz w:val="24"/>
          <w:szCs w:val="24"/>
        </w:rPr>
        <w:t xml:space="preserve"> методов программно-целевого управления в реализации государственной политики в промышленности</w:t>
      </w:r>
      <w:r>
        <w:rPr>
          <w:sz w:val="24"/>
          <w:szCs w:val="24"/>
        </w:rPr>
        <w:t>.</w:t>
      </w:r>
    </w:p>
    <w:p w14:paraId="6112474E"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sidRPr="00DD0C59">
        <w:rPr>
          <w:sz w:val="24"/>
          <w:szCs w:val="24"/>
        </w:rPr>
        <w:t xml:space="preserve"> </w:t>
      </w:r>
      <w:r w:rsidRPr="00486E1E">
        <w:rPr>
          <w:sz w:val="24"/>
          <w:szCs w:val="24"/>
        </w:rPr>
        <w:t xml:space="preserve">Повышение эффективности применения методов </w:t>
      </w:r>
      <w:r w:rsidRPr="00DD0C59">
        <w:rPr>
          <w:sz w:val="24"/>
          <w:szCs w:val="24"/>
        </w:rPr>
        <w:t>программно-целевого управления в системе социальной защиты населения</w:t>
      </w:r>
      <w:r>
        <w:rPr>
          <w:sz w:val="24"/>
          <w:szCs w:val="24"/>
        </w:rPr>
        <w:t>.</w:t>
      </w:r>
    </w:p>
    <w:p w14:paraId="154656A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Проблемы и пути повышения инвестиционной привлекательности муниципальных образований</w:t>
      </w:r>
      <w:r>
        <w:rPr>
          <w:sz w:val="24"/>
          <w:szCs w:val="24"/>
        </w:rPr>
        <w:t>.</w:t>
      </w:r>
    </w:p>
    <w:p w14:paraId="4677EE6F"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Проблемы и совершенствование налогового администрирования крупнейших налогоплательщиков</w:t>
      </w:r>
      <w:r>
        <w:rPr>
          <w:sz w:val="24"/>
          <w:szCs w:val="24"/>
        </w:rPr>
        <w:t>.</w:t>
      </w:r>
    </w:p>
    <w:p w14:paraId="0202EC06"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 xml:space="preserve">Проблемы обеспечения </w:t>
      </w:r>
      <w:r w:rsidRPr="00266E5F">
        <w:rPr>
          <w:sz w:val="24"/>
          <w:szCs w:val="24"/>
        </w:rPr>
        <w:t>информационной безопасности</w:t>
      </w:r>
      <w:r w:rsidRPr="00DD0C59">
        <w:rPr>
          <w:sz w:val="24"/>
          <w:szCs w:val="24"/>
        </w:rPr>
        <w:t xml:space="preserve"> в финансовых системах</w:t>
      </w:r>
      <w:r>
        <w:rPr>
          <w:sz w:val="24"/>
          <w:szCs w:val="24"/>
        </w:rPr>
        <w:t xml:space="preserve"> и пути их решения</w:t>
      </w:r>
      <w:r w:rsidRPr="00DD0C59">
        <w:rPr>
          <w:sz w:val="24"/>
          <w:szCs w:val="24"/>
        </w:rPr>
        <w:t>.</w:t>
      </w:r>
    </w:p>
    <w:p w14:paraId="45255189"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Программно-целевое планирование как современный подход к реализации финансово-бюджетной политики государства.</w:t>
      </w:r>
    </w:p>
    <w:p w14:paraId="43B5C6D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 xml:space="preserve">Программно-целевое </w:t>
      </w:r>
      <w:r w:rsidRPr="00442BD3">
        <w:rPr>
          <w:sz w:val="24"/>
          <w:szCs w:val="24"/>
        </w:rPr>
        <w:t>управление</w:t>
      </w:r>
      <w:r w:rsidRPr="00F96B84">
        <w:rPr>
          <w:sz w:val="24"/>
          <w:szCs w:val="24"/>
        </w:rPr>
        <w:t xml:space="preserve"> </w:t>
      </w:r>
      <w:r w:rsidRPr="00DD0C59">
        <w:rPr>
          <w:sz w:val="24"/>
          <w:szCs w:val="24"/>
        </w:rPr>
        <w:t>дорожным хозяйством региона</w:t>
      </w:r>
      <w:r>
        <w:rPr>
          <w:sz w:val="24"/>
          <w:szCs w:val="24"/>
        </w:rPr>
        <w:t>.</w:t>
      </w:r>
    </w:p>
    <w:p w14:paraId="2F992CCC"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Пути и методы совершенствования инвестиционной политики муниципальных образований</w:t>
      </w:r>
      <w:r>
        <w:rPr>
          <w:sz w:val="24"/>
          <w:szCs w:val="24"/>
        </w:rPr>
        <w:t>.</w:t>
      </w:r>
    </w:p>
    <w:p w14:paraId="22586507"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Пути и методы совершенствования системы государственного управления инвестиционными процессами</w:t>
      </w:r>
      <w:r>
        <w:rPr>
          <w:sz w:val="24"/>
          <w:szCs w:val="24"/>
        </w:rPr>
        <w:t>.</w:t>
      </w:r>
    </w:p>
    <w:p w14:paraId="34288BFE"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Пути повышения эффективности налогового контроля</w:t>
      </w:r>
      <w:r>
        <w:rPr>
          <w:sz w:val="24"/>
          <w:szCs w:val="24"/>
        </w:rPr>
        <w:t>.</w:t>
      </w:r>
    </w:p>
    <w:p w14:paraId="128F6FE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Пути совершенствования организационно-экономических форм государственной поддержки малого и среднего бизнеса</w:t>
      </w:r>
      <w:r>
        <w:rPr>
          <w:sz w:val="24"/>
          <w:szCs w:val="24"/>
        </w:rPr>
        <w:t>.</w:t>
      </w:r>
    </w:p>
    <w:p w14:paraId="23C5E371"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Развитие системы государственного регулирования и поддержки малого предпринимательства</w:t>
      </w:r>
      <w:r>
        <w:rPr>
          <w:sz w:val="24"/>
          <w:szCs w:val="24"/>
        </w:rPr>
        <w:t>.</w:t>
      </w:r>
    </w:p>
    <w:p w14:paraId="79B321B1" w14:textId="77777777" w:rsidR="00593E42" w:rsidRPr="00DD0C59" w:rsidRDefault="00593E42" w:rsidP="00593E42">
      <w:pPr>
        <w:widowControl/>
        <w:numPr>
          <w:ilvl w:val="0"/>
          <w:numId w:val="30"/>
        </w:numPr>
        <w:tabs>
          <w:tab w:val="left" w:pos="0"/>
        </w:tabs>
        <w:autoSpaceDE w:val="0"/>
        <w:autoSpaceDN w:val="0"/>
        <w:adjustRightInd w:val="0"/>
        <w:snapToGrid/>
        <w:spacing w:line="240" w:lineRule="auto"/>
        <w:jc w:val="both"/>
        <w:rPr>
          <w:sz w:val="24"/>
          <w:szCs w:val="24"/>
        </w:rPr>
      </w:pPr>
      <w:r>
        <w:rPr>
          <w:sz w:val="24"/>
          <w:szCs w:val="24"/>
        </w:rPr>
        <w:t xml:space="preserve">  </w:t>
      </w:r>
      <w:r w:rsidRPr="00486E1E">
        <w:rPr>
          <w:sz w:val="24"/>
          <w:szCs w:val="24"/>
        </w:rPr>
        <w:t xml:space="preserve">Повышение эффективности </w:t>
      </w:r>
      <w:r w:rsidRPr="00DD0C59">
        <w:rPr>
          <w:sz w:val="24"/>
          <w:szCs w:val="24"/>
        </w:rPr>
        <w:t>системы управления финансами муниципальных образований</w:t>
      </w:r>
      <w:r>
        <w:rPr>
          <w:sz w:val="24"/>
          <w:szCs w:val="24"/>
        </w:rPr>
        <w:t>.</w:t>
      </w:r>
    </w:p>
    <w:p w14:paraId="6820739E"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Pr>
          <w:sz w:val="24"/>
          <w:szCs w:val="24"/>
        </w:rPr>
        <w:t xml:space="preserve">Совершенствование </w:t>
      </w:r>
      <w:r w:rsidRPr="00516A8A">
        <w:rPr>
          <w:sz w:val="24"/>
          <w:szCs w:val="24"/>
        </w:rPr>
        <w:t>антикоррупционных технологий в профессиональной деятельности государственных служащих</w:t>
      </w:r>
      <w:r>
        <w:rPr>
          <w:sz w:val="24"/>
          <w:szCs w:val="24"/>
        </w:rPr>
        <w:t>.</w:t>
      </w:r>
    </w:p>
    <w:p w14:paraId="40005907"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Региональные целевые программы: проблемы внедрения и оценки эффективности расходов бюджета</w:t>
      </w:r>
      <w:r>
        <w:rPr>
          <w:sz w:val="24"/>
          <w:szCs w:val="24"/>
        </w:rPr>
        <w:t>.</w:t>
      </w:r>
    </w:p>
    <w:p w14:paraId="68643935"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Регулирование финансовых потоков при формировании бюджета депрессивного региона</w:t>
      </w:r>
      <w:r>
        <w:rPr>
          <w:sz w:val="24"/>
          <w:szCs w:val="24"/>
        </w:rPr>
        <w:t>.</w:t>
      </w:r>
    </w:p>
    <w:p w14:paraId="67F39406"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Системный подход в принятии и оценке эффективности управленческих решений (в муниципальном образовании, отрасли)</w:t>
      </w:r>
      <w:r>
        <w:rPr>
          <w:sz w:val="24"/>
          <w:szCs w:val="24"/>
        </w:rPr>
        <w:t>.</w:t>
      </w:r>
    </w:p>
    <w:p w14:paraId="068287FE"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государственного регулирования инновационной деятельности в регионах Российской Федерации</w:t>
      </w:r>
      <w:r>
        <w:rPr>
          <w:sz w:val="24"/>
          <w:szCs w:val="24"/>
        </w:rPr>
        <w:t>.</w:t>
      </w:r>
    </w:p>
    <w:p w14:paraId="58A7DEA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lastRenderedPageBreak/>
        <w:t>Совершенствование методики оценки финансового обеспечения местного самоуправления</w:t>
      </w:r>
      <w:r>
        <w:rPr>
          <w:sz w:val="24"/>
          <w:szCs w:val="24"/>
        </w:rPr>
        <w:t>.</w:t>
      </w:r>
    </w:p>
    <w:p w14:paraId="3B14D201"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Совершенствование методического обеспечения экономического анализа резервов роста доходов местных бюджетов</w:t>
      </w:r>
      <w:r>
        <w:rPr>
          <w:sz w:val="24"/>
          <w:szCs w:val="24"/>
        </w:rPr>
        <w:t>.</w:t>
      </w:r>
      <w:r w:rsidRPr="00442BD3">
        <w:rPr>
          <w:sz w:val="24"/>
          <w:szCs w:val="24"/>
        </w:rPr>
        <w:t xml:space="preserve"> </w:t>
      </w:r>
    </w:p>
    <w:p w14:paraId="28C9527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методов прогнозирования и планирования системы программно-целевого управления социально-экономическим развитием региона</w:t>
      </w:r>
      <w:r>
        <w:rPr>
          <w:sz w:val="24"/>
          <w:szCs w:val="24"/>
        </w:rPr>
        <w:t>.</w:t>
      </w:r>
    </w:p>
    <w:p w14:paraId="4E6CB056"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методов распределения косвенных затрат между источниками финансового обеспечения госучреждений</w:t>
      </w:r>
      <w:r>
        <w:rPr>
          <w:sz w:val="24"/>
          <w:szCs w:val="24"/>
        </w:rPr>
        <w:t>.</w:t>
      </w:r>
    </w:p>
    <w:p w14:paraId="3AB5B3A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механизмов государственного регулирования рынка жилья</w:t>
      </w:r>
      <w:r>
        <w:rPr>
          <w:sz w:val="24"/>
          <w:szCs w:val="24"/>
        </w:rPr>
        <w:t>.</w:t>
      </w:r>
    </w:p>
    <w:p w14:paraId="67BAC4EB"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механизмов формирования кадрового резерва в государственной гражданской службе</w:t>
      </w:r>
      <w:r>
        <w:rPr>
          <w:sz w:val="24"/>
          <w:szCs w:val="24"/>
        </w:rPr>
        <w:t>.</w:t>
      </w:r>
    </w:p>
    <w:p w14:paraId="032159B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организационных условий и методических аспектов государственного (муниципального) финансового контроля</w:t>
      </w:r>
      <w:r>
        <w:rPr>
          <w:sz w:val="24"/>
          <w:szCs w:val="24"/>
        </w:rPr>
        <w:t>.</w:t>
      </w:r>
    </w:p>
    <w:p w14:paraId="317C96DB"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Совершенствование системы казначейского исполнения федерального бюджета.</w:t>
      </w:r>
    </w:p>
    <w:p w14:paraId="13B4185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системы управления муниципальной собственностью</w:t>
      </w:r>
      <w:r>
        <w:rPr>
          <w:sz w:val="24"/>
          <w:szCs w:val="24"/>
        </w:rPr>
        <w:t>.</w:t>
      </w:r>
    </w:p>
    <w:p w14:paraId="7F15B436"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системы финансового государственного регулирования экономики (на примере региона, хозяйственного комплекса, отрасли, муниципального образования)</w:t>
      </w:r>
      <w:r>
        <w:rPr>
          <w:sz w:val="24"/>
          <w:szCs w:val="24"/>
        </w:rPr>
        <w:t>.</w:t>
      </w:r>
    </w:p>
    <w:p w14:paraId="7EAF852F"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Совершенствование управления средствами региональных государственных фондов поддержки малого предпринимательства</w:t>
      </w:r>
      <w:r>
        <w:rPr>
          <w:sz w:val="24"/>
          <w:szCs w:val="24"/>
        </w:rPr>
        <w:t>.</w:t>
      </w:r>
    </w:p>
    <w:p w14:paraId="2E9548CC"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управления территориальными финансами</w:t>
      </w:r>
      <w:r>
        <w:rPr>
          <w:sz w:val="24"/>
          <w:szCs w:val="24"/>
        </w:rPr>
        <w:t>.</w:t>
      </w:r>
    </w:p>
    <w:p w14:paraId="3016832A"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финансовой базы системы социального страхования</w:t>
      </w:r>
      <w:r>
        <w:rPr>
          <w:sz w:val="24"/>
          <w:szCs w:val="24"/>
        </w:rPr>
        <w:t>.</w:t>
      </w:r>
    </w:p>
    <w:p w14:paraId="6AB2BFEA"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Совершенствование экспертных методов принятия управленческих решений в программно-целевом планировании социально-экономического развития региона.</w:t>
      </w:r>
    </w:p>
    <w:p w14:paraId="66797628"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Содержание и функции государственного кредитования: современное состояние и перспективы развития.</w:t>
      </w:r>
    </w:p>
    <w:p w14:paraId="5CB6C9ED" w14:textId="77777777" w:rsidR="00593E42" w:rsidRPr="00442BD3"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442BD3">
        <w:rPr>
          <w:sz w:val="24"/>
          <w:szCs w:val="24"/>
        </w:rPr>
        <w:t>Сравнительный анализ стратегий экономического развития муниципальных образований в России</w:t>
      </w:r>
      <w:r>
        <w:rPr>
          <w:sz w:val="24"/>
          <w:szCs w:val="24"/>
        </w:rPr>
        <w:t>.</w:t>
      </w:r>
    </w:p>
    <w:p w14:paraId="6B6D6A6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Стратегическое планирование на основе сбалансированной системы показателей социально-экономического развития</w:t>
      </w:r>
      <w:r>
        <w:rPr>
          <w:sz w:val="24"/>
          <w:szCs w:val="24"/>
        </w:rPr>
        <w:t>.</w:t>
      </w:r>
    </w:p>
    <w:p w14:paraId="5F98D5E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Управление расходами бюджета в период реформирования и развития бюджетной системы Российской Федерации</w:t>
      </w:r>
      <w:r>
        <w:rPr>
          <w:sz w:val="24"/>
          <w:szCs w:val="24"/>
        </w:rPr>
        <w:t>.</w:t>
      </w:r>
    </w:p>
    <w:p w14:paraId="0553C888" w14:textId="77777777" w:rsidR="00593E42" w:rsidRPr="00266E5F"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Pr>
          <w:sz w:val="24"/>
          <w:szCs w:val="24"/>
        </w:rPr>
        <w:t>Совершенствование управления</w:t>
      </w:r>
      <w:r w:rsidRPr="00266E5F">
        <w:rPr>
          <w:sz w:val="24"/>
          <w:szCs w:val="24"/>
        </w:rPr>
        <w:t xml:space="preserve"> хозяйственной деятельностью государственных холдинговых компаний</w:t>
      </w:r>
      <w:r>
        <w:rPr>
          <w:sz w:val="24"/>
          <w:szCs w:val="24"/>
        </w:rPr>
        <w:t>.</w:t>
      </w:r>
    </w:p>
    <w:p w14:paraId="7A40BE4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Федеральные программы как инструмент реализации эффективной государственной социально-экономической политики (по видам программ)</w:t>
      </w:r>
      <w:r>
        <w:rPr>
          <w:sz w:val="24"/>
          <w:szCs w:val="24"/>
        </w:rPr>
        <w:t>.</w:t>
      </w:r>
    </w:p>
    <w:p w14:paraId="20D19952" w14:textId="77777777" w:rsidR="00593E42" w:rsidRPr="00F96B84"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Финансовое обоснование расходов на услуги управляющей компании.</w:t>
      </w:r>
    </w:p>
    <w:p w14:paraId="23F39052"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Финансовое планирование и его оптимизация на предприятиях жилищно-коммунального хозяйства</w:t>
      </w:r>
      <w:r>
        <w:rPr>
          <w:sz w:val="24"/>
          <w:szCs w:val="24"/>
        </w:rPr>
        <w:t>.</w:t>
      </w:r>
    </w:p>
    <w:p w14:paraId="51F44FBD"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Формирование единой системы управления финансовыми ресурсами Пенсионного фонда Российской Федерации и направления ее развития</w:t>
      </w:r>
      <w:r>
        <w:rPr>
          <w:sz w:val="24"/>
          <w:szCs w:val="24"/>
        </w:rPr>
        <w:t>.</w:t>
      </w:r>
    </w:p>
    <w:p w14:paraId="24A3D71C"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Формирование и развитие системы программно-целевого управления социально-экономическим развитием региона (территории)</w:t>
      </w:r>
      <w:r>
        <w:rPr>
          <w:sz w:val="24"/>
          <w:szCs w:val="24"/>
        </w:rPr>
        <w:t>.</w:t>
      </w:r>
    </w:p>
    <w:p w14:paraId="3C8011A8"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Формирование и развитие финансовой политики на региональном уровне</w:t>
      </w:r>
      <w:r>
        <w:rPr>
          <w:sz w:val="24"/>
          <w:szCs w:val="24"/>
        </w:rPr>
        <w:t>.</w:t>
      </w:r>
    </w:p>
    <w:p w14:paraId="1832349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Формирование и развитие финансовых механизмов взаимодействия органов государственного и муниципального управления</w:t>
      </w:r>
      <w:r>
        <w:rPr>
          <w:sz w:val="24"/>
          <w:szCs w:val="24"/>
        </w:rPr>
        <w:t>.</w:t>
      </w:r>
    </w:p>
    <w:p w14:paraId="59198264"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Формирование национальной платежной системы: проблемы, информационное обеспечение и перспективы развития</w:t>
      </w:r>
      <w:r>
        <w:rPr>
          <w:sz w:val="24"/>
          <w:szCs w:val="24"/>
        </w:rPr>
        <w:t>.</w:t>
      </w:r>
    </w:p>
    <w:p w14:paraId="42AC0CDF"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Экономические и методические аспекты обоснования эталонных значений финансовых показателей для анализа отчетности государственных учреждений.</w:t>
      </w:r>
    </w:p>
    <w:p w14:paraId="5D7698FB"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F96B84">
        <w:rPr>
          <w:sz w:val="24"/>
          <w:szCs w:val="24"/>
        </w:rPr>
        <w:t>Экономические и методические аспекты обоснования эталонных значений финансовых показателей для анализа отчетности органов власти и управления.</w:t>
      </w:r>
      <w:r w:rsidRPr="00DD0C59">
        <w:rPr>
          <w:sz w:val="24"/>
          <w:szCs w:val="24"/>
        </w:rPr>
        <w:t xml:space="preserve">    </w:t>
      </w:r>
    </w:p>
    <w:p w14:paraId="29D7CA73"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lastRenderedPageBreak/>
        <w:t>Экономические факторы управления земельными ресурсами (на уровне муниципального образования, территории</w:t>
      </w:r>
      <w:r>
        <w:rPr>
          <w:sz w:val="24"/>
          <w:szCs w:val="24"/>
        </w:rPr>
        <w:t xml:space="preserve"> и</w:t>
      </w:r>
      <w:r w:rsidRPr="00DD0C59">
        <w:rPr>
          <w:sz w:val="24"/>
          <w:szCs w:val="24"/>
        </w:rPr>
        <w:t xml:space="preserve"> т.д.)</w:t>
      </w:r>
      <w:r>
        <w:rPr>
          <w:sz w:val="24"/>
          <w:szCs w:val="24"/>
        </w:rPr>
        <w:t>.</w:t>
      </w:r>
    </w:p>
    <w:p w14:paraId="567E5B84" w14:textId="77777777" w:rsidR="00593E42" w:rsidRPr="00DD0C59" w:rsidRDefault="00593E42" w:rsidP="00593E42">
      <w:pPr>
        <w:widowControl/>
        <w:numPr>
          <w:ilvl w:val="0"/>
          <w:numId w:val="30"/>
        </w:numPr>
        <w:tabs>
          <w:tab w:val="clear" w:pos="720"/>
          <w:tab w:val="left" w:pos="0"/>
        </w:tabs>
        <w:autoSpaceDE w:val="0"/>
        <w:autoSpaceDN w:val="0"/>
        <w:adjustRightInd w:val="0"/>
        <w:snapToGrid/>
        <w:spacing w:line="240" w:lineRule="auto"/>
        <w:ind w:left="868" w:hanging="508"/>
        <w:jc w:val="both"/>
        <w:rPr>
          <w:sz w:val="24"/>
          <w:szCs w:val="24"/>
        </w:rPr>
      </w:pPr>
      <w:r w:rsidRPr="00DD0C59">
        <w:rPr>
          <w:sz w:val="24"/>
          <w:szCs w:val="24"/>
        </w:rPr>
        <w:t>Экономическое обоснование и расчет показателей территориального развития региона на основании стратегии социально-экономического развития.</w:t>
      </w:r>
    </w:p>
    <w:p w14:paraId="4889CA91" w14:textId="77777777" w:rsidR="00593E42" w:rsidRDefault="00593E42" w:rsidP="00593E42">
      <w:pPr>
        <w:tabs>
          <w:tab w:val="left" w:pos="495"/>
        </w:tabs>
        <w:suppressAutoHyphens/>
        <w:autoSpaceDN w:val="0"/>
        <w:rPr>
          <w:color w:val="0D0D0D"/>
          <w:kern w:val="3"/>
          <w:sz w:val="24"/>
          <w:szCs w:val="24"/>
          <w:lang w:eastAsia="zh-CN"/>
        </w:rPr>
      </w:pPr>
    </w:p>
    <w:p w14:paraId="692D00ED" w14:textId="77777777" w:rsidR="00593E42" w:rsidRPr="007255F8" w:rsidRDefault="00593E42" w:rsidP="00593E42">
      <w:pPr>
        <w:tabs>
          <w:tab w:val="left" w:pos="495"/>
        </w:tabs>
        <w:suppressAutoHyphens/>
        <w:autoSpaceDN w:val="0"/>
        <w:spacing w:line="240" w:lineRule="auto"/>
        <w:rPr>
          <w:color w:val="0D0D0D"/>
          <w:kern w:val="3"/>
          <w:sz w:val="24"/>
          <w:szCs w:val="24"/>
          <w:lang w:eastAsia="zh-CN"/>
        </w:rPr>
      </w:pPr>
      <w:r w:rsidRPr="007255F8">
        <w:rPr>
          <w:color w:val="0D0D0D"/>
          <w:kern w:val="3"/>
          <w:sz w:val="24"/>
          <w:szCs w:val="24"/>
          <w:lang w:eastAsia="zh-CN"/>
        </w:rPr>
        <w:t>Примечание.</w:t>
      </w:r>
    </w:p>
    <w:p w14:paraId="7E8985A5" w14:textId="77777777" w:rsidR="00593E42" w:rsidRPr="007255F8" w:rsidRDefault="00593E42" w:rsidP="00593E42">
      <w:pPr>
        <w:tabs>
          <w:tab w:val="left" w:pos="495"/>
        </w:tabs>
        <w:suppressAutoHyphens/>
        <w:autoSpaceDN w:val="0"/>
        <w:spacing w:line="240" w:lineRule="auto"/>
        <w:ind w:firstLine="709"/>
        <w:jc w:val="both"/>
        <w:rPr>
          <w:color w:val="0D0D0D"/>
          <w:kern w:val="3"/>
          <w:sz w:val="24"/>
          <w:szCs w:val="24"/>
          <w:lang w:eastAsia="zh-CN"/>
        </w:rPr>
      </w:pPr>
      <w:r w:rsidRPr="007255F8">
        <w:rPr>
          <w:color w:val="0D0D0D"/>
          <w:kern w:val="3"/>
          <w:sz w:val="24"/>
          <w:szCs w:val="24"/>
          <w:lang w:eastAsia="zh-CN"/>
        </w:rPr>
        <w:t xml:space="preserve">Представленные в списке темы являются типовыми, учебными. Их формулировка может быть скорректирована по согласованию с научным руководителем. </w:t>
      </w:r>
      <w:r>
        <w:rPr>
          <w:color w:val="0D0D0D"/>
          <w:kern w:val="3"/>
          <w:sz w:val="24"/>
          <w:szCs w:val="24"/>
          <w:lang w:eastAsia="zh-CN"/>
        </w:rPr>
        <w:t>Обучающийся</w:t>
      </w:r>
      <w:r w:rsidRPr="007255F8">
        <w:rPr>
          <w:color w:val="0D0D0D"/>
          <w:kern w:val="3"/>
          <w:sz w:val="24"/>
          <w:szCs w:val="24"/>
          <w:lang w:eastAsia="zh-CN"/>
        </w:rPr>
        <w:t xml:space="preserve"> также имеет право предложить инициативную тему, исходя из своих исследовательских</w:t>
      </w:r>
      <w:r w:rsidRPr="00695EAA">
        <w:rPr>
          <w:color w:val="FF0000"/>
          <w:kern w:val="3"/>
          <w:sz w:val="24"/>
          <w:szCs w:val="24"/>
          <w:lang w:eastAsia="zh-CN"/>
        </w:rPr>
        <w:t xml:space="preserve"> </w:t>
      </w:r>
      <w:r w:rsidRPr="007255F8">
        <w:rPr>
          <w:color w:val="0D0D0D"/>
          <w:kern w:val="3"/>
          <w:sz w:val="24"/>
          <w:szCs w:val="24"/>
          <w:lang w:eastAsia="zh-CN"/>
        </w:rPr>
        <w:t>интересов и конкретных проблем базовой организации. Наличие таких тем как заказных приветствуется. Инициативные темы должны быть утверждены на кафедре до начала их разработки.</w:t>
      </w:r>
    </w:p>
    <w:p w14:paraId="7FE44CE4" w14:textId="77777777" w:rsidR="00593E42" w:rsidRPr="00A90ECC" w:rsidRDefault="00593E42" w:rsidP="007415B2">
      <w:pPr>
        <w:widowControl/>
        <w:autoSpaceDE w:val="0"/>
        <w:autoSpaceDN w:val="0"/>
        <w:adjustRightInd w:val="0"/>
        <w:snapToGrid/>
        <w:spacing w:line="240" w:lineRule="auto"/>
        <w:ind w:firstLine="709"/>
        <w:jc w:val="both"/>
        <w:rPr>
          <w:iCs/>
          <w:sz w:val="24"/>
          <w:szCs w:val="24"/>
        </w:rPr>
      </w:pPr>
    </w:p>
    <w:p w14:paraId="1C8A8A77" w14:textId="77777777" w:rsidR="006B0B80" w:rsidRDefault="006B0B80" w:rsidP="007415B2">
      <w:pPr>
        <w:widowControl/>
        <w:snapToGrid/>
        <w:spacing w:line="240" w:lineRule="auto"/>
        <w:ind w:firstLine="709"/>
        <w:jc w:val="both"/>
        <w:rPr>
          <w:iCs/>
          <w:sz w:val="24"/>
          <w:szCs w:val="24"/>
        </w:rPr>
      </w:pPr>
    </w:p>
    <w:p w14:paraId="68688FC1" w14:textId="549F0407" w:rsidR="0021332C" w:rsidRPr="00A25DCF" w:rsidRDefault="0021332C" w:rsidP="0021332C">
      <w:pPr>
        <w:tabs>
          <w:tab w:val="left" w:pos="495"/>
        </w:tabs>
        <w:suppressAutoHyphens/>
        <w:autoSpaceDN w:val="0"/>
        <w:spacing w:line="240" w:lineRule="auto"/>
        <w:jc w:val="both"/>
        <w:rPr>
          <w:b/>
          <w:bCs/>
          <w:color w:val="0D0D0D"/>
          <w:kern w:val="3"/>
          <w:sz w:val="24"/>
          <w:szCs w:val="24"/>
          <w:lang w:eastAsia="zh-CN"/>
        </w:rPr>
      </w:pPr>
      <w:r w:rsidRPr="00A25DCF">
        <w:rPr>
          <w:b/>
          <w:bCs/>
          <w:color w:val="0D0D0D"/>
          <w:kern w:val="3"/>
          <w:sz w:val="24"/>
          <w:szCs w:val="24"/>
          <w:lang w:eastAsia="zh-CN"/>
        </w:rPr>
        <w:t xml:space="preserve">8.4. </w:t>
      </w:r>
      <w:r w:rsidRPr="00A25DCF">
        <w:rPr>
          <w:b/>
          <w:bCs/>
          <w:sz w:val="24"/>
          <w:szCs w:val="24"/>
        </w:rPr>
        <w:t>Руководство выпускной квалификационной работой студента</w:t>
      </w:r>
    </w:p>
    <w:p w14:paraId="37FC90DC" w14:textId="77777777" w:rsidR="00A81AE4" w:rsidRPr="00A25DCF" w:rsidRDefault="00A81AE4" w:rsidP="0021332C">
      <w:pPr>
        <w:spacing w:line="240" w:lineRule="auto"/>
        <w:ind w:firstLine="709"/>
        <w:jc w:val="both"/>
        <w:rPr>
          <w:sz w:val="24"/>
          <w:szCs w:val="24"/>
        </w:rPr>
      </w:pPr>
    </w:p>
    <w:p w14:paraId="5873DCD3" w14:textId="7B45989C" w:rsidR="0021332C" w:rsidRPr="00A25DCF" w:rsidRDefault="0021332C" w:rsidP="0021332C">
      <w:pPr>
        <w:spacing w:line="240" w:lineRule="auto"/>
        <w:ind w:firstLine="709"/>
        <w:jc w:val="both"/>
        <w:rPr>
          <w:sz w:val="24"/>
          <w:szCs w:val="24"/>
        </w:rPr>
      </w:pPr>
      <w:r w:rsidRPr="00A25DCF">
        <w:rPr>
          <w:sz w:val="24"/>
          <w:szCs w:val="24"/>
        </w:rPr>
        <w:t>После зачисления студента на ООП за ним закрепляются руководители из числа преподавателей кафедры</w:t>
      </w:r>
      <w:r w:rsidR="00A81AE4" w:rsidRPr="00A25DCF">
        <w:rPr>
          <w:sz w:val="24"/>
          <w:szCs w:val="24"/>
        </w:rPr>
        <w:t xml:space="preserve"> финансов и кредита</w:t>
      </w:r>
      <w:r w:rsidRPr="00A25DCF">
        <w:rPr>
          <w:sz w:val="24"/>
          <w:szCs w:val="24"/>
        </w:rPr>
        <w:t>, имеющих ученую степень и (или) ученое звание, и профильной организации (если это предусмотрено решением кафедры). Руководители студентов являются, как правило, руководителями их ВКР.</w:t>
      </w:r>
    </w:p>
    <w:p w14:paraId="6FEB7C9E" w14:textId="1578C667" w:rsidR="0021332C" w:rsidRPr="00A25DCF" w:rsidRDefault="0021332C" w:rsidP="0021332C">
      <w:pPr>
        <w:spacing w:line="240" w:lineRule="auto"/>
        <w:ind w:firstLine="709"/>
        <w:jc w:val="both"/>
        <w:rPr>
          <w:sz w:val="24"/>
          <w:szCs w:val="24"/>
        </w:rPr>
      </w:pPr>
      <w:r w:rsidRPr="00A25DCF">
        <w:rPr>
          <w:sz w:val="24"/>
          <w:szCs w:val="24"/>
        </w:rPr>
        <w:t>На основании распоряжения декана факультета для подготовки ВКР за студентом приказом ректора утверждаются руководители ВКР и, при необходимости, консультант (консультанты), а также тема выпускной квалификационной работы.</w:t>
      </w:r>
    </w:p>
    <w:p w14:paraId="38189DCE" w14:textId="7DB229B1" w:rsidR="0021332C" w:rsidRPr="00A25DCF" w:rsidRDefault="0021332C" w:rsidP="0021332C">
      <w:pPr>
        <w:spacing w:line="240" w:lineRule="auto"/>
        <w:ind w:firstLine="709"/>
        <w:jc w:val="both"/>
        <w:rPr>
          <w:sz w:val="24"/>
          <w:szCs w:val="24"/>
        </w:rPr>
      </w:pPr>
      <w:r w:rsidRPr="00A25DCF">
        <w:rPr>
          <w:sz w:val="24"/>
          <w:szCs w:val="24"/>
        </w:rPr>
        <w:t>В обязанности руководителей ВКР входит:</w:t>
      </w:r>
    </w:p>
    <w:p w14:paraId="236AAA99" w14:textId="77777777" w:rsidR="0021332C" w:rsidRPr="00A25DCF" w:rsidRDefault="0021332C" w:rsidP="0021332C">
      <w:pPr>
        <w:spacing w:line="240" w:lineRule="auto"/>
        <w:ind w:firstLine="709"/>
        <w:jc w:val="both"/>
        <w:rPr>
          <w:sz w:val="24"/>
          <w:szCs w:val="24"/>
        </w:rPr>
      </w:pPr>
      <w:r w:rsidRPr="00A25DCF">
        <w:rPr>
          <w:sz w:val="24"/>
          <w:szCs w:val="24"/>
        </w:rPr>
        <w:t xml:space="preserve">- помощь в определении и выборе темы и составлении ее плана; </w:t>
      </w:r>
    </w:p>
    <w:p w14:paraId="4E1F835A" w14:textId="77777777" w:rsidR="0021332C" w:rsidRPr="00A25DCF" w:rsidRDefault="0021332C" w:rsidP="0021332C">
      <w:pPr>
        <w:spacing w:line="240" w:lineRule="auto"/>
        <w:ind w:firstLine="709"/>
        <w:jc w:val="both"/>
        <w:rPr>
          <w:sz w:val="24"/>
          <w:szCs w:val="24"/>
        </w:rPr>
      </w:pPr>
      <w:r w:rsidRPr="00A25DCF">
        <w:rPr>
          <w:sz w:val="24"/>
          <w:szCs w:val="24"/>
        </w:rPr>
        <w:t>- составление индивидуального задания на преддипломную практику;</w:t>
      </w:r>
    </w:p>
    <w:p w14:paraId="29FEF062" w14:textId="77777777" w:rsidR="0021332C" w:rsidRPr="00A25DCF" w:rsidRDefault="0021332C" w:rsidP="0021332C">
      <w:pPr>
        <w:spacing w:line="240" w:lineRule="auto"/>
        <w:ind w:firstLine="709"/>
        <w:jc w:val="both"/>
        <w:rPr>
          <w:sz w:val="24"/>
          <w:szCs w:val="24"/>
        </w:rPr>
      </w:pPr>
      <w:r w:rsidRPr="00A25DCF">
        <w:rPr>
          <w:sz w:val="24"/>
          <w:szCs w:val="24"/>
        </w:rPr>
        <w:t>- составление задания и графика подготовки;</w:t>
      </w:r>
    </w:p>
    <w:p w14:paraId="3458AD87" w14:textId="77777777" w:rsidR="0021332C" w:rsidRPr="00A25DCF" w:rsidRDefault="0021332C" w:rsidP="0021332C">
      <w:pPr>
        <w:spacing w:line="240" w:lineRule="auto"/>
        <w:ind w:firstLine="709"/>
        <w:jc w:val="both"/>
        <w:rPr>
          <w:sz w:val="24"/>
          <w:szCs w:val="24"/>
        </w:rPr>
      </w:pPr>
      <w:r w:rsidRPr="00A25DCF">
        <w:rPr>
          <w:sz w:val="24"/>
          <w:szCs w:val="24"/>
        </w:rPr>
        <w:t>- оказание необходимой методической помощи студентам и консультирование по вопросам содержания и оформления ВКР;</w:t>
      </w:r>
    </w:p>
    <w:p w14:paraId="4905EA49" w14:textId="77777777" w:rsidR="0021332C" w:rsidRPr="00A25DCF" w:rsidRDefault="0021332C" w:rsidP="0021332C">
      <w:pPr>
        <w:spacing w:line="240" w:lineRule="auto"/>
        <w:ind w:firstLine="709"/>
        <w:jc w:val="both"/>
        <w:rPr>
          <w:sz w:val="24"/>
          <w:szCs w:val="24"/>
        </w:rPr>
      </w:pPr>
      <w:r w:rsidRPr="00A25DCF">
        <w:rPr>
          <w:sz w:val="24"/>
          <w:szCs w:val="24"/>
        </w:rPr>
        <w:t>- систематический контроль графика подготовки работы;</w:t>
      </w:r>
    </w:p>
    <w:p w14:paraId="02F9CEFC" w14:textId="77777777" w:rsidR="0021332C" w:rsidRPr="00A25DCF" w:rsidRDefault="0021332C" w:rsidP="0021332C">
      <w:pPr>
        <w:spacing w:line="240" w:lineRule="auto"/>
        <w:ind w:firstLine="709"/>
        <w:jc w:val="both"/>
        <w:rPr>
          <w:sz w:val="24"/>
          <w:szCs w:val="24"/>
        </w:rPr>
      </w:pPr>
      <w:r w:rsidRPr="00A25DCF">
        <w:rPr>
          <w:sz w:val="24"/>
          <w:szCs w:val="24"/>
        </w:rPr>
        <w:t>- оформление письменного отзыва на выполненную ВКР;</w:t>
      </w:r>
    </w:p>
    <w:p w14:paraId="0E4C2082" w14:textId="44865291" w:rsidR="0021332C" w:rsidRPr="00A25DCF" w:rsidRDefault="0021332C" w:rsidP="0021332C">
      <w:pPr>
        <w:tabs>
          <w:tab w:val="left" w:pos="495"/>
        </w:tabs>
        <w:suppressAutoHyphens/>
        <w:autoSpaceDN w:val="0"/>
        <w:spacing w:line="240" w:lineRule="auto"/>
        <w:ind w:firstLine="709"/>
        <w:jc w:val="both"/>
        <w:rPr>
          <w:color w:val="0D0D0D"/>
          <w:kern w:val="3"/>
          <w:sz w:val="24"/>
          <w:szCs w:val="24"/>
          <w:lang w:eastAsia="zh-CN"/>
        </w:rPr>
      </w:pPr>
      <w:r w:rsidRPr="00A25DCF">
        <w:rPr>
          <w:sz w:val="24"/>
          <w:szCs w:val="24"/>
        </w:rPr>
        <w:t>- практическая помощь студенту в подготовке текста доклада и иллюстративного материала к защите.</w:t>
      </w:r>
    </w:p>
    <w:p w14:paraId="6A842612" w14:textId="3759635C" w:rsidR="00D95DC5" w:rsidRDefault="00A81AE4" w:rsidP="00A81AE4">
      <w:pPr>
        <w:pStyle w:val="1"/>
        <w:rPr>
          <w:sz w:val="24"/>
          <w:szCs w:val="24"/>
        </w:rPr>
      </w:pPr>
      <w:r w:rsidRPr="00A25DCF">
        <w:rPr>
          <w:sz w:val="24"/>
          <w:szCs w:val="24"/>
        </w:rPr>
        <w:t>8.5. С</w:t>
      </w:r>
      <w:r w:rsidR="00D95DC5" w:rsidRPr="00A25DCF">
        <w:rPr>
          <w:sz w:val="24"/>
          <w:szCs w:val="24"/>
        </w:rPr>
        <w:t>труктур</w:t>
      </w:r>
      <w:r w:rsidRPr="00A25DCF">
        <w:rPr>
          <w:sz w:val="24"/>
          <w:szCs w:val="24"/>
        </w:rPr>
        <w:t>а</w:t>
      </w:r>
      <w:r w:rsidR="00D95DC5" w:rsidRPr="007C01BD">
        <w:rPr>
          <w:sz w:val="24"/>
          <w:szCs w:val="24"/>
        </w:rPr>
        <w:t xml:space="preserve"> и содержани</w:t>
      </w:r>
      <w:r w:rsidR="00D95DC5">
        <w:rPr>
          <w:sz w:val="24"/>
          <w:szCs w:val="24"/>
        </w:rPr>
        <w:t>ю</w:t>
      </w:r>
      <w:r w:rsidR="00D95DC5" w:rsidRPr="007C01BD">
        <w:rPr>
          <w:sz w:val="24"/>
          <w:szCs w:val="24"/>
        </w:rPr>
        <w:t xml:space="preserve"> ВКР </w:t>
      </w:r>
      <w:r w:rsidR="005D72DF">
        <w:rPr>
          <w:sz w:val="24"/>
          <w:szCs w:val="24"/>
        </w:rPr>
        <w:t>обучающихся магистратуры</w:t>
      </w:r>
    </w:p>
    <w:p w14:paraId="6AB58396" w14:textId="77777777" w:rsidR="00F42781" w:rsidRPr="00F42781" w:rsidRDefault="00F42781" w:rsidP="00F42781">
      <w:pPr>
        <w:spacing w:line="240" w:lineRule="auto"/>
        <w:ind w:firstLine="709"/>
        <w:jc w:val="both"/>
        <w:rPr>
          <w:rFonts w:eastAsia="Calibri"/>
          <w:sz w:val="24"/>
          <w:szCs w:val="24"/>
          <w:lang w:eastAsia="en-US"/>
        </w:rPr>
      </w:pPr>
      <w:r>
        <w:rPr>
          <w:rFonts w:eastAsia="Calibri"/>
          <w:sz w:val="24"/>
          <w:szCs w:val="24"/>
          <w:lang w:eastAsia="en-US"/>
        </w:rPr>
        <w:t>ВКР обучающегося</w:t>
      </w:r>
      <w:r w:rsidRPr="00F42781">
        <w:rPr>
          <w:rFonts w:eastAsia="Calibri"/>
          <w:sz w:val="24"/>
          <w:szCs w:val="24"/>
          <w:lang w:eastAsia="en-US"/>
        </w:rPr>
        <w:t xml:space="preserve"> включает следующие структурные элементы:</w:t>
      </w:r>
    </w:p>
    <w:p w14:paraId="508605C8"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титульный лист;</w:t>
      </w:r>
    </w:p>
    <w:p w14:paraId="40989FE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реферат;</w:t>
      </w:r>
    </w:p>
    <w:p w14:paraId="3A3B170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содержание;</w:t>
      </w:r>
    </w:p>
    <w:p w14:paraId="07EED3D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введение;</w:t>
      </w:r>
    </w:p>
    <w:p w14:paraId="70419B58"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основную часть;</w:t>
      </w:r>
    </w:p>
    <w:p w14:paraId="1FF180A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заключение;</w:t>
      </w:r>
    </w:p>
    <w:p w14:paraId="0EE20A2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список использованных источников;</w:t>
      </w:r>
    </w:p>
    <w:p w14:paraId="10AC081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список публикаций автора ВКР; </w:t>
      </w:r>
    </w:p>
    <w:p w14:paraId="32BFC568"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список приложений;</w:t>
      </w:r>
    </w:p>
    <w:p w14:paraId="0204F935"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приложения. </w:t>
      </w:r>
    </w:p>
    <w:p w14:paraId="13D9123D" w14:textId="3DDAF8D5" w:rsidR="00F42781" w:rsidRPr="00F42781" w:rsidRDefault="00F42781" w:rsidP="00F42781">
      <w:pPr>
        <w:spacing w:line="240" w:lineRule="auto"/>
        <w:ind w:firstLine="709"/>
        <w:jc w:val="both"/>
        <w:rPr>
          <w:rFonts w:eastAsia="Calibri"/>
          <w:sz w:val="24"/>
          <w:szCs w:val="24"/>
          <w:lang w:eastAsia="en-US"/>
        </w:rPr>
      </w:pPr>
      <w:r w:rsidRPr="00A25DCF">
        <w:rPr>
          <w:rFonts w:eastAsia="Calibri"/>
          <w:sz w:val="24"/>
          <w:szCs w:val="24"/>
          <w:lang w:eastAsia="en-US"/>
        </w:rPr>
        <w:t xml:space="preserve">Объем текстовой части ВКР (все структурные элементы, кроме приложений) должны составлять, как правило, </w:t>
      </w:r>
      <w:r w:rsidR="00A81AE4" w:rsidRPr="00A25DCF">
        <w:rPr>
          <w:sz w:val="24"/>
          <w:szCs w:val="24"/>
        </w:rPr>
        <w:t>от 80 (минимально) до 100 страниц (максимально) компьютерной верстки</w:t>
      </w:r>
      <w:r w:rsidRPr="00A25DCF">
        <w:rPr>
          <w:rFonts w:eastAsia="Calibri"/>
          <w:sz w:val="24"/>
          <w:szCs w:val="24"/>
          <w:lang w:eastAsia="en-US"/>
        </w:rPr>
        <w:t>.</w:t>
      </w:r>
    </w:p>
    <w:p w14:paraId="099D798B" w14:textId="74EB4CB5"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Кроме этого</w:t>
      </w:r>
      <w:r w:rsidR="00C84478">
        <w:rPr>
          <w:rFonts w:eastAsia="Calibri"/>
          <w:sz w:val="24"/>
          <w:szCs w:val="24"/>
          <w:lang w:eastAsia="en-US"/>
        </w:rPr>
        <w:t>,</w:t>
      </w:r>
      <w:r w:rsidRPr="00F42781">
        <w:rPr>
          <w:rFonts w:eastAsia="Calibri"/>
          <w:sz w:val="24"/>
          <w:szCs w:val="24"/>
          <w:lang w:eastAsia="en-US"/>
        </w:rPr>
        <w:t xml:space="preserve"> в комплект документов входят:</w:t>
      </w:r>
    </w:p>
    <w:p w14:paraId="794C89A2"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отзыв научного руководителя;</w:t>
      </w:r>
    </w:p>
    <w:p w14:paraId="0848F84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рецензия на ВКР;</w:t>
      </w:r>
    </w:p>
    <w:p w14:paraId="726968F9" w14:textId="52647C76" w:rsidR="00F42781" w:rsidRPr="00A25DCF" w:rsidRDefault="00F42781" w:rsidP="00F42781">
      <w:pPr>
        <w:spacing w:line="240" w:lineRule="auto"/>
        <w:ind w:firstLine="709"/>
        <w:jc w:val="both"/>
        <w:rPr>
          <w:rFonts w:eastAsia="Calibri"/>
          <w:sz w:val="24"/>
          <w:szCs w:val="24"/>
          <w:lang w:eastAsia="en-US"/>
        </w:rPr>
      </w:pPr>
      <w:r w:rsidRPr="00A25DCF">
        <w:rPr>
          <w:rFonts w:eastAsia="Calibri"/>
          <w:sz w:val="24"/>
          <w:szCs w:val="24"/>
          <w:lang w:eastAsia="en-US"/>
        </w:rPr>
        <w:lastRenderedPageBreak/>
        <w:t xml:space="preserve">- </w:t>
      </w:r>
      <w:r w:rsidR="00A81AE4" w:rsidRPr="00A25DCF">
        <w:rPr>
          <w:sz w:val="24"/>
          <w:szCs w:val="24"/>
        </w:rPr>
        <w:t>отчет о самопроверке работы на наличие неправомерных заимствований текста</w:t>
      </w:r>
      <w:r w:rsidRPr="00A25DCF">
        <w:rPr>
          <w:rFonts w:eastAsia="Calibri"/>
          <w:sz w:val="24"/>
          <w:szCs w:val="24"/>
          <w:lang w:eastAsia="en-US"/>
        </w:rPr>
        <w:t>;</w:t>
      </w:r>
    </w:p>
    <w:p w14:paraId="50ED069A" w14:textId="5DBEF238" w:rsidR="00F42781" w:rsidRPr="00A25DCF" w:rsidRDefault="00F42781" w:rsidP="00F42781">
      <w:pPr>
        <w:spacing w:line="240" w:lineRule="auto"/>
        <w:ind w:firstLine="709"/>
        <w:jc w:val="both"/>
        <w:rPr>
          <w:rFonts w:eastAsia="Calibri"/>
          <w:sz w:val="24"/>
          <w:szCs w:val="24"/>
          <w:lang w:eastAsia="en-US"/>
        </w:rPr>
      </w:pPr>
      <w:r w:rsidRPr="00A25DCF">
        <w:rPr>
          <w:rFonts w:eastAsia="Calibri"/>
          <w:sz w:val="24"/>
          <w:szCs w:val="24"/>
          <w:lang w:eastAsia="en-US"/>
        </w:rPr>
        <w:t>- акт о внедрении или справка о предложени</w:t>
      </w:r>
      <w:r w:rsidR="00A81AE4" w:rsidRPr="00A25DCF">
        <w:rPr>
          <w:rFonts w:eastAsia="Calibri"/>
          <w:sz w:val="24"/>
          <w:szCs w:val="24"/>
          <w:lang w:eastAsia="en-US"/>
        </w:rPr>
        <w:t xml:space="preserve">ях </w:t>
      </w:r>
      <w:r w:rsidRPr="00A25DCF">
        <w:rPr>
          <w:rFonts w:eastAsia="Calibri"/>
          <w:sz w:val="24"/>
          <w:szCs w:val="24"/>
          <w:lang w:eastAsia="en-US"/>
        </w:rPr>
        <w:t>к внедрению результатов ВКР</w:t>
      </w:r>
      <w:r w:rsidR="00A81AE4" w:rsidRPr="00A25DCF">
        <w:rPr>
          <w:rFonts w:eastAsia="Calibri"/>
          <w:sz w:val="24"/>
          <w:szCs w:val="24"/>
          <w:lang w:eastAsia="en-US"/>
        </w:rPr>
        <w:t xml:space="preserve">; </w:t>
      </w:r>
    </w:p>
    <w:p w14:paraId="709DF4E9" w14:textId="33DBDA16" w:rsidR="00A81AE4" w:rsidRPr="00F42781" w:rsidRDefault="00A81AE4" w:rsidP="00F42781">
      <w:pPr>
        <w:spacing w:line="240" w:lineRule="auto"/>
        <w:ind w:firstLine="709"/>
        <w:jc w:val="both"/>
        <w:rPr>
          <w:rFonts w:eastAsia="Calibri"/>
          <w:sz w:val="24"/>
          <w:szCs w:val="24"/>
          <w:lang w:eastAsia="en-US"/>
        </w:rPr>
      </w:pPr>
      <w:r w:rsidRPr="00A25DCF">
        <w:rPr>
          <w:sz w:val="24"/>
          <w:szCs w:val="24"/>
        </w:rPr>
        <w:t>- другие документы в соответствии с федеральными и университетскими требованиями.</w:t>
      </w:r>
      <w:r>
        <w:rPr>
          <w:sz w:val="24"/>
          <w:szCs w:val="24"/>
        </w:rPr>
        <w:t xml:space="preserve"> </w:t>
      </w:r>
    </w:p>
    <w:p w14:paraId="30231C63" w14:textId="77777777" w:rsidR="00494FD0"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Титульный лист ВКР</w:t>
      </w:r>
      <w:r w:rsidRPr="00F42781">
        <w:rPr>
          <w:rFonts w:eastAsia="Calibri"/>
          <w:sz w:val="24"/>
          <w:szCs w:val="24"/>
          <w:lang w:eastAsia="en-US"/>
        </w:rPr>
        <w:t xml:space="preserve">. Титульный лист является первым листом ВКР. Переносы слов в надписях титульного листа не допускаются. При оформлении титульного листа следует обратить внимание на наличие всех подписей (с датами) и номера группы, характеризующего направление подготовки. </w:t>
      </w:r>
    </w:p>
    <w:p w14:paraId="4E04BEA8" w14:textId="071182EE" w:rsidR="00F42781" w:rsidRPr="00F42781"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Реферат</w:t>
      </w:r>
      <w:r w:rsidRPr="00F42781">
        <w:rPr>
          <w:rFonts w:eastAsia="Calibri"/>
          <w:sz w:val="24"/>
          <w:szCs w:val="24"/>
          <w:lang w:eastAsia="en-US"/>
        </w:rPr>
        <w:t xml:space="preserve"> размещается непосредственно за титульным листом. Объем реферата должен составлять не более страницы. В реферате должны быть отражены основные параметры ВКР: объем работы в страницах, количество глав, рисунков, таблиц, приложений, использованных источников. Перечень ключевых слов должен включать </w:t>
      </w:r>
      <w:r w:rsidRPr="00A25DCF">
        <w:rPr>
          <w:rFonts w:eastAsia="Calibri"/>
          <w:sz w:val="24"/>
          <w:szCs w:val="24"/>
          <w:lang w:eastAsia="en-US"/>
        </w:rPr>
        <w:t xml:space="preserve">от </w:t>
      </w:r>
      <w:r w:rsidR="00A81AE4" w:rsidRPr="00A25DCF">
        <w:rPr>
          <w:rFonts w:eastAsia="Calibri"/>
          <w:sz w:val="24"/>
          <w:szCs w:val="24"/>
          <w:lang w:eastAsia="en-US"/>
        </w:rPr>
        <w:t>5</w:t>
      </w:r>
      <w:r w:rsidRPr="00F42781">
        <w:rPr>
          <w:rFonts w:eastAsia="Calibri"/>
          <w:sz w:val="24"/>
          <w:szCs w:val="24"/>
          <w:lang w:eastAsia="en-US"/>
        </w:rPr>
        <w:t xml:space="preserve"> до 15 слов или словосочетаний из текста работы, которые в наибольшей мере характеризуют ее содержание и обеспечивают возможность информационного поиска. Ключевые слова приводятся в именительном падеже и печатаются строчными буквами в строку через запятые.</w:t>
      </w:r>
    </w:p>
    <w:p w14:paraId="271311D1"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Текст реферата должен отражать предмет и объект исследования, цель работы, и основные результаты. Реферат должен оформляться студентом в последнюю очередь, посл</w:t>
      </w:r>
      <w:r w:rsidR="00494FD0">
        <w:rPr>
          <w:rFonts w:eastAsia="Calibri"/>
          <w:sz w:val="24"/>
          <w:szCs w:val="24"/>
          <w:lang w:eastAsia="en-US"/>
        </w:rPr>
        <w:t>е написания всех частей работы.</w:t>
      </w:r>
    </w:p>
    <w:p w14:paraId="219F5026" w14:textId="77777777" w:rsidR="00494FD0"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Содержание</w:t>
      </w:r>
      <w:r w:rsidRPr="00F42781">
        <w:rPr>
          <w:rFonts w:eastAsia="Calibri"/>
          <w:sz w:val="24"/>
          <w:szCs w:val="24"/>
          <w:lang w:eastAsia="en-US"/>
        </w:rPr>
        <w:t xml:space="preserve"> представляет собой систематизированный указатель структурных частей ВКР и включает введение, наименование разделов, подразделов основной части ВКР, заключение, список использованных источников и приложения с указанием номеров страниц, с которых начинаются эти части работы. Особое внимание следует обратить на соответствие номеров страниц в содержании и по тексту. Рекомендуется с этой целью использовать режим автоматического составления содержания. </w:t>
      </w:r>
    </w:p>
    <w:p w14:paraId="77D297BF"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Введение</w:t>
      </w:r>
      <w:r w:rsidRPr="00F42781">
        <w:rPr>
          <w:rFonts w:eastAsia="Calibri"/>
          <w:sz w:val="24"/>
          <w:szCs w:val="24"/>
          <w:lang w:eastAsia="en-US"/>
        </w:rPr>
        <w:t xml:space="preserve">, а также </w:t>
      </w:r>
      <w:r w:rsidRPr="00F42781">
        <w:rPr>
          <w:rFonts w:eastAsia="Calibri"/>
          <w:b/>
          <w:sz w:val="24"/>
          <w:szCs w:val="24"/>
          <w:lang w:eastAsia="en-US"/>
        </w:rPr>
        <w:t>заключение</w:t>
      </w:r>
      <w:r w:rsidRPr="00F42781">
        <w:rPr>
          <w:rFonts w:eastAsia="Calibri"/>
          <w:sz w:val="24"/>
          <w:szCs w:val="24"/>
          <w:lang w:eastAsia="en-US"/>
        </w:rPr>
        <w:t xml:space="preserve"> – структурные элементы ВКР. Слова «Введение» и «Заключение» располагаются посередине страницы. </w:t>
      </w:r>
    </w:p>
    <w:p w14:paraId="6514615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Введение является вступительной частью ВКР, в которой отражаются:</w:t>
      </w:r>
    </w:p>
    <w:p w14:paraId="59E71042"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актуальность темы исследования;</w:t>
      </w:r>
    </w:p>
    <w:p w14:paraId="1067A30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степень теоретической разработанности проблемы; </w:t>
      </w:r>
    </w:p>
    <w:p w14:paraId="72E5D7FF"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цель и задачи исследования;</w:t>
      </w:r>
    </w:p>
    <w:p w14:paraId="769C420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объект и предмет исследования;</w:t>
      </w:r>
    </w:p>
    <w:p w14:paraId="639DF210"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методологическая и теоретическая база исследования;</w:t>
      </w:r>
    </w:p>
    <w:p w14:paraId="3D5C42D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результаты исследования, обладающие элементами научной новизны; </w:t>
      </w:r>
    </w:p>
    <w:p w14:paraId="177C91E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теоретическая и практическая значимость результатов ВКР;</w:t>
      </w:r>
    </w:p>
    <w:p w14:paraId="20F58743"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апробация результатов исследования; </w:t>
      </w:r>
    </w:p>
    <w:p w14:paraId="0652C7FF"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структура и объем работы.</w:t>
      </w:r>
    </w:p>
    <w:p w14:paraId="30CF2D05"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Актуальность темы исследования</w:t>
      </w:r>
      <w:r w:rsidRPr="00F42781">
        <w:rPr>
          <w:rFonts w:eastAsia="Calibri"/>
          <w:sz w:val="24"/>
          <w:szCs w:val="24"/>
          <w:lang w:eastAsia="en-US"/>
        </w:rPr>
        <w:t xml:space="preserve">. Обоснование актуальности исследования – элемент, позволяющий судить о глубине понимания автором раскрываемой в ВКР проблематики и соответственно о качестве выполненного исследования.  При обосновании актуальности исследования можно остановиться на следующих моментах: </w:t>
      </w:r>
    </w:p>
    <w:p w14:paraId="16FEF92D"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новые условия и предпосылки, которые обусловливают актуальность изучаемого явления в настоящее время (например, кризисные процессы в экономике, влияние информатизации и глобализации и т.д.); </w:t>
      </w:r>
    </w:p>
    <w:p w14:paraId="4EA9FD73"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освещение данной проблемы в официальных документах; </w:t>
      </w:r>
    </w:p>
    <w:p w14:paraId="6A6D174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запросы общества, которые могут быть удовлетворены решением данной проблемы; </w:t>
      </w:r>
    </w:p>
    <w:p w14:paraId="76227A85"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освещение вопроса в научной литературе; </w:t>
      </w:r>
    </w:p>
    <w:p w14:paraId="23C332F5"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научные проблемы, с которыми связана проблема исследования; </w:t>
      </w:r>
    </w:p>
    <w:p w14:paraId="1286B78D"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причины, по которым в настоящее время проблема становится актуальной; </w:t>
      </w:r>
    </w:p>
    <w:p w14:paraId="553C47D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причины, по которым данная проблема привлекает внимание практических работников и какие потребности могут быть удовлетворены решением данной проблемы. </w:t>
      </w:r>
    </w:p>
    <w:p w14:paraId="049C8548"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Степень теоретической разработанности проблемы</w:t>
      </w:r>
      <w:r w:rsidRPr="00F42781">
        <w:rPr>
          <w:rFonts w:eastAsia="Calibri"/>
          <w:sz w:val="24"/>
          <w:szCs w:val="24"/>
          <w:lang w:eastAsia="en-US"/>
        </w:rPr>
        <w:t xml:space="preserve">. Указывается, в работах каких авторов исследовались поставленные в ВКР вопросы. Необходимо перечислить прошлых и </w:t>
      </w:r>
      <w:r w:rsidRPr="00F42781">
        <w:rPr>
          <w:rFonts w:eastAsia="Calibri"/>
          <w:sz w:val="24"/>
          <w:szCs w:val="24"/>
          <w:lang w:eastAsia="en-US"/>
        </w:rPr>
        <w:lastRenderedPageBreak/>
        <w:t xml:space="preserve">современных, отечественных и зарубежных ученых, занимавшихся данной проблемой в различных ракурсах. На основании этого обзора следует выделить неизученные или недостаточно изученные аспекты проблемы, к которым должна относиться и проблема, поставленная в ВКР. </w:t>
      </w:r>
    </w:p>
    <w:p w14:paraId="03B1D8E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Цель и задачи исследования</w:t>
      </w:r>
      <w:r w:rsidRPr="00F42781">
        <w:rPr>
          <w:rFonts w:eastAsia="Calibri"/>
          <w:sz w:val="24"/>
          <w:szCs w:val="24"/>
          <w:lang w:eastAsia="en-US"/>
        </w:rPr>
        <w:t xml:space="preserve">. В этом разделе следует четко отразить цель работы, а также посредством каких поставленных задач она достигается. Как правило, цель исследования должна вытекать из правильно сформулированной темы исследования.  </w:t>
      </w:r>
    </w:p>
    <w:p w14:paraId="58DABCCE"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Объект и предмет исследования</w:t>
      </w:r>
      <w:r w:rsidRPr="00F42781">
        <w:rPr>
          <w:rFonts w:eastAsia="Calibri"/>
          <w:sz w:val="24"/>
          <w:szCs w:val="24"/>
          <w:lang w:eastAsia="en-US"/>
        </w:rPr>
        <w:t xml:space="preserve">. Предмет исследования – наиболее существенные свойства изучаемого объекта, анализ которых особенно значим для решения задач исследования. Предметом исследования является проблема, то есть реальное противоречие, требующее своего разрешения. Предмет исследования всегда имеет системно-структурный характер, предполагает разноаспектный анализ свойств объекта исследования. </w:t>
      </w:r>
    </w:p>
    <w:p w14:paraId="5A8A0F1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Для решения разных задач один и тот же объект может рассматриваться через призму разных предметов исследования. </w:t>
      </w:r>
    </w:p>
    <w:p w14:paraId="7D71C08A"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Объект исследования – это конкретный фрагмент реальности, где существует проблема, подвергающаяся непосредственному изучению: организации, предприятия, органы власти и управления, люди, процессы и т.п. Например, для работы, посвященной вопросам управления бюджетными отношениями на примере бюджета Ярославской области, формулировка предмета и объекта исследования будет выглядеть следующим образом: «Предметом исследования выступают финансовые отношения, возникающие в процессе образования, распределения и использования централизованного фонда денежных средств на региональном уровне. Объектом исследования является бюджет Ярославской области».   </w:t>
      </w:r>
    </w:p>
    <w:p w14:paraId="0FF47083"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Методологическая и теоретическая база исследования</w:t>
      </w:r>
      <w:r w:rsidRPr="00F42781">
        <w:rPr>
          <w:rFonts w:eastAsia="Calibri"/>
          <w:sz w:val="24"/>
          <w:szCs w:val="24"/>
          <w:lang w:eastAsia="en-US"/>
        </w:rPr>
        <w:t xml:space="preserve">. Методологической базой исследования являются методы и подходы, которые применялись для его проведения. Теоретической основой ВКР выступают теоретические работы ученых и специалистов в изучаемой области. </w:t>
      </w:r>
    </w:p>
    <w:p w14:paraId="2F8D072A"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Результаты исследования, обладающие элементами научной новизны</w:t>
      </w:r>
      <w:r w:rsidRPr="00F42781">
        <w:rPr>
          <w:rFonts w:eastAsia="Calibri"/>
          <w:sz w:val="24"/>
          <w:szCs w:val="24"/>
          <w:lang w:eastAsia="en-US"/>
        </w:rPr>
        <w:t xml:space="preserve">. Научная новизна исследования должна подтверждаться новыми научными результатами, которые получены в работе магистрантом с отражением их отличительных особенностей в сравнении с существующими подходами. </w:t>
      </w:r>
    </w:p>
    <w:p w14:paraId="5058AB3A"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Новыми научными результатами могут быть сформулированные автором новые теоретические положения, новые идеи, новые факты, новые конкретные методики, модели, способы, обоснования и др. В формулировке научного результата обязательно должно быть представлено описание (содержание) каждого объекта этой формулировки. Структура «формулы» научного результата может иметь следующий вид: </w:t>
      </w:r>
      <w:r w:rsidRPr="00F42781">
        <w:rPr>
          <w:rFonts w:eastAsia="Calibri"/>
          <w:i/>
          <w:sz w:val="24"/>
          <w:szCs w:val="24"/>
          <w:lang w:eastAsia="en-US"/>
        </w:rPr>
        <w:t>вводное слово, наименование объекта научной новизны, соединительные слова, перечень существенных признаков объекта научной новизны</w:t>
      </w:r>
      <w:r w:rsidRPr="00F42781">
        <w:rPr>
          <w:rFonts w:eastAsia="Calibri"/>
          <w:sz w:val="24"/>
          <w:szCs w:val="24"/>
          <w:lang w:eastAsia="en-US"/>
        </w:rPr>
        <w:t xml:space="preserve">. </w:t>
      </w:r>
    </w:p>
    <w:p w14:paraId="74ADA928"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Текст научных результатов, имеющих элементы новизны, следует начинать с вводного слова: доказано, получено, установлено, определено, выявлено, разработано, предложены и др. Затем следует указать наименование объекта научной новизны (что именно создано, доказано: методика, модель, способ, положение и т.д.). После представления названия с помощью соединительных слов (состоящий, заключающийся в том, что…) можно перейти к изложению его значения. Иными словами, описывая существо научного результата, нужно четко раскрыть содержание соединительных слов: состоящий, позволяющий. </w:t>
      </w:r>
    </w:p>
    <w:p w14:paraId="453F629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Кроме того, краткое описание нового научного результата может быть выражено через его существенные отличительные признаки, оказывающие влияние на эффект использования результата исследования. Эти признаки нужно показать с такой полнотой, чтобы можно было понять сущность объекта научной новизны без каких-либо дополнительных комментариев. При этом описывая научную новизну существенного нового научного результата, нужно четко раскрыть содержание соединительного слова «отличающийся». </w:t>
      </w:r>
    </w:p>
    <w:p w14:paraId="2BB6D6E9"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В ВКР магистра рекомендуется обоснование двух-четырех результатов, обладающих признаками научной новизны.   </w:t>
      </w:r>
    </w:p>
    <w:p w14:paraId="205F7320"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lastRenderedPageBreak/>
        <w:t>Теоретическая и практическая значимость результатов ВКР</w:t>
      </w:r>
      <w:r w:rsidRPr="00F42781">
        <w:rPr>
          <w:rFonts w:eastAsia="Calibri"/>
          <w:sz w:val="24"/>
          <w:szCs w:val="24"/>
          <w:lang w:eastAsia="en-US"/>
        </w:rPr>
        <w:t xml:space="preserve">. Теоретическая значимость результатов исследования может характеризоваться следующими параметрами: </w:t>
      </w:r>
    </w:p>
    <w:p w14:paraId="08D05B3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выдвинутыми идеями, аргументами, доказательствами, их подтверждающими или отрицающими; </w:t>
      </w:r>
    </w:p>
    <w:p w14:paraId="3C48C0A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обоснованием элементов изложения теории: научные факты, выводы, тенденции, этапы, стадии, факторы, условия; </w:t>
      </w:r>
    </w:p>
    <w:p w14:paraId="4E136E7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раскрытием существенных проявлений теории: противоречия, несоответствия, возможности, трудности, выделением новых проблем, подлежащих исследованиям; </w:t>
      </w:r>
    </w:p>
    <w:p w14:paraId="5A814349" w14:textId="5418BCC6"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характеристикой явлений реальной действительности, которые составляют основу практических действий в области государственн</w:t>
      </w:r>
      <w:r w:rsidR="00211DBC">
        <w:rPr>
          <w:rFonts w:eastAsia="Calibri"/>
          <w:sz w:val="24"/>
          <w:szCs w:val="24"/>
          <w:lang w:eastAsia="en-US"/>
        </w:rPr>
        <w:t>ого и муниципального управления в сфере финансов</w:t>
      </w:r>
      <w:r w:rsidRPr="00F42781">
        <w:rPr>
          <w:rFonts w:eastAsia="Calibri"/>
          <w:sz w:val="24"/>
          <w:szCs w:val="24"/>
          <w:lang w:eastAsia="en-US"/>
        </w:rPr>
        <w:t xml:space="preserve">; </w:t>
      </w:r>
    </w:p>
    <w:p w14:paraId="2BFF3DF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установлением связей данного явления с другими.</w:t>
      </w:r>
    </w:p>
    <w:p w14:paraId="79F9A6B0"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Основными признаками практической значимости результатов ВКР могут являться: </w:t>
      </w:r>
    </w:p>
    <w:p w14:paraId="797CAC5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экономическая и социальная эффективность реализации результатов; </w:t>
      </w:r>
    </w:p>
    <w:p w14:paraId="3EEC6FEE"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возможность (готовность) внедрения результатов исследования; </w:t>
      </w:r>
    </w:p>
    <w:p w14:paraId="0F8ECDB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масштабы возможного внедрения результатов; </w:t>
      </w:r>
    </w:p>
    <w:p w14:paraId="74768732"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конкретизация сферы применения теории на практике.  </w:t>
      </w:r>
    </w:p>
    <w:p w14:paraId="022D7F55"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Практическое значение полученных результатов может, например, состоять в том, что их использование обеспечит повышение эффективности деятельности того или иного объекта исследования.    </w:t>
      </w:r>
    </w:p>
    <w:p w14:paraId="267A7E3A" w14:textId="2516CB53"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Апробация результатов исследования</w:t>
      </w:r>
      <w:r w:rsidRPr="00F42781">
        <w:rPr>
          <w:rFonts w:eastAsia="Calibri"/>
          <w:sz w:val="24"/>
          <w:szCs w:val="24"/>
          <w:lang w:eastAsia="en-US"/>
        </w:rPr>
        <w:t>. Под апробацией понимается испытание (одобрение, утверждение) разработанных материалов в условиях, наиболее приближенных к реальности, и их внедрение в практику. Внедрение – это реализация, использование тех или иных разработок в практической деятельности органов власти и управления, предприятий,</w:t>
      </w:r>
      <w:r w:rsidR="00211DBC">
        <w:rPr>
          <w:rFonts w:eastAsia="Calibri"/>
          <w:sz w:val="24"/>
          <w:szCs w:val="24"/>
          <w:lang w:eastAsia="en-US"/>
        </w:rPr>
        <w:t xml:space="preserve"> </w:t>
      </w:r>
      <w:proofErr w:type="gramStart"/>
      <w:r w:rsidR="00211DBC">
        <w:rPr>
          <w:rFonts w:eastAsia="Calibri"/>
          <w:sz w:val="24"/>
          <w:szCs w:val="24"/>
          <w:lang w:eastAsia="en-US"/>
        </w:rPr>
        <w:t xml:space="preserve">учреждений </w:t>
      </w:r>
      <w:r w:rsidRPr="00F42781">
        <w:rPr>
          <w:rFonts w:eastAsia="Calibri"/>
          <w:sz w:val="24"/>
          <w:szCs w:val="24"/>
          <w:lang w:eastAsia="en-US"/>
        </w:rPr>
        <w:t xml:space="preserve"> и</w:t>
      </w:r>
      <w:proofErr w:type="gramEnd"/>
      <w:r w:rsidRPr="00F42781">
        <w:rPr>
          <w:rFonts w:eastAsia="Calibri"/>
          <w:sz w:val="24"/>
          <w:szCs w:val="24"/>
          <w:lang w:eastAsia="en-US"/>
        </w:rPr>
        <w:t xml:space="preserve"> т.д. </w:t>
      </w:r>
    </w:p>
    <w:p w14:paraId="4449403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Апробация результатов отражается во введении ВКР при наличии справки (акта) о внедрении результатов.  </w:t>
      </w:r>
    </w:p>
    <w:p w14:paraId="4930E029"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Также в данном подразделе указывается, в скольких опубликованных работах, какого уровня и каким объемом автором изложены основные результаты исследования.  </w:t>
      </w:r>
    </w:p>
    <w:p w14:paraId="7314537E"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u w:val="single"/>
          <w:lang w:eastAsia="en-US"/>
        </w:rPr>
        <w:t>Структура и объем работы</w:t>
      </w:r>
      <w:r w:rsidRPr="00F42781">
        <w:rPr>
          <w:rFonts w:eastAsia="Calibri"/>
          <w:sz w:val="24"/>
          <w:szCs w:val="24"/>
          <w:lang w:eastAsia="en-US"/>
        </w:rPr>
        <w:t xml:space="preserve">. Указываются следующие данные о ВКР: объем работы, количество страниц, наличие введения и заключения, количество глав, количество использованных источников, количество приложений, таблиц и рисунков. Кратко описывается содержание глав ВКР.  </w:t>
      </w:r>
    </w:p>
    <w:p w14:paraId="6DD3F75D"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Основная часть.</w:t>
      </w:r>
      <w:r w:rsidRPr="00F42781">
        <w:rPr>
          <w:rFonts w:eastAsia="Calibri"/>
          <w:sz w:val="24"/>
          <w:szCs w:val="24"/>
          <w:lang w:eastAsia="en-US"/>
        </w:rPr>
        <w:t xml:space="preserve"> Основной текст ВКР, как правило, структурируется в три логически связанных раздела. Структура ВКР по разделам обычно представляется следующим образом: каждый раздел составляет примерно 1/3 общего объема основной части текста ВКР (около 25-30 страниц).</w:t>
      </w:r>
    </w:p>
    <w:p w14:paraId="77C5AEE1"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Содержание разделов и подразделов основной части должно точно соответствовать теме ВКР и полностью раскрывать решение поставленных в ней задач. Каждый раздел должен заканчиваться выводами, представляющими краткое изложение полученных в разделе результатов исследования. </w:t>
      </w:r>
    </w:p>
    <w:p w14:paraId="75D2F6EE"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Первая глава содержит теоретические аспекты исследуемой проблемы. В ней содержится обзор источников информации по теме ВКР, проводится анализ теоретических концепций, уточняется категориальный аппарат, аргументируется собственная позиция автора по дискуссионным вопросам раскрываемой проблематики. Особое внимание следует уделить обзору нормативно-правовой документации, регламентирующей функционирование предмета и объекта исследования в современной отечественной практике. При необходимости может быть обобщен зарубежный опыт и исторические аспекты. Сведения, содержащиеся в первой главе, должны давать полное представление о состоянии и степени изученности поставленной проблемы. </w:t>
      </w:r>
    </w:p>
    <w:p w14:paraId="3957F8C7"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Во второй и третьей главах анализируются особенности объекта исследования, а также методические и практические аспекты проблем, рассмотренных в первой главе ВКР, в том </w:t>
      </w:r>
      <w:r w:rsidRPr="00F42781">
        <w:rPr>
          <w:rFonts w:eastAsia="Calibri"/>
          <w:sz w:val="24"/>
          <w:szCs w:val="24"/>
          <w:lang w:eastAsia="en-US"/>
        </w:rPr>
        <w:lastRenderedPageBreak/>
        <w:t xml:space="preserve">числе: </w:t>
      </w:r>
    </w:p>
    <w:p w14:paraId="7EEFCEEB"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анализ конкретного материала по избранной теме (на примере конкретной организации, отрасли, региона, страны); </w:t>
      </w:r>
    </w:p>
    <w:p w14:paraId="50E20B66"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сравнительный анализ с действующей практикой (на примере ряда организаций, отрасли (отраслей), региона (регионов), страны; </w:t>
      </w:r>
    </w:p>
    <w:p w14:paraId="0ADC35FA"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описание выявленных закономерностей, проблем и тенденций развития объекта и предмета исследования; </w:t>
      </w:r>
    </w:p>
    <w:p w14:paraId="3D0F7D34"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 оценка эффективности принятых решений (на примере конкретной организации, отрасли, региона, страны). </w:t>
      </w:r>
    </w:p>
    <w:p w14:paraId="16431560"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методические, практические и иные аспекты исследования, в которых наиболее полно автор раскрывает и обосновывает результаты, обладающие элементами научной новизны.</w:t>
      </w:r>
    </w:p>
    <w:p w14:paraId="2697C36B"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В ходе анализа используются аналитические таблицы, расчеты, формулы, схемы, диаграммы и графики. </w:t>
      </w:r>
    </w:p>
    <w:p w14:paraId="2730948C"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Также обосновываются направления решения выявленных проблем, способы и инструменты повышения эффективности деятельности объекта исследования, конкретные практические рекомендации и предложения по совершенствованию исследуемых явлений и процессов. </w:t>
      </w:r>
    </w:p>
    <w:p w14:paraId="4EEAB905" w14:textId="77777777" w:rsidR="00A81AE4" w:rsidRPr="001F0A42" w:rsidRDefault="00F42781" w:rsidP="00A81AE4">
      <w:pPr>
        <w:spacing w:line="240" w:lineRule="auto"/>
        <w:ind w:firstLine="709"/>
        <w:jc w:val="both"/>
        <w:rPr>
          <w:sz w:val="24"/>
          <w:szCs w:val="24"/>
        </w:rPr>
      </w:pPr>
      <w:r w:rsidRPr="00F42781">
        <w:rPr>
          <w:rFonts w:eastAsia="Calibri"/>
          <w:sz w:val="24"/>
          <w:szCs w:val="24"/>
          <w:lang w:eastAsia="en-US"/>
        </w:rPr>
        <w:t xml:space="preserve">В </w:t>
      </w:r>
      <w:r w:rsidRPr="00F42781">
        <w:rPr>
          <w:rFonts w:eastAsia="Calibri"/>
          <w:b/>
          <w:sz w:val="24"/>
          <w:szCs w:val="24"/>
          <w:u w:val="single"/>
          <w:lang w:eastAsia="en-US"/>
        </w:rPr>
        <w:t>заключении</w:t>
      </w:r>
      <w:r w:rsidRPr="00F42781">
        <w:rPr>
          <w:rFonts w:eastAsia="Calibri"/>
          <w:sz w:val="24"/>
          <w:szCs w:val="24"/>
          <w:lang w:eastAsia="en-US"/>
        </w:rPr>
        <w:t xml:space="preserve"> ВКР должны быть логически стройно сформулированы наиболее существенные </w:t>
      </w:r>
      <w:r w:rsidRPr="00A25DCF">
        <w:rPr>
          <w:rFonts w:eastAsia="Calibri"/>
          <w:sz w:val="24"/>
          <w:szCs w:val="24"/>
          <w:lang w:eastAsia="en-US"/>
        </w:rPr>
        <w:t xml:space="preserve">полученные магистрантом результаты и их соотношение с общей целью и конкретными задачами, поставленными во введении, а также </w:t>
      </w:r>
      <w:r w:rsidR="00A81AE4" w:rsidRPr="00A25DCF">
        <w:rPr>
          <w:sz w:val="24"/>
          <w:szCs w:val="24"/>
        </w:rPr>
        <w:t>элементы научной новизны и практической значимости исследования.</w:t>
      </w:r>
      <w:r w:rsidR="00A81AE4" w:rsidRPr="001F0A42">
        <w:rPr>
          <w:sz w:val="24"/>
          <w:szCs w:val="24"/>
        </w:rPr>
        <w:t xml:space="preserve"> </w:t>
      </w:r>
    </w:p>
    <w:p w14:paraId="088E9102"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Магистранту необходимо представить результаты работы, характеризующиеся новизной, теоретической значимостью и практической ценностью, которые выносятся на обсуждение и оценку в процессе публичной защиты на заседании ГЭК. При этом важно указать, в чем заключается главный смысл проделанной работы, и какие другие важные результаты получены, дать практические рекомендации по их использованию. </w:t>
      </w:r>
    </w:p>
    <w:p w14:paraId="605DA795" w14:textId="715202C4" w:rsidR="00F42781" w:rsidRPr="00F42781" w:rsidRDefault="00F42781" w:rsidP="00F42781">
      <w:pPr>
        <w:spacing w:line="240" w:lineRule="auto"/>
        <w:ind w:firstLine="709"/>
        <w:jc w:val="both"/>
        <w:rPr>
          <w:rFonts w:eastAsia="Calibri"/>
          <w:sz w:val="24"/>
          <w:szCs w:val="24"/>
          <w:lang w:eastAsia="en-US"/>
        </w:rPr>
      </w:pPr>
      <w:r w:rsidRPr="00F42781">
        <w:rPr>
          <w:rFonts w:eastAsia="Calibri"/>
          <w:sz w:val="24"/>
          <w:szCs w:val="24"/>
          <w:lang w:eastAsia="en-US"/>
        </w:rPr>
        <w:t xml:space="preserve">Учитывая возможность дальнейшего обучения выпускника магистратуры в аспирантуре, в заключении целесообразно указать, какие новые научные проблемы выявлены в ходе проведения исследования, каковы возможные пути дальнейшей разработки выбранной темы, а также предполагаемые формы и методы ее дальнейшего изучения. Объем заключения не должен </w:t>
      </w:r>
      <w:r w:rsidRPr="00A25DCF">
        <w:rPr>
          <w:rFonts w:eastAsia="Calibri"/>
          <w:sz w:val="24"/>
          <w:szCs w:val="24"/>
          <w:lang w:eastAsia="en-US"/>
        </w:rPr>
        <w:t xml:space="preserve">превышать </w:t>
      </w:r>
      <w:r w:rsidR="00A81AE4" w:rsidRPr="00A25DCF">
        <w:rPr>
          <w:rFonts w:eastAsia="Calibri"/>
          <w:sz w:val="24"/>
          <w:szCs w:val="24"/>
          <w:lang w:eastAsia="en-US"/>
        </w:rPr>
        <w:t>3-5</w:t>
      </w:r>
      <w:r w:rsidRPr="00A25DCF">
        <w:rPr>
          <w:rFonts w:eastAsia="Calibri"/>
          <w:color w:val="FF0000"/>
          <w:sz w:val="24"/>
          <w:szCs w:val="24"/>
          <w:lang w:eastAsia="en-US"/>
        </w:rPr>
        <w:t xml:space="preserve"> </w:t>
      </w:r>
      <w:r w:rsidRPr="00A25DCF">
        <w:rPr>
          <w:rFonts w:eastAsia="Calibri"/>
          <w:sz w:val="24"/>
          <w:szCs w:val="24"/>
          <w:lang w:eastAsia="en-US"/>
        </w:rPr>
        <w:t>страниц</w:t>
      </w:r>
      <w:r w:rsidRPr="00F42781">
        <w:rPr>
          <w:rFonts w:eastAsia="Calibri"/>
          <w:sz w:val="24"/>
          <w:szCs w:val="24"/>
          <w:lang w:eastAsia="en-US"/>
        </w:rPr>
        <w:t xml:space="preserve"> машинописного текста.</w:t>
      </w:r>
    </w:p>
    <w:p w14:paraId="70B420C8" w14:textId="14B31834" w:rsidR="00AC351E" w:rsidRPr="00787131" w:rsidRDefault="00F42781" w:rsidP="00AC351E">
      <w:pPr>
        <w:spacing w:line="240" w:lineRule="auto"/>
        <w:ind w:firstLine="709"/>
        <w:jc w:val="both"/>
        <w:rPr>
          <w:sz w:val="24"/>
          <w:szCs w:val="24"/>
        </w:rPr>
      </w:pPr>
      <w:r w:rsidRPr="00F42781">
        <w:rPr>
          <w:rFonts w:eastAsia="Calibri"/>
          <w:sz w:val="24"/>
          <w:szCs w:val="24"/>
          <w:lang w:eastAsia="en-US"/>
        </w:rPr>
        <w:t xml:space="preserve">В </w:t>
      </w:r>
      <w:r w:rsidRPr="00F42781">
        <w:rPr>
          <w:rFonts w:eastAsia="Calibri"/>
          <w:b/>
          <w:sz w:val="24"/>
          <w:szCs w:val="24"/>
          <w:lang w:eastAsia="en-US"/>
        </w:rPr>
        <w:t>список использованных источников</w:t>
      </w:r>
      <w:r w:rsidRPr="00F42781">
        <w:rPr>
          <w:rFonts w:eastAsia="Calibri"/>
          <w:sz w:val="24"/>
          <w:szCs w:val="24"/>
          <w:lang w:eastAsia="en-US"/>
        </w:rPr>
        <w:t xml:space="preserve"> включаются все печатные и электронные источники (нормативно-законодательные акты, учебники и учебные пособия, монографии и брошюры, научно-исследовательские отчеты, журнальные статьи, справочные материалы, материалы сети Интернет и др.), которые были изучены, и материал из которых был использован магистрантом в период работы над ВКР. </w:t>
      </w:r>
      <w:r w:rsidR="00AC351E" w:rsidRPr="001F0A42">
        <w:rPr>
          <w:sz w:val="24"/>
          <w:szCs w:val="24"/>
        </w:rPr>
        <w:t>Количество использованных и</w:t>
      </w:r>
      <w:r w:rsidR="00AC351E">
        <w:rPr>
          <w:sz w:val="24"/>
          <w:szCs w:val="24"/>
        </w:rPr>
        <w:t>сточников должно быть не менее 5</w:t>
      </w:r>
      <w:r w:rsidR="00AC351E" w:rsidRPr="001F0A42">
        <w:rPr>
          <w:sz w:val="24"/>
          <w:szCs w:val="24"/>
        </w:rPr>
        <w:t>0.</w:t>
      </w:r>
      <w:r w:rsidR="00AC351E" w:rsidRPr="007D6842">
        <w:rPr>
          <w:sz w:val="24"/>
          <w:szCs w:val="24"/>
        </w:rPr>
        <w:t xml:space="preserve"> </w:t>
      </w:r>
      <w:r w:rsidR="00AC351E" w:rsidRPr="00A25DCF">
        <w:rPr>
          <w:sz w:val="24"/>
          <w:szCs w:val="24"/>
        </w:rPr>
        <w:t>Список использованных источников помещается на отдельных нумерованных листах, а сами источники записываются и нумеруются в алфавитном порядке, сгруппированные по разделам: «Нормативно-правовые материалы», «Специальная литература» и «Электронные средства информации». Источники должны иметь последовательные номера, отделяемые от текста точкой и пробелом. Оформление производится согласно ГОСТу (ГОСТ Р 7.0.100–2018</w:t>
      </w:r>
      <w:r w:rsidR="00AC351E" w:rsidRPr="00A25DCF">
        <w:t xml:space="preserve"> </w:t>
      </w:r>
      <w:r w:rsidR="00AC351E" w:rsidRPr="00A25DCF">
        <w:rPr>
          <w:sz w:val="24"/>
          <w:szCs w:val="24"/>
        </w:rPr>
        <w:t>«Система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и рекомендациям библиотеки ЯрГУ (</w:t>
      </w:r>
      <w:hyperlink r:id="rId9" w:history="1">
        <w:r w:rsidR="00AC351E" w:rsidRPr="00A25DCF">
          <w:rPr>
            <w:rStyle w:val="aa"/>
            <w:rFonts w:eastAsiaTheme="majorEastAsia"/>
            <w:color w:val="auto"/>
            <w:sz w:val="24"/>
            <w:szCs w:val="24"/>
            <w:shd w:val="clear" w:color="auto" w:fill="FFFFFF"/>
          </w:rPr>
          <w:t>http://www.lib.uniyar.ac.ru/content/help/dip_kur.php</w:t>
        </w:r>
      </w:hyperlink>
      <w:r w:rsidR="00AC351E" w:rsidRPr="00A25DCF">
        <w:rPr>
          <w:rStyle w:val="aa"/>
          <w:rFonts w:eastAsiaTheme="majorEastAsia"/>
          <w:color w:val="auto"/>
          <w:sz w:val="24"/>
          <w:szCs w:val="24"/>
          <w:shd w:val="clear" w:color="auto" w:fill="FFFFFF"/>
        </w:rPr>
        <w:t>)</w:t>
      </w:r>
    </w:p>
    <w:p w14:paraId="21D2BE69" w14:textId="77777777" w:rsidR="00F42781" w:rsidRPr="00F42781"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Список публикаций автора ВКР</w:t>
      </w:r>
      <w:r w:rsidRPr="00F42781">
        <w:rPr>
          <w:rFonts w:eastAsia="Calibri"/>
          <w:sz w:val="24"/>
          <w:szCs w:val="24"/>
          <w:lang w:eastAsia="en-US"/>
        </w:rPr>
        <w:t>. Приводится список публикаций автора по теме ВКР опублико</w:t>
      </w:r>
      <w:r w:rsidR="00494FD0">
        <w:rPr>
          <w:rFonts w:eastAsia="Calibri"/>
          <w:sz w:val="24"/>
          <w:szCs w:val="24"/>
          <w:lang w:eastAsia="en-US"/>
        </w:rPr>
        <w:t>ванных или находящихся в печати.</w:t>
      </w:r>
    </w:p>
    <w:p w14:paraId="3E301753" w14:textId="5474475A" w:rsidR="00AC351E" w:rsidRDefault="00F42781" w:rsidP="00F42781">
      <w:pPr>
        <w:spacing w:line="240" w:lineRule="auto"/>
        <w:ind w:firstLine="709"/>
        <w:jc w:val="both"/>
        <w:rPr>
          <w:rFonts w:eastAsia="Calibri"/>
          <w:sz w:val="24"/>
          <w:szCs w:val="24"/>
          <w:lang w:eastAsia="en-US"/>
        </w:rPr>
      </w:pPr>
      <w:r w:rsidRPr="00F42781">
        <w:rPr>
          <w:rFonts w:eastAsia="Calibri"/>
          <w:b/>
          <w:sz w:val="24"/>
          <w:szCs w:val="24"/>
          <w:lang w:eastAsia="en-US"/>
        </w:rPr>
        <w:t>Приложение</w:t>
      </w:r>
      <w:r w:rsidRPr="00F42781">
        <w:rPr>
          <w:rFonts w:eastAsia="Calibri"/>
          <w:sz w:val="24"/>
          <w:szCs w:val="24"/>
          <w:lang w:eastAsia="en-US"/>
        </w:rPr>
        <w:t xml:space="preserve"> </w:t>
      </w:r>
      <w:r w:rsidR="00AC351E" w:rsidRPr="00787131">
        <w:rPr>
          <w:sz w:val="24"/>
          <w:szCs w:val="24"/>
        </w:rPr>
        <w:t>является одним из элементов ВКР. В качестве приложения могут быть представлены: документы (их копии), графический материал, таблицы, формулы,</w:t>
      </w:r>
      <w:r w:rsidR="00AC351E">
        <w:rPr>
          <w:sz w:val="24"/>
          <w:szCs w:val="24"/>
        </w:rPr>
        <w:t xml:space="preserve"> карты, рисунки, фотографии и другой иллюстративный материал. Приложения оформляют как продолжение работы на ее последующих страницах или в виде отдельного тома. Приложения должны иметь общую с остальной частью работы нумерацию страниц. В тексте работы на все </w:t>
      </w:r>
      <w:r w:rsidR="00AC351E">
        <w:rPr>
          <w:sz w:val="24"/>
          <w:szCs w:val="24"/>
        </w:rPr>
        <w:lastRenderedPageBreak/>
        <w:t xml:space="preserve">приложения должны быть даны ссылки. Приложения располагают в порядке ссылок на них в тексте ВКР. Приложения обозначают прописными буквами русского алфавита, начиная с буквы А, кроме букв Ё, З, Й, О, Ч, Ь, Ы, Ъ. В случае полного использования русского алфавита допускается обозначать приложения арабскими цифрами. </w:t>
      </w:r>
      <w:r w:rsidR="00AC351E" w:rsidRPr="009B11BF">
        <w:rPr>
          <w:sz w:val="24"/>
          <w:szCs w:val="24"/>
        </w:rPr>
        <w:t>Перечень приложений приводится отдельным списком после списка использованной литературы.</w:t>
      </w:r>
      <w:r w:rsidR="00AC351E">
        <w:rPr>
          <w:sz w:val="24"/>
          <w:szCs w:val="24"/>
        </w:rPr>
        <w:t xml:space="preserve"> Приложения оформляют в соответствии с требованиями ГОСТ 2.105.</w:t>
      </w:r>
    </w:p>
    <w:p w14:paraId="16A9E42A" w14:textId="687CBEDD" w:rsidR="00D95DC5" w:rsidRPr="00494FD0" w:rsidRDefault="00AC351E" w:rsidP="00AC351E">
      <w:pPr>
        <w:pStyle w:val="1"/>
        <w:rPr>
          <w:sz w:val="24"/>
          <w:szCs w:val="24"/>
        </w:rPr>
      </w:pPr>
      <w:r>
        <w:rPr>
          <w:sz w:val="24"/>
          <w:szCs w:val="24"/>
        </w:rPr>
        <w:t xml:space="preserve">8.6. </w:t>
      </w:r>
      <w:r w:rsidR="00D95DC5" w:rsidRPr="00494FD0">
        <w:rPr>
          <w:sz w:val="24"/>
          <w:szCs w:val="24"/>
        </w:rPr>
        <w:t xml:space="preserve">Требования к оформлению ВКР </w:t>
      </w:r>
      <w:r w:rsidR="005D72DF" w:rsidRPr="00494FD0">
        <w:rPr>
          <w:sz w:val="24"/>
          <w:szCs w:val="24"/>
        </w:rPr>
        <w:t>обучающихся магистратуры</w:t>
      </w:r>
    </w:p>
    <w:p w14:paraId="0EA2E6BE"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1. Основные параметры набора текста ВКР</w:t>
      </w:r>
      <w:r w:rsidRPr="00494FD0">
        <w:rPr>
          <w:sz w:val="24"/>
          <w:szCs w:val="24"/>
        </w:rPr>
        <w:t xml:space="preserve">: </w:t>
      </w:r>
    </w:p>
    <w:p w14:paraId="1A7AC571"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формат А4, книжный;</w:t>
      </w:r>
    </w:p>
    <w:p w14:paraId="72F53F4A"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xml:space="preserve">- гарнитура текста – </w:t>
      </w:r>
      <w:r w:rsidRPr="00494FD0">
        <w:rPr>
          <w:sz w:val="24"/>
          <w:szCs w:val="24"/>
          <w:lang w:val="en-US"/>
        </w:rPr>
        <w:t>Times</w:t>
      </w:r>
      <w:r w:rsidRPr="00494FD0">
        <w:rPr>
          <w:sz w:val="24"/>
          <w:szCs w:val="24"/>
        </w:rPr>
        <w:t xml:space="preserve"> </w:t>
      </w:r>
      <w:r w:rsidRPr="00494FD0">
        <w:rPr>
          <w:sz w:val="24"/>
          <w:szCs w:val="24"/>
          <w:lang w:val="en-US"/>
        </w:rPr>
        <w:t>New</w:t>
      </w:r>
      <w:r w:rsidRPr="00494FD0">
        <w:rPr>
          <w:sz w:val="24"/>
          <w:szCs w:val="24"/>
        </w:rPr>
        <w:t xml:space="preserve"> </w:t>
      </w:r>
      <w:r w:rsidRPr="00494FD0">
        <w:rPr>
          <w:sz w:val="24"/>
          <w:szCs w:val="24"/>
          <w:lang w:val="en-US"/>
        </w:rPr>
        <w:t>Roman</w:t>
      </w:r>
      <w:r w:rsidRPr="00494FD0">
        <w:rPr>
          <w:sz w:val="24"/>
          <w:szCs w:val="24"/>
        </w:rPr>
        <w:t>;</w:t>
      </w:r>
    </w:p>
    <w:p w14:paraId="4589DF69"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xml:space="preserve">- шрифт 12 с полуторным межстрочным интервалом или 14 с одинарным интервалом; </w:t>
      </w:r>
    </w:p>
    <w:p w14:paraId="554C9DC7"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размеры полей: верхнее – 20 мм, нижнее – 20 мм, левое – 30 мм, правое – 20 мм;</w:t>
      </w:r>
    </w:p>
    <w:p w14:paraId="774DC4F0"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абзацный отступ – 1,25 см;</w:t>
      </w:r>
    </w:p>
    <w:p w14:paraId="7D892FBB"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 выравнивание – по ширине области текста.</w:t>
      </w:r>
    </w:p>
    <w:p w14:paraId="12F92594"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При наборе текста ВКР рекомендуется либо отключить автоматический перенос, либо ограничить количество переносов. Желательно, тем не менее, избегать «жидких» строк за счет использования символа «мягкий перенос» (сочетание клавиш Ctrl и «минус» на основной клавиатуре).</w:t>
      </w:r>
    </w:p>
    <w:p w14:paraId="7B234FFD"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rPr>
        <w:t>Структурные элементы ВКР следует начинать с новой страницы. Внутри них пустые части страниц и дополнительные пробелы между строчками не допускаются.</w:t>
      </w:r>
    </w:p>
    <w:p w14:paraId="14C0AA14"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2. Заголовки</w:t>
      </w:r>
      <w:r w:rsidRPr="00494FD0">
        <w:rPr>
          <w:sz w:val="24"/>
          <w:szCs w:val="24"/>
        </w:rPr>
        <w:t xml:space="preserve"> печатают полужирным шрифтом, отделяя от номера пробелом с точкой, с прописной буквы. Точка в конце заголовка не ставится. В заголовке не допускается перенос слова на следующую строку и подчеркивание слов.  Выравнивание заголовков выполняется по центру строки. Расстояние между названием глав и последующим текстом должно равняться двум межстрочным интервалам. Такое же расстояние выдерживается между заголовками главы и параграфа. </w:t>
      </w:r>
    </w:p>
    <w:p w14:paraId="3E497CD6"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3. Нумерация страниц.</w:t>
      </w:r>
      <w:r w:rsidRPr="00494FD0">
        <w:rPr>
          <w:sz w:val="24"/>
          <w:szCs w:val="24"/>
        </w:rPr>
        <w:t xml:space="preserve"> Все страницы ВКР, включая ее иллюстрации и приложения, должны иметь сквозную нумерацию. Титульный лист считается первой страницей, но номер на нем не проставляется. Номера страниц проставляются арабскими цифрами вверху страницы по центру. В случае необходимости номер на некоторых страницах может быть проставлен вручную.</w:t>
      </w:r>
    </w:p>
    <w:p w14:paraId="2446E0BB"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4. Формулы</w:t>
      </w:r>
      <w:r w:rsidRPr="00494FD0">
        <w:rPr>
          <w:sz w:val="24"/>
          <w:szCs w:val="24"/>
        </w:rPr>
        <w:t xml:space="preserve"> размещаются в отдельной строке. Нумерация формул – сквозная в пределах основной части или в пределах главы. Номер ставится арабскими цифрами в круглых скобках в крайнем правом положении на строке. Ссылки на формулу записываются в виде номера формулы в круглых скобках.</w:t>
      </w:r>
    </w:p>
    <w:p w14:paraId="4E28283F"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5. Иллюстрации</w:t>
      </w:r>
      <w:r w:rsidRPr="00494FD0">
        <w:rPr>
          <w:sz w:val="24"/>
          <w:szCs w:val="24"/>
        </w:rPr>
        <w:t xml:space="preserve"> (фотографии, рисунки, графики, диаграммы и т.п.) обозначаются словом «Рисунок», которое пишется под иллюстрацией с прописной буквы: «Рисунок 1 – Динамика экспорта услуг связи по регионам страны». Нумеруются иллюстрации арабскими цифрами. Нумерация сквозная по всему тексту ВКР. Под рисунком по центру размещаются его наименование и поясняющие надписи. Название рисунка должно отражать информацию по объекту, его характеристике, временном интервале и единицах измерения. Иллюстрации располагают сразу же после ссылки на них в тексте ВКР. Иллюстрации могут быть выполнены с использованием цветного принтера. При ссылке на иллюстрации в тексте следует писать: «…в соответствии с диаграммой, представленной на рисунке 1, …» (допускается сокращение, например, рис. 1).</w:t>
      </w:r>
    </w:p>
    <w:p w14:paraId="759CC935" w14:textId="77777777" w:rsidR="00D95DC5" w:rsidRPr="00494FD0" w:rsidRDefault="00D95DC5" w:rsidP="00D95DC5">
      <w:pPr>
        <w:tabs>
          <w:tab w:val="left" w:pos="709"/>
        </w:tabs>
        <w:spacing w:line="240" w:lineRule="auto"/>
        <w:ind w:firstLine="709"/>
        <w:jc w:val="both"/>
        <w:rPr>
          <w:sz w:val="24"/>
          <w:szCs w:val="24"/>
        </w:rPr>
      </w:pPr>
      <w:r w:rsidRPr="00494FD0">
        <w:rPr>
          <w:sz w:val="24"/>
          <w:szCs w:val="24"/>
          <w:u w:val="single"/>
        </w:rPr>
        <w:t>6. Таблицы</w:t>
      </w:r>
      <w:r w:rsidRPr="00494FD0">
        <w:rPr>
          <w:sz w:val="24"/>
          <w:szCs w:val="24"/>
        </w:rPr>
        <w:t xml:space="preserve"> нумеруются арабскими цифрами (нумерация в ВКР сквозная). Слово «Таблица», ее номер и название пишутся через тире над таблицей слева, без абзацного отступа, например: «Таблица 2 – Ассортиментная структура импорта предприятия в 2015 г.». Название таблицы должно отражать ее содержание, быть точным и кратким. Название таблицы записывается с прописной буквы и выделяется полужирным шрифтом. Таблицы располагают </w:t>
      </w:r>
      <w:r w:rsidRPr="00494FD0">
        <w:rPr>
          <w:sz w:val="24"/>
          <w:szCs w:val="24"/>
        </w:rPr>
        <w:lastRenderedPageBreak/>
        <w:t>сразу же после первой ссылки на них в тексте ВКР. Если таблица упоминается в тексте повторно, то в скобках указывается страница, на которой она помещена. Таблицы, занимающие полную страницу или более, лучше всего помещать в приложениях. Если таблица переносится на следующий лист, то над последующими частями необходимо написать «Продолжение таблицы» с указанием ее номера и дублированием шапки таблицы.</w:t>
      </w:r>
    </w:p>
    <w:p w14:paraId="1ADFEBAB" w14:textId="77777777" w:rsidR="00D95DC5" w:rsidRPr="006B2A15" w:rsidRDefault="00D95DC5" w:rsidP="00D95DC5">
      <w:pPr>
        <w:tabs>
          <w:tab w:val="left" w:pos="709"/>
        </w:tabs>
        <w:spacing w:line="240" w:lineRule="auto"/>
        <w:ind w:firstLine="709"/>
        <w:jc w:val="both"/>
        <w:rPr>
          <w:sz w:val="24"/>
          <w:szCs w:val="24"/>
        </w:rPr>
      </w:pPr>
      <w:r w:rsidRPr="00494FD0">
        <w:rPr>
          <w:sz w:val="24"/>
          <w:szCs w:val="24"/>
        </w:rPr>
        <w:t>Текст всех иллюстративных материалов и таблиц печатается 10 - 12 шрифтом через одинарный интервал. Иллюстрации и таблицы, расположенные на отдельных листах, включаются в общую нумерацию страниц. Иллюстрации и таблицы на листе формата A3 учитываются как одна страница.</w:t>
      </w:r>
    </w:p>
    <w:p w14:paraId="1B60CAE0" w14:textId="77777777" w:rsidR="00D95DC5" w:rsidRDefault="00D95DC5" w:rsidP="00D95DC5">
      <w:pPr>
        <w:tabs>
          <w:tab w:val="left" w:pos="709"/>
        </w:tabs>
        <w:spacing w:line="240" w:lineRule="auto"/>
        <w:ind w:firstLine="709"/>
        <w:jc w:val="both"/>
        <w:rPr>
          <w:sz w:val="24"/>
          <w:szCs w:val="24"/>
        </w:rPr>
      </w:pPr>
      <w:r>
        <w:rPr>
          <w:sz w:val="24"/>
          <w:szCs w:val="24"/>
        </w:rPr>
        <w:t xml:space="preserve">7. </w:t>
      </w:r>
      <w:r w:rsidRPr="006B2A15">
        <w:rPr>
          <w:sz w:val="24"/>
          <w:szCs w:val="24"/>
        </w:rPr>
        <w:t xml:space="preserve">Все цитаты и цифровые данные должны иметь </w:t>
      </w:r>
      <w:r w:rsidRPr="00EA1C51">
        <w:rPr>
          <w:sz w:val="24"/>
          <w:szCs w:val="24"/>
          <w:u w:val="single"/>
        </w:rPr>
        <w:t>ссылки на источники</w:t>
      </w:r>
      <w:r w:rsidRPr="006B2A15">
        <w:rPr>
          <w:sz w:val="24"/>
          <w:szCs w:val="24"/>
        </w:rPr>
        <w:t xml:space="preserve">. </w:t>
      </w:r>
      <w:r>
        <w:rPr>
          <w:sz w:val="24"/>
          <w:szCs w:val="24"/>
        </w:rPr>
        <w:t>Студент</w:t>
      </w:r>
      <w:r w:rsidRPr="006B2A15">
        <w:rPr>
          <w:sz w:val="24"/>
          <w:szCs w:val="24"/>
        </w:rPr>
        <w:t xml:space="preserve"> по согласованию с </w:t>
      </w:r>
      <w:r w:rsidRPr="00EB693E">
        <w:rPr>
          <w:sz w:val="24"/>
          <w:szCs w:val="24"/>
        </w:rPr>
        <w:t>руководителем</w:t>
      </w:r>
      <w:r w:rsidRPr="000F6B06">
        <w:rPr>
          <w:sz w:val="24"/>
          <w:szCs w:val="24"/>
        </w:rPr>
        <w:t xml:space="preserve"> ВКР</w:t>
      </w:r>
      <w:r w:rsidRPr="00EB693E">
        <w:rPr>
          <w:sz w:val="24"/>
          <w:szCs w:val="24"/>
        </w:rPr>
        <w:t xml:space="preserve"> </w:t>
      </w:r>
      <w:r w:rsidRPr="006B2A15">
        <w:rPr>
          <w:sz w:val="24"/>
          <w:szCs w:val="24"/>
        </w:rPr>
        <w:t xml:space="preserve">определяет единый порядок оформления сносок: либо внизу страницы (нумерация сквозная), либо в квадратных скобках со ссылками на порядковый номер источника в списке </w:t>
      </w:r>
      <w:r>
        <w:rPr>
          <w:sz w:val="24"/>
          <w:szCs w:val="24"/>
        </w:rPr>
        <w:t>использованных источников</w:t>
      </w:r>
      <w:r w:rsidRPr="006B2A15">
        <w:rPr>
          <w:sz w:val="24"/>
          <w:szCs w:val="24"/>
        </w:rPr>
        <w:t xml:space="preserve"> с указанием страниц (например, [15, c. 56]).</w:t>
      </w:r>
      <w:r>
        <w:rPr>
          <w:sz w:val="24"/>
          <w:szCs w:val="24"/>
        </w:rPr>
        <w:t xml:space="preserve"> </w:t>
      </w:r>
    </w:p>
    <w:p w14:paraId="6B53BF5A" w14:textId="77777777" w:rsidR="00D95DC5" w:rsidRDefault="00D95DC5" w:rsidP="00D95DC5">
      <w:pPr>
        <w:tabs>
          <w:tab w:val="left" w:pos="709"/>
        </w:tabs>
        <w:spacing w:line="240" w:lineRule="auto"/>
        <w:ind w:firstLine="709"/>
        <w:jc w:val="both"/>
        <w:rPr>
          <w:sz w:val="24"/>
          <w:szCs w:val="24"/>
        </w:rPr>
      </w:pPr>
      <w:r>
        <w:rPr>
          <w:sz w:val="24"/>
          <w:szCs w:val="24"/>
          <w:u w:val="single"/>
        </w:rPr>
        <w:t xml:space="preserve">8. </w:t>
      </w:r>
      <w:r w:rsidRPr="00010129">
        <w:rPr>
          <w:sz w:val="24"/>
          <w:szCs w:val="24"/>
          <w:u w:val="single"/>
        </w:rPr>
        <w:t>Приложения</w:t>
      </w:r>
      <w:r w:rsidRPr="00D1014D">
        <w:rPr>
          <w:sz w:val="24"/>
          <w:szCs w:val="24"/>
        </w:rPr>
        <w:t xml:space="preserve"> нумеруются с помощью буквенных обозначений. </w:t>
      </w:r>
      <w:r w:rsidRPr="002A4E29">
        <w:rPr>
          <w:sz w:val="24"/>
          <w:szCs w:val="24"/>
        </w:rPr>
        <w:t xml:space="preserve">Каждое последующее приложение следует начинать с новой страницы с указанием наверху посередине страницы слова «Приложение» и его обозначения. Приложения обозначают заглавными буквами русского алфавита, начиная с А, за исключением букв Ё, 3, Й, О, Ч, Ъ, Ы, Ь. После слова «Приложение» следует буква, обозначающая его последовательность. Если в </w:t>
      </w:r>
      <w:r>
        <w:rPr>
          <w:sz w:val="24"/>
          <w:szCs w:val="24"/>
        </w:rPr>
        <w:t>работе</w:t>
      </w:r>
      <w:r w:rsidRPr="002A4E29">
        <w:rPr>
          <w:sz w:val="24"/>
          <w:szCs w:val="24"/>
        </w:rPr>
        <w:t xml:space="preserve"> одно приложение, оно обозначается Приложение А, а ссылка в тексте: приложение А.</w:t>
      </w:r>
      <w:r>
        <w:rPr>
          <w:sz w:val="24"/>
          <w:szCs w:val="24"/>
        </w:rPr>
        <w:t xml:space="preserve"> Если при использовании приложений исчерпаны все буквы русского алфавита, то последующие приложения обозначают двойными буквами: первой ставится первая буква (А), потом все последующие (А.А, А.Б, А.В и т.д.). Если исчерпаны все буквы алфавита и при таком обозначении, то последующая двойная нумерация приложений начинается со второй буквы русского алфавита (Б.А, Б.Б, Б.В и т.д.) и т.д. </w:t>
      </w:r>
      <w:r w:rsidRPr="00D1014D">
        <w:rPr>
          <w:sz w:val="24"/>
          <w:szCs w:val="24"/>
        </w:rPr>
        <w:t>Каждое приложение должно иметь заголовок, который располагается по центру страницы и записывается с прописной буквы отдельной строкой без точки в конце заголовка после номера приложения.</w:t>
      </w:r>
      <w:r>
        <w:rPr>
          <w:sz w:val="24"/>
          <w:szCs w:val="24"/>
        </w:rPr>
        <w:t xml:space="preserve"> </w:t>
      </w:r>
      <w:r w:rsidRPr="00D1014D">
        <w:rPr>
          <w:sz w:val="24"/>
          <w:szCs w:val="24"/>
        </w:rPr>
        <w:t>Иллюстрации и таблицы каждого приложения обозначают отдельной нумерацией арабскими цифрами с добавлением перед цифрой буквенного обозначения приложения, например, Рисунок А.3, Таблица Б.1., а ссылки в тексте выглядят так: рисунок А.3; таблица Б.1.</w:t>
      </w:r>
    </w:p>
    <w:p w14:paraId="06E0C095" w14:textId="77777777" w:rsidR="00D95DC5" w:rsidRDefault="00D95DC5" w:rsidP="00D95DC5">
      <w:pPr>
        <w:tabs>
          <w:tab w:val="left" w:pos="709"/>
        </w:tabs>
        <w:spacing w:line="240" w:lineRule="auto"/>
        <w:ind w:firstLine="709"/>
        <w:jc w:val="both"/>
        <w:rPr>
          <w:sz w:val="24"/>
          <w:szCs w:val="24"/>
        </w:rPr>
      </w:pPr>
      <w:r w:rsidRPr="001E363C">
        <w:rPr>
          <w:sz w:val="24"/>
          <w:szCs w:val="24"/>
        </w:rPr>
        <w:t>Готовая ВКР должна быть переплетена в твердую книжную обложку.</w:t>
      </w:r>
    </w:p>
    <w:p w14:paraId="7748C25B" w14:textId="77777777" w:rsidR="00D95DC5" w:rsidRDefault="00D95DC5" w:rsidP="004D38AE">
      <w:pPr>
        <w:widowControl/>
        <w:tabs>
          <w:tab w:val="left" w:pos="709"/>
          <w:tab w:val="left" w:pos="851"/>
        </w:tabs>
        <w:snapToGrid/>
        <w:spacing w:line="240" w:lineRule="auto"/>
        <w:ind w:left="720" w:hanging="360"/>
        <w:jc w:val="both"/>
        <w:rPr>
          <w:b/>
          <w:bCs/>
          <w:sz w:val="24"/>
          <w:szCs w:val="24"/>
        </w:rPr>
      </w:pPr>
    </w:p>
    <w:p w14:paraId="45E0784C" w14:textId="14319EB2" w:rsidR="00AC351E" w:rsidRPr="00AC351E" w:rsidRDefault="00AC351E" w:rsidP="00AC351E">
      <w:pPr>
        <w:widowControl/>
        <w:tabs>
          <w:tab w:val="left" w:pos="709"/>
          <w:tab w:val="left" w:pos="851"/>
        </w:tabs>
        <w:snapToGrid/>
        <w:spacing w:line="240" w:lineRule="auto"/>
        <w:ind w:left="720" w:hanging="720"/>
        <w:jc w:val="both"/>
        <w:rPr>
          <w:b/>
          <w:bCs/>
          <w:sz w:val="24"/>
          <w:szCs w:val="24"/>
        </w:rPr>
      </w:pPr>
      <w:r w:rsidRPr="00AC351E">
        <w:rPr>
          <w:b/>
          <w:bCs/>
          <w:sz w:val="24"/>
          <w:szCs w:val="24"/>
        </w:rPr>
        <w:t>8.7. Подготовка выпускной квалификационной работы к защите</w:t>
      </w:r>
    </w:p>
    <w:p w14:paraId="391916D1" w14:textId="77777777" w:rsidR="00AC351E" w:rsidRPr="00AC351E" w:rsidRDefault="00AC351E" w:rsidP="00AC351E">
      <w:pPr>
        <w:widowControl/>
        <w:tabs>
          <w:tab w:val="left" w:pos="709"/>
          <w:tab w:val="left" w:pos="851"/>
        </w:tabs>
        <w:snapToGrid/>
        <w:spacing w:line="240" w:lineRule="auto"/>
        <w:ind w:left="720" w:hanging="720"/>
        <w:jc w:val="both"/>
      </w:pPr>
    </w:p>
    <w:p w14:paraId="0658F1E7" w14:textId="77777777" w:rsidR="00AC351E" w:rsidRPr="00A25DCF" w:rsidRDefault="00AC351E" w:rsidP="00AC351E">
      <w:pPr>
        <w:spacing w:line="240" w:lineRule="auto"/>
        <w:ind w:firstLine="709"/>
        <w:jc w:val="both"/>
        <w:rPr>
          <w:sz w:val="24"/>
          <w:szCs w:val="24"/>
        </w:rPr>
      </w:pPr>
      <w:r w:rsidRPr="00A25DCF">
        <w:rPr>
          <w:sz w:val="24"/>
          <w:szCs w:val="24"/>
        </w:rPr>
        <w:t xml:space="preserve">Студент должен быть обеспечен регламентирующими материалами до начала выполнения работы: </w:t>
      </w:r>
    </w:p>
    <w:p w14:paraId="1D44CDD7" w14:textId="77777777" w:rsidR="00AC351E" w:rsidRPr="00A25DCF" w:rsidRDefault="00AC351E" w:rsidP="00AC351E">
      <w:pPr>
        <w:spacing w:line="240" w:lineRule="auto"/>
        <w:ind w:firstLine="709"/>
        <w:jc w:val="both"/>
        <w:rPr>
          <w:sz w:val="24"/>
          <w:szCs w:val="24"/>
        </w:rPr>
      </w:pPr>
      <w:r w:rsidRPr="00A25DCF">
        <w:rPr>
          <w:sz w:val="24"/>
          <w:szCs w:val="24"/>
        </w:rPr>
        <w:t>- установленными в ЯрГУ общими требованиями к оформлению ВКР и форме представления выполненной работы в печатном и электронном виде;</w:t>
      </w:r>
    </w:p>
    <w:p w14:paraId="73996270" w14:textId="3D581EA1" w:rsidR="00AC351E" w:rsidRPr="00A25DCF" w:rsidRDefault="00AC351E" w:rsidP="00AC351E">
      <w:pPr>
        <w:spacing w:line="240" w:lineRule="auto"/>
        <w:ind w:firstLine="709"/>
        <w:jc w:val="both"/>
        <w:rPr>
          <w:sz w:val="24"/>
          <w:szCs w:val="24"/>
        </w:rPr>
      </w:pPr>
      <w:r w:rsidRPr="00A25DCF">
        <w:rPr>
          <w:sz w:val="24"/>
          <w:szCs w:val="24"/>
        </w:rPr>
        <w:t>- разработанными ученым советом и НМК факультета регламентами, устанавливающими: обязательный объем требований к содержанию и максимально допустимому объему заимствований для выпускной квалификационной работы по каждой ООП, а также сроки ее представления на кафедру</w:t>
      </w:r>
      <w:r w:rsidR="00214226" w:rsidRPr="00A25DCF">
        <w:rPr>
          <w:sz w:val="24"/>
          <w:szCs w:val="24"/>
        </w:rPr>
        <w:t xml:space="preserve"> финансов и кредита</w:t>
      </w:r>
      <w:r w:rsidRPr="00A25DCF">
        <w:rPr>
          <w:sz w:val="24"/>
          <w:szCs w:val="24"/>
        </w:rPr>
        <w:t xml:space="preserve"> и критерии оценивания результатов защиты ВКР.</w:t>
      </w:r>
    </w:p>
    <w:p w14:paraId="5E625F7B" w14:textId="28456FE1" w:rsidR="00AC351E" w:rsidRPr="00A25DCF" w:rsidRDefault="00AC351E" w:rsidP="00AC351E">
      <w:pPr>
        <w:spacing w:line="240" w:lineRule="auto"/>
        <w:ind w:firstLine="709"/>
        <w:jc w:val="both"/>
        <w:rPr>
          <w:sz w:val="24"/>
          <w:szCs w:val="24"/>
        </w:rPr>
      </w:pPr>
      <w:r w:rsidRPr="00A25DCF">
        <w:rPr>
          <w:sz w:val="24"/>
          <w:szCs w:val="24"/>
        </w:rPr>
        <w:t>На полностью законченную ВКР руководители дают отзыв</w:t>
      </w:r>
      <w:r w:rsidR="00214226" w:rsidRPr="00A25DCF">
        <w:rPr>
          <w:sz w:val="24"/>
          <w:szCs w:val="24"/>
        </w:rPr>
        <w:t xml:space="preserve"> по установленной форме, </w:t>
      </w:r>
      <w:r w:rsidRPr="00A25DCF">
        <w:rPr>
          <w:sz w:val="24"/>
          <w:szCs w:val="24"/>
        </w:rPr>
        <w:t xml:space="preserve">в котором указывается: </w:t>
      </w:r>
    </w:p>
    <w:p w14:paraId="7EF5CC6B" w14:textId="77777777" w:rsidR="00AC351E" w:rsidRPr="00A25DCF" w:rsidRDefault="00AC351E" w:rsidP="00AC351E">
      <w:pPr>
        <w:spacing w:line="240" w:lineRule="auto"/>
        <w:ind w:firstLine="709"/>
        <w:jc w:val="both"/>
        <w:rPr>
          <w:sz w:val="24"/>
          <w:szCs w:val="24"/>
        </w:rPr>
      </w:pPr>
      <w:r w:rsidRPr="00A25DCF">
        <w:rPr>
          <w:sz w:val="24"/>
          <w:szCs w:val="24"/>
        </w:rPr>
        <w:t>- качество выполненной работы, ее актуальность, наличие элементов научной новизны, теоретический уровень и практическая значимость, полнота, глубина и оригинальность решения поставленных задач;</w:t>
      </w:r>
    </w:p>
    <w:p w14:paraId="36B023CD" w14:textId="77777777" w:rsidR="00AC351E" w:rsidRPr="00A25DCF" w:rsidRDefault="00AC351E" w:rsidP="00AC351E">
      <w:pPr>
        <w:spacing w:line="240" w:lineRule="auto"/>
        <w:ind w:firstLine="709"/>
        <w:jc w:val="both"/>
        <w:rPr>
          <w:sz w:val="24"/>
          <w:szCs w:val="24"/>
        </w:rPr>
      </w:pPr>
      <w:r w:rsidRPr="00A25DCF">
        <w:rPr>
          <w:sz w:val="24"/>
          <w:szCs w:val="24"/>
        </w:rPr>
        <w:t>- отношение студента к своей работе, его самостоятельность и творческая инициатива;</w:t>
      </w:r>
    </w:p>
    <w:p w14:paraId="1E5A3DED" w14:textId="77777777" w:rsidR="00AC351E" w:rsidRPr="00A25DCF" w:rsidRDefault="00AC351E" w:rsidP="00AC351E">
      <w:pPr>
        <w:spacing w:line="240" w:lineRule="auto"/>
        <w:ind w:firstLine="709"/>
        <w:jc w:val="both"/>
        <w:rPr>
          <w:sz w:val="24"/>
          <w:szCs w:val="24"/>
        </w:rPr>
      </w:pPr>
      <w:r w:rsidRPr="00A25DCF">
        <w:rPr>
          <w:sz w:val="24"/>
          <w:szCs w:val="24"/>
        </w:rPr>
        <w:t>- вывод о соответствии ВКР требованиям, предъявляемым к работам данного уровня.</w:t>
      </w:r>
    </w:p>
    <w:p w14:paraId="07066765" w14:textId="2C81C93A" w:rsidR="00AC351E" w:rsidRPr="00A25DCF" w:rsidRDefault="00AC351E" w:rsidP="00AC351E">
      <w:pPr>
        <w:spacing w:line="240" w:lineRule="auto"/>
        <w:ind w:firstLine="709"/>
        <w:jc w:val="both"/>
        <w:rPr>
          <w:sz w:val="24"/>
          <w:szCs w:val="24"/>
        </w:rPr>
      </w:pPr>
      <w:r w:rsidRPr="00A25DCF">
        <w:rPr>
          <w:sz w:val="24"/>
          <w:szCs w:val="24"/>
        </w:rPr>
        <w:t xml:space="preserve">Законченная ВКР подписывается студентом и представляется руководителям, после одобрения и подписей которых вместе с отзывами передается руководителю магистерской </w:t>
      </w:r>
      <w:r w:rsidRPr="00A25DCF">
        <w:rPr>
          <w:sz w:val="24"/>
          <w:szCs w:val="24"/>
        </w:rPr>
        <w:lastRenderedPageBreak/>
        <w:t>программы. Руководитель программы на основе ознакомления с содержанием работы и отзывами руководителей ВКР решает вопрос о допуске студента к защите, делая об этом соответствующую запись на титульном листе ВКР. В случае если руководитель программы не считает возможным допустить студента</w:t>
      </w:r>
      <w:r w:rsidR="00214226" w:rsidRPr="00A25DCF">
        <w:rPr>
          <w:sz w:val="24"/>
          <w:szCs w:val="24"/>
        </w:rPr>
        <w:t xml:space="preserve"> </w:t>
      </w:r>
      <w:r w:rsidRPr="00A25DCF">
        <w:rPr>
          <w:sz w:val="24"/>
          <w:szCs w:val="24"/>
        </w:rPr>
        <w:t>к защите, этот вопрос рассматривается на заседании кафедры</w:t>
      </w:r>
      <w:r w:rsidR="00214226" w:rsidRPr="00A25DCF">
        <w:rPr>
          <w:sz w:val="24"/>
          <w:szCs w:val="24"/>
        </w:rPr>
        <w:t xml:space="preserve"> финансов и кредита,</w:t>
      </w:r>
      <w:r w:rsidRPr="00A25DCF">
        <w:rPr>
          <w:sz w:val="24"/>
          <w:szCs w:val="24"/>
        </w:rPr>
        <w:t xml:space="preserve"> с участием руководителей.</w:t>
      </w:r>
    </w:p>
    <w:p w14:paraId="1BB94D4F" w14:textId="55F4F85A" w:rsidR="00AC351E" w:rsidRPr="00A25DCF" w:rsidRDefault="00AC351E" w:rsidP="00AC351E">
      <w:pPr>
        <w:spacing w:line="240" w:lineRule="auto"/>
        <w:ind w:firstLine="709"/>
        <w:jc w:val="both"/>
        <w:rPr>
          <w:sz w:val="24"/>
          <w:szCs w:val="24"/>
        </w:rPr>
      </w:pPr>
      <w:r w:rsidRPr="00A25DCF">
        <w:rPr>
          <w:sz w:val="24"/>
          <w:szCs w:val="24"/>
        </w:rPr>
        <w:t>После окончательного выполнения ВКР студент предоставляет на кафедру, ответственную за реализацию ООП, электронный носитель с полным текстом работы. К работе должны быть также приложены материалы, характеризующие научную и практическую ценность выполненной ВКР – опубликованные статьи, акты о внедрении результатов, авторские свидетельства и т.д.</w:t>
      </w:r>
    </w:p>
    <w:p w14:paraId="2ED78B58" w14:textId="1AD91536" w:rsidR="00AC351E" w:rsidRPr="00A25DCF" w:rsidRDefault="00AC351E" w:rsidP="00AC351E">
      <w:pPr>
        <w:spacing w:line="240" w:lineRule="auto"/>
        <w:ind w:firstLine="709"/>
        <w:jc w:val="both"/>
        <w:rPr>
          <w:sz w:val="24"/>
          <w:szCs w:val="24"/>
        </w:rPr>
      </w:pPr>
      <w:r w:rsidRPr="00A25DCF">
        <w:rPr>
          <w:sz w:val="24"/>
          <w:szCs w:val="24"/>
        </w:rPr>
        <w:t>Кафедра</w:t>
      </w:r>
      <w:r w:rsidR="00214226" w:rsidRPr="00A25DCF">
        <w:rPr>
          <w:sz w:val="24"/>
          <w:szCs w:val="24"/>
        </w:rPr>
        <w:t xml:space="preserve"> финансов и кредита </w:t>
      </w:r>
      <w:r w:rsidRPr="00A25DCF">
        <w:rPr>
          <w:sz w:val="24"/>
          <w:szCs w:val="24"/>
        </w:rPr>
        <w:t>проверяет соответствие выполненной работы установленным требованиям, в том числе осуществляет проверку ВКР на объем заимствования. Все ВКР до защиты подлежат обязательной проверке на неправомерные заимствования в системе «Антиплагиат», отчет о которой должен быть приложен к работе (минимальный процент оригинальности текста должен составлять 75%).</w:t>
      </w:r>
    </w:p>
    <w:p w14:paraId="1E0978ED" w14:textId="4D8F21FA" w:rsidR="00AC351E" w:rsidRPr="00A25DCF" w:rsidRDefault="00AC351E" w:rsidP="00AC351E">
      <w:pPr>
        <w:spacing w:line="240" w:lineRule="auto"/>
        <w:ind w:firstLine="709"/>
        <w:jc w:val="both"/>
        <w:rPr>
          <w:sz w:val="24"/>
          <w:szCs w:val="24"/>
        </w:rPr>
      </w:pPr>
      <w:r w:rsidRPr="00A25DCF">
        <w:rPr>
          <w:sz w:val="24"/>
          <w:szCs w:val="24"/>
        </w:rPr>
        <w:t xml:space="preserve">Выпускные квалификационные работы по ООП магистратуры подлежат рецензированию.   Рецензент дает письменное заключение на работу, в котором должны быть представлены анализ степени обоснованности актуальности выбранной темы, оценки качества авторских разработок, имеющих элементы научной новизны, умения выявлять достоинства и недостатки использованных теоретических и методических положений и делать квалифицированные обобщения и выводы, качества и полноты использованного практического материала и оформления ВКР. Наряду с положительными сторонами отмечаются и выявленные недостатки. В рецензии указывается соответствие ВКР требованиям, предъявляемым к работам данного уровня с обязательным указанием оценки за выполненную работу: «отлично», «хорошо», «удовлетворительно», «неудовлетворительно». </w:t>
      </w:r>
    </w:p>
    <w:p w14:paraId="6C70DA49" w14:textId="73D4475B" w:rsidR="00AC351E" w:rsidRPr="00A25DCF" w:rsidRDefault="00AC351E" w:rsidP="00AC351E">
      <w:pPr>
        <w:spacing w:line="240" w:lineRule="auto"/>
        <w:ind w:firstLine="709"/>
        <w:jc w:val="both"/>
        <w:rPr>
          <w:sz w:val="24"/>
          <w:szCs w:val="24"/>
        </w:rPr>
      </w:pPr>
      <w:r w:rsidRPr="00A25DCF">
        <w:rPr>
          <w:sz w:val="24"/>
          <w:szCs w:val="24"/>
        </w:rPr>
        <w:t>Заведующий кафедрой</w:t>
      </w:r>
      <w:r w:rsidR="00D77CAB" w:rsidRPr="00A25DCF">
        <w:rPr>
          <w:sz w:val="24"/>
          <w:szCs w:val="24"/>
        </w:rPr>
        <w:t xml:space="preserve"> финансов и кредита</w:t>
      </w:r>
      <w:r w:rsidRPr="00A25DCF">
        <w:rPr>
          <w:sz w:val="24"/>
          <w:szCs w:val="24"/>
        </w:rPr>
        <w:t xml:space="preserve"> обеспечивает ознакомление студента с письменными отзывами руководителей и рецензией не позднее, чем за 5 календарных дней до защиты ВКР с тем, чтобы он мог заранее подготовить ответы по существу сделанных рецензентом замечаний.</w:t>
      </w:r>
    </w:p>
    <w:p w14:paraId="40731995" w14:textId="4CCACE9E" w:rsidR="00AC351E" w:rsidRPr="00A25DCF" w:rsidRDefault="00AC351E" w:rsidP="00AC351E">
      <w:pPr>
        <w:spacing w:line="240" w:lineRule="auto"/>
        <w:ind w:firstLine="709"/>
        <w:jc w:val="both"/>
        <w:rPr>
          <w:sz w:val="24"/>
          <w:szCs w:val="24"/>
        </w:rPr>
      </w:pPr>
      <w:r w:rsidRPr="00A25DCF">
        <w:rPr>
          <w:sz w:val="24"/>
          <w:szCs w:val="24"/>
        </w:rPr>
        <w:t xml:space="preserve">Заведующий </w:t>
      </w:r>
      <w:r w:rsidR="00D77CAB" w:rsidRPr="00A25DCF">
        <w:rPr>
          <w:sz w:val="24"/>
          <w:szCs w:val="24"/>
        </w:rPr>
        <w:t xml:space="preserve">кафедрой финансов и кредита </w:t>
      </w:r>
      <w:r w:rsidRPr="00A25DCF">
        <w:rPr>
          <w:sz w:val="24"/>
          <w:szCs w:val="24"/>
        </w:rPr>
        <w:t>обеспечивает представление выпускных квалификационных работ, отзывов руководителей, рецензий и других документов в ГЭК не позднее, чем за 2 календарных дня до защиты.</w:t>
      </w:r>
    </w:p>
    <w:p w14:paraId="1AA934BC" w14:textId="2137E949" w:rsidR="00AC351E" w:rsidRPr="00A25DCF" w:rsidRDefault="00AC351E" w:rsidP="00AC351E">
      <w:pPr>
        <w:spacing w:line="240" w:lineRule="auto"/>
        <w:ind w:firstLine="709"/>
        <w:jc w:val="both"/>
        <w:rPr>
          <w:sz w:val="24"/>
          <w:szCs w:val="24"/>
        </w:rPr>
      </w:pPr>
      <w:r w:rsidRPr="00A25DCF">
        <w:rPr>
          <w:sz w:val="24"/>
          <w:szCs w:val="24"/>
        </w:rPr>
        <w:t>Защита выпускной квалификационной работы может проводиться и при неудовлетворительной оценке рецензента. В этом случае необходимо присутствие рецензента на заседании государственной экзаменационной комиссии.</w:t>
      </w:r>
    </w:p>
    <w:p w14:paraId="6858CE56" w14:textId="62B4F2A1" w:rsidR="00AC351E" w:rsidRPr="00A25DCF" w:rsidRDefault="00AC351E" w:rsidP="00AC351E">
      <w:pPr>
        <w:spacing w:line="240" w:lineRule="auto"/>
        <w:ind w:firstLine="709"/>
        <w:jc w:val="both"/>
        <w:rPr>
          <w:sz w:val="24"/>
          <w:szCs w:val="24"/>
        </w:rPr>
      </w:pPr>
      <w:r w:rsidRPr="00A25DCF">
        <w:rPr>
          <w:sz w:val="24"/>
          <w:szCs w:val="24"/>
        </w:rPr>
        <w:t>К защите выпускной квалификационной работы нужно готовиться в течение всего времени ее выполнения. Для этого следует использовать учебную и другую рекомендованную руководителями литературу, регулярно посещать консультации, при необходимости обращаться за помощью на другие кафедры. Полезно готовить глоссарий по тематике ВКР.</w:t>
      </w:r>
    </w:p>
    <w:p w14:paraId="31F0A25E" w14:textId="441ADD7F" w:rsidR="00AC351E" w:rsidRPr="00A25DCF" w:rsidRDefault="00AC351E" w:rsidP="00AC351E">
      <w:pPr>
        <w:spacing w:line="240" w:lineRule="auto"/>
        <w:ind w:firstLine="709"/>
        <w:jc w:val="both"/>
        <w:rPr>
          <w:sz w:val="24"/>
          <w:szCs w:val="24"/>
        </w:rPr>
      </w:pPr>
      <w:r w:rsidRPr="00A25DCF">
        <w:rPr>
          <w:sz w:val="24"/>
          <w:szCs w:val="24"/>
        </w:rPr>
        <w:t>Особое внимание следует уделить подготовке доклада, демонстрационного и иллюстративного материалов к защите.</w:t>
      </w:r>
    </w:p>
    <w:p w14:paraId="7791C3EA" w14:textId="77777777" w:rsidR="00AC351E" w:rsidRPr="00A25DCF" w:rsidRDefault="00AC351E" w:rsidP="00AC351E">
      <w:pPr>
        <w:spacing w:line="240" w:lineRule="auto"/>
        <w:ind w:firstLine="709"/>
        <w:jc w:val="both"/>
        <w:rPr>
          <w:sz w:val="24"/>
          <w:szCs w:val="24"/>
        </w:rPr>
      </w:pPr>
      <w:r w:rsidRPr="00A25DCF">
        <w:rPr>
          <w:sz w:val="24"/>
          <w:szCs w:val="24"/>
        </w:rPr>
        <w:t>Продолжительность доклада должна быть не более 7 - 10 минут. Условно доклад можно разделить на три части. Во введении в сжатой лаконичной форме излагается актуальность темы, описание проблемы, цель и задачи ВКР, использованные методы исследования. В основной части доклада в последовательности, установленной логикой проведенного исследования, характеризуются основные проблемы, выявленные в работе, особое внимание акцентируется на полученных результатах. В заключении целесообразно перечислить основные теоретические выводы ВКР (не повторяя более частные обобщения, сделанные при характеристике разделов) и практические рекомендации, определив возможные сферы их реализации.</w:t>
      </w:r>
    </w:p>
    <w:p w14:paraId="2E15EB0F" w14:textId="77777777" w:rsidR="00AC351E" w:rsidRPr="00A25DCF" w:rsidRDefault="00AC351E" w:rsidP="00AC351E">
      <w:pPr>
        <w:spacing w:line="240" w:lineRule="auto"/>
        <w:ind w:firstLine="709"/>
        <w:jc w:val="both"/>
        <w:rPr>
          <w:sz w:val="24"/>
          <w:szCs w:val="24"/>
        </w:rPr>
      </w:pPr>
      <w:r w:rsidRPr="00A25DCF">
        <w:rPr>
          <w:sz w:val="24"/>
          <w:szCs w:val="24"/>
        </w:rPr>
        <w:t xml:space="preserve">Доклад должен сопровождаться ссылками на иллюстративный и демонстрационный материал, отражающий основное содержание работы. При этом следует избегать подробного </w:t>
      </w:r>
      <w:r w:rsidRPr="00A25DCF">
        <w:rPr>
          <w:sz w:val="24"/>
          <w:szCs w:val="24"/>
        </w:rPr>
        <w:lastRenderedPageBreak/>
        <w:t>пояснения показателей, графиков и т.д., изображенных в иллюстративном материале, обращая внимание членов ГЭК лишь на их содержание и выявленные тенденции.</w:t>
      </w:r>
    </w:p>
    <w:p w14:paraId="19E76C74" w14:textId="5277BED9" w:rsidR="00AC351E" w:rsidRPr="00A25DCF" w:rsidRDefault="00AC351E" w:rsidP="00AC351E">
      <w:pPr>
        <w:spacing w:line="240" w:lineRule="auto"/>
        <w:ind w:firstLine="709"/>
        <w:jc w:val="both"/>
        <w:rPr>
          <w:sz w:val="24"/>
          <w:szCs w:val="24"/>
        </w:rPr>
      </w:pPr>
      <w:r w:rsidRPr="00A25DCF">
        <w:rPr>
          <w:sz w:val="24"/>
          <w:szCs w:val="24"/>
        </w:rPr>
        <w:t>В период подготовки необходимо согласовать текст доклада с научным руководител</w:t>
      </w:r>
      <w:r w:rsidR="00D77CAB" w:rsidRPr="00A25DCF">
        <w:rPr>
          <w:sz w:val="24"/>
          <w:szCs w:val="24"/>
        </w:rPr>
        <w:t>ем</w:t>
      </w:r>
      <w:r w:rsidRPr="00A25DCF">
        <w:rPr>
          <w:sz w:val="24"/>
          <w:szCs w:val="24"/>
        </w:rPr>
        <w:t>.</w:t>
      </w:r>
      <w:r w:rsidRPr="00A25DCF">
        <w:rPr>
          <w:color w:val="FF0000"/>
          <w:sz w:val="24"/>
          <w:szCs w:val="24"/>
        </w:rPr>
        <w:t xml:space="preserve"> </w:t>
      </w:r>
      <w:r w:rsidRPr="00A25DCF">
        <w:rPr>
          <w:sz w:val="24"/>
          <w:szCs w:val="24"/>
        </w:rPr>
        <w:t>Также целесообразно подготовить письменные ответы на вопросы, пожелания и замечания, высказанные рецензентом.</w:t>
      </w:r>
    </w:p>
    <w:p w14:paraId="5E3854FD" w14:textId="7C64E0A2" w:rsidR="00AC351E" w:rsidRPr="00A25DCF" w:rsidRDefault="00AC351E" w:rsidP="00AC351E">
      <w:pPr>
        <w:spacing w:line="240" w:lineRule="auto"/>
        <w:ind w:firstLine="709"/>
        <w:jc w:val="both"/>
        <w:rPr>
          <w:sz w:val="24"/>
          <w:szCs w:val="24"/>
        </w:rPr>
      </w:pPr>
      <w:r w:rsidRPr="00A25DCF">
        <w:rPr>
          <w:sz w:val="24"/>
          <w:szCs w:val="24"/>
        </w:rPr>
        <w:t>Демонстрационный материал оформляется в виде презентации для представления его во время защиты ВКР с использованием проекционного оборудования. Презентация (в количестве 6-10 слайдов) должна включать материал, отражающий основное содержание ВКР, на основе которого строится доклад при ее защите. Он может быть представлен в виде таблиц, графиков, алгоритмов, диаграмм, блок-схем и т.п. и иллюстрировать важнейшие результаты проведенных теоретических исследований, анализа, сформулированных предложений, оценки ожидаемой эффективности их практической реализации.</w:t>
      </w:r>
    </w:p>
    <w:p w14:paraId="32214640" w14:textId="77777777" w:rsidR="00AC351E" w:rsidRPr="00A25DCF" w:rsidRDefault="00AC351E" w:rsidP="00AC351E">
      <w:pPr>
        <w:tabs>
          <w:tab w:val="left" w:pos="709"/>
        </w:tabs>
        <w:spacing w:line="240" w:lineRule="auto"/>
        <w:ind w:firstLine="709"/>
        <w:jc w:val="both"/>
        <w:rPr>
          <w:sz w:val="24"/>
          <w:szCs w:val="24"/>
        </w:rPr>
      </w:pPr>
      <w:r w:rsidRPr="00A25DCF">
        <w:rPr>
          <w:sz w:val="24"/>
          <w:szCs w:val="24"/>
        </w:rPr>
        <w:t>Как в тексте ВКР, так и на демонстрационных слайдах названия экономических категорий и показателей должны соответствовать общепринятой отраслевой терминологии. Использование аббревиатуры, а также сокращение слов в таблицах, представленных на демонстрационных слайдах, допускается лишь в том случае, если это не затрудняет понимания смыслового содержания написанного, а также – в случае общепринятых сокращений.</w:t>
      </w:r>
    </w:p>
    <w:p w14:paraId="4190E502" w14:textId="77777777" w:rsidR="00AC351E" w:rsidRPr="00A25DCF" w:rsidRDefault="00AC351E" w:rsidP="00AC351E">
      <w:pPr>
        <w:tabs>
          <w:tab w:val="left" w:pos="709"/>
        </w:tabs>
        <w:spacing w:line="240" w:lineRule="auto"/>
        <w:ind w:firstLine="709"/>
        <w:jc w:val="both"/>
        <w:rPr>
          <w:sz w:val="24"/>
          <w:szCs w:val="24"/>
        </w:rPr>
      </w:pPr>
      <w:r w:rsidRPr="00A25DCF">
        <w:rPr>
          <w:sz w:val="24"/>
          <w:szCs w:val="24"/>
        </w:rPr>
        <w:t>Для обозначения экономических показателей должны использоваться общепринятые символы. Все показатели должны иметь соответствующие единицы измерения. Стоимостные показатели в зависимости от их размерности рекомендуется выражать в рублях (или других денежных единицах) или тысячах рублей с одним знаком после запятой.</w:t>
      </w:r>
    </w:p>
    <w:p w14:paraId="6EAE5CCF" w14:textId="6E1DAB06" w:rsidR="00AC351E" w:rsidRPr="00A25DCF" w:rsidRDefault="00AC351E" w:rsidP="00AC351E">
      <w:pPr>
        <w:tabs>
          <w:tab w:val="left" w:pos="709"/>
        </w:tabs>
        <w:spacing w:line="240" w:lineRule="auto"/>
        <w:ind w:firstLine="709"/>
        <w:jc w:val="both"/>
        <w:rPr>
          <w:sz w:val="24"/>
          <w:szCs w:val="24"/>
        </w:rPr>
      </w:pPr>
      <w:r w:rsidRPr="00A25DCF">
        <w:rPr>
          <w:sz w:val="24"/>
          <w:szCs w:val="24"/>
        </w:rPr>
        <w:t>Наряду с презентацией, студент должен представить иллюстративный материал</w:t>
      </w:r>
      <w:r w:rsidRPr="00A25DCF">
        <w:rPr>
          <w:color w:val="FF0000"/>
          <w:sz w:val="24"/>
          <w:szCs w:val="24"/>
        </w:rPr>
        <w:t xml:space="preserve"> </w:t>
      </w:r>
      <w:r w:rsidRPr="00A25DCF">
        <w:rPr>
          <w:sz w:val="24"/>
          <w:szCs w:val="24"/>
        </w:rPr>
        <w:t>на листах формата А4 в компьютерном варианте, обеспечив им всех членов ГЭК. Допускается его как черно-белое, так и цветное представление. Иллюстративный материал должен содержать титульный лист, реферат, содержание (из ВКР) и далее основное содержание. Для удобства представления иллюстративного материала на защите его листы следует пронумеровать (титульный лист в нумерацию не включается), скрепить или поместить в прозрачный файл.</w:t>
      </w:r>
    </w:p>
    <w:p w14:paraId="4AB0AB16" w14:textId="77777777" w:rsidR="00AC351E" w:rsidRPr="00A25DCF" w:rsidRDefault="00AC351E" w:rsidP="00AC351E">
      <w:pPr>
        <w:widowControl/>
        <w:tabs>
          <w:tab w:val="left" w:pos="709"/>
          <w:tab w:val="left" w:pos="851"/>
        </w:tabs>
        <w:snapToGrid/>
        <w:spacing w:line="240" w:lineRule="auto"/>
        <w:ind w:left="720" w:hanging="720"/>
        <w:jc w:val="both"/>
        <w:rPr>
          <w:b/>
          <w:bCs/>
          <w:sz w:val="16"/>
          <w:szCs w:val="16"/>
        </w:rPr>
      </w:pPr>
    </w:p>
    <w:p w14:paraId="60112D33" w14:textId="47118344" w:rsidR="00D77CAB" w:rsidRPr="00A25DCF" w:rsidRDefault="00D77CAB" w:rsidP="00D77CAB">
      <w:pPr>
        <w:spacing w:line="240" w:lineRule="auto"/>
        <w:rPr>
          <w:b/>
          <w:bCs/>
          <w:sz w:val="24"/>
          <w:szCs w:val="24"/>
        </w:rPr>
      </w:pPr>
      <w:r w:rsidRPr="00A25DCF">
        <w:rPr>
          <w:b/>
          <w:bCs/>
          <w:sz w:val="24"/>
          <w:szCs w:val="24"/>
        </w:rPr>
        <w:t>8.8. Защита выпускной квалификационной работы</w:t>
      </w:r>
    </w:p>
    <w:p w14:paraId="0DFFF74A" w14:textId="77777777" w:rsidR="00D77CAB" w:rsidRPr="00A25DCF" w:rsidRDefault="00D77CAB" w:rsidP="00D77CAB">
      <w:pPr>
        <w:spacing w:line="240" w:lineRule="auto"/>
        <w:ind w:firstLine="709"/>
        <w:jc w:val="both"/>
        <w:rPr>
          <w:sz w:val="16"/>
          <w:szCs w:val="16"/>
        </w:rPr>
      </w:pPr>
    </w:p>
    <w:p w14:paraId="2FBE8BBB" w14:textId="1C955F51" w:rsidR="00D77CAB" w:rsidRPr="00A25DCF" w:rsidRDefault="00D77CAB" w:rsidP="00D77CAB">
      <w:pPr>
        <w:spacing w:line="240" w:lineRule="auto"/>
        <w:ind w:firstLine="709"/>
        <w:jc w:val="both"/>
        <w:rPr>
          <w:sz w:val="24"/>
          <w:szCs w:val="24"/>
        </w:rPr>
      </w:pPr>
      <w:r w:rsidRPr="00A25DCF">
        <w:rPr>
          <w:sz w:val="24"/>
          <w:szCs w:val="24"/>
        </w:rPr>
        <w:t>Защита ВКР является обязательной формой ГИА.</w:t>
      </w:r>
    </w:p>
    <w:p w14:paraId="3C03411A" w14:textId="4639C9C2" w:rsidR="00D77CAB" w:rsidRPr="00A25DCF" w:rsidRDefault="00D77CAB" w:rsidP="00D77CAB">
      <w:pPr>
        <w:spacing w:line="240" w:lineRule="auto"/>
        <w:ind w:firstLine="709"/>
        <w:jc w:val="both"/>
        <w:rPr>
          <w:sz w:val="24"/>
          <w:szCs w:val="24"/>
        </w:rPr>
      </w:pPr>
      <w:r w:rsidRPr="00A25DCF">
        <w:rPr>
          <w:sz w:val="24"/>
          <w:szCs w:val="24"/>
        </w:rPr>
        <w:t xml:space="preserve">Защита ВКР проводится в соответствии с расписанием, составленным на основе календарных сроков, предусмотренных рабочими учебными планами на текущий учебный год. В расписании указываются даты, время и место проведения защиты ВКР. Расписание защиты ВКР утверждается проректором не позднее, чем за 30 календарных дней до первого государственного аттестационного испытания. </w:t>
      </w:r>
    </w:p>
    <w:p w14:paraId="63E556D0" w14:textId="6CDD6B4B" w:rsidR="00D77CAB" w:rsidRPr="00A25DCF" w:rsidRDefault="00D77CAB" w:rsidP="00D77CAB">
      <w:pPr>
        <w:spacing w:line="240" w:lineRule="auto"/>
        <w:ind w:firstLine="709"/>
        <w:jc w:val="both"/>
        <w:rPr>
          <w:sz w:val="24"/>
          <w:szCs w:val="24"/>
        </w:rPr>
      </w:pPr>
      <w:r w:rsidRPr="00A25DCF">
        <w:rPr>
          <w:sz w:val="24"/>
          <w:szCs w:val="24"/>
        </w:rPr>
        <w:t>Распоряжением декана факультета оформляются списки студентов для защиты выпускных квалификационных работ при условии завершения ими освоения ООП в полном объеме.</w:t>
      </w:r>
    </w:p>
    <w:p w14:paraId="704057A1" w14:textId="76AC1262" w:rsidR="00D77CAB" w:rsidRPr="00A25DCF" w:rsidRDefault="00D77CAB" w:rsidP="00D77CAB">
      <w:pPr>
        <w:spacing w:line="240" w:lineRule="auto"/>
        <w:ind w:firstLine="709"/>
        <w:jc w:val="both"/>
        <w:rPr>
          <w:sz w:val="24"/>
          <w:szCs w:val="24"/>
        </w:rPr>
      </w:pPr>
      <w:r w:rsidRPr="00A25DCF">
        <w:rPr>
          <w:sz w:val="24"/>
          <w:szCs w:val="24"/>
        </w:rPr>
        <w:t>Защита выпускной квалификационной работы проводится на открытых заседаниях ГЭК по защите ВКР.</w:t>
      </w:r>
    </w:p>
    <w:p w14:paraId="6F6EB52B" w14:textId="0F5A1B48" w:rsidR="00D77CAB" w:rsidRPr="00A25DCF" w:rsidRDefault="00D77CAB" w:rsidP="00D77CAB">
      <w:pPr>
        <w:spacing w:line="240" w:lineRule="auto"/>
        <w:ind w:firstLine="709"/>
        <w:jc w:val="both"/>
        <w:rPr>
          <w:sz w:val="24"/>
          <w:szCs w:val="24"/>
        </w:rPr>
      </w:pPr>
      <w:r w:rsidRPr="00A25DCF">
        <w:rPr>
          <w:sz w:val="24"/>
          <w:szCs w:val="24"/>
        </w:rPr>
        <w:t>Продолжительность защиты ВКР одного студента не должна превышать 30 минут. Продолжительность заседания государственной экзаменационной комиссии по защите ВКР не может превышать 6 астрономических часов в день.</w:t>
      </w:r>
    </w:p>
    <w:p w14:paraId="0529323A" w14:textId="2BCD1CEA" w:rsidR="00D77CAB" w:rsidRPr="00A25DCF" w:rsidRDefault="00D77CAB" w:rsidP="00D77CAB">
      <w:pPr>
        <w:spacing w:line="240" w:lineRule="auto"/>
        <w:ind w:firstLine="709"/>
        <w:jc w:val="both"/>
        <w:rPr>
          <w:sz w:val="24"/>
          <w:szCs w:val="24"/>
        </w:rPr>
      </w:pPr>
      <w:r w:rsidRPr="00A25DCF">
        <w:rPr>
          <w:sz w:val="24"/>
          <w:szCs w:val="24"/>
        </w:rPr>
        <w:t>Во время заседания ГЭК принят следующий порядок защиты выпускных квалификационных работ:</w:t>
      </w:r>
    </w:p>
    <w:p w14:paraId="18789B70" w14:textId="77777777" w:rsidR="00D77CAB" w:rsidRPr="00A25DCF" w:rsidRDefault="00D77CAB" w:rsidP="00D77CAB">
      <w:pPr>
        <w:spacing w:line="240" w:lineRule="auto"/>
        <w:ind w:firstLine="709"/>
        <w:jc w:val="both"/>
        <w:rPr>
          <w:sz w:val="24"/>
          <w:szCs w:val="24"/>
        </w:rPr>
      </w:pPr>
      <w:r w:rsidRPr="00A25DCF">
        <w:rPr>
          <w:sz w:val="24"/>
          <w:szCs w:val="24"/>
        </w:rPr>
        <w:t>- оглашение Председателем ГЭК фамилии, имени и отчества студента, темы его ВКР;</w:t>
      </w:r>
    </w:p>
    <w:p w14:paraId="65EFCC49" w14:textId="77777777" w:rsidR="00D77CAB" w:rsidRPr="00A25DCF" w:rsidRDefault="00D77CAB" w:rsidP="00D77CAB">
      <w:pPr>
        <w:spacing w:line="240" w:lineRule="auto"/>
        <w:ind w:firstLine="709"/>
        <w:jc w:val="both"/>
        <w:rPr>
          <w:sz w:val="24"/>
          <w:szCs w:val="24"/>
        </w:rPr>
      </w:pPr>
      <w:r w:rsidRPr="00A25DCF">
        <w:rPr>
          <w:sz w:val="24"/>
          <w:szCs w:val="24"/>
        </w:rPr>
        <w:t>- доклад студента;</w:t>
      </w:r>
    </w:p>
    <w:p w14:paraId="3B7CF9FE" w14:textId="77777777" w:rsidR="00D77CAB" w:rsidRPr="00A25DCF" w:rsidRDefault="00D77CAB" w:rsidP="00D77CAB">
      <w:pPr>
        <w:spacing w:line="240" w:lineRule="auto"/>
        <w:ind w:firstLine="709"/>
        <w:jc w:val="both"/>
        <w:rPr>
          <w:sz w:val="24"/>
          <w:szCs w:val="24"/>
        </w:rPr>
      </w:pPr>
      <w:r w:rsidRPr="00A25DCF">
        <w:rPr>
          <w:sz w:val="24"/>
          <w:szCs w:val="24"/>
        </w:rPr>
        <w:t>- вопросы членов ГЭК и присутствующих на защите;</w:t>
      </w:r>
    </w:p>
    <w:p w14:paraId="448F4736" w14:textId="77777777" w:rsidR="00D77CAB" w:rsidRPr="00A25DCF" w:rsidRDefault="00D77CAB" w:rsidP="00D77CAB">
      <w:pPr>
        <w:spacing w:line="240" w:lineRule="auto"/>
        <w:ind w:firstLine="709"/>
        <w:jc w:val="both"/>
        <w:rPr>
          <w:sz w:val="24"/>
          <w:szCs w:val="24"/>
        </w:rPr>
      </w:pPr>
      <w:r w:rsidRPr="00A25DCF">
        <w:rPr>
          <w:sz w:val="24"/>
          <w:szCs w:val="24"/>
        </w:rPr>
        <w:t>- ответы студента на вопросы;</w:t>
      </w:r>
    </w:p>
    <w:p w14:paraId="47ABB676" w14:textId="77777777" w:rsidR="00D77CAB" w:rsidRPr="00A25DCF" w:rsidRDefault="00D77CAB" w:rsidP="00D77CAB">
      <w:pPr>
        <w:spacing w:line="240" w:lineRule="auto"/>
        <w:ind w:firstLine="709"/>
        <w:jc w:val="both"/>
        <w:rPr>
          <w:sz w:val="24"/>
          <w:szCs w:val="24"/>
        </w:rPr>
      </w:pPr>
      <w:r w:rsidRPr="00A25DCF">
        <w:rPr>
          <w:sz w:val="24"/>
          <w:szCs w:val="24"/>
        </w:rPr>
        <w:t xml:space="preserve">- выступления руководителей (или оглашение их отзывов) (по желанию </w:t>
      </w:r>
      <w:r w:rsidRPr="00A25DCF">
        <w:rPr>
          <w:sz w:val="24"/>
          <w:szCs w:val="24"/>
        </w:rPr>
        <w:lastRenderedPageBreak/>
        <w:t>руководителей);</w:t>
      </w:r>
    </w:p>
    <w:p w14:paraId="2183B086" w14:textId="77777777" w:rsidR="00D77CAB" w:rsidRPr="00A25DCF" w:rsidRDefault="00D77CAB" w:rsidP="00D77CAB">
      <w:pPr>
        <w:spacing w:line="240" w:lineRule="auto"/>
        <w:ind w:firstLine="709"/>
        <w:jc w:val="both"/>
        <w:rPr>
          <w:sz w:val="24"/>
          <w:szCs w:val="24"/>
        </w:rPr>
      </w:pPr>
      <w:r w:rsidRPr="00A25DCF">
        <w:rPr>
          <w:sz w:val="24"/>
          <w:szCs w:val="24"/>
        </w:rPr>
        <w:t>- оглашение рецензии секретарем ГЭК;</w:t>
      </w:r>
    </w:p>
    <w:p w14:paraId="5417CE7C" w14:textId="77777777" w:rsidR="00D77CAB" w:rsidRPr="00A25DCF" w:rsidRDefault="00D77CAB" w:rsidP="00D77CAB">
      <w:pPr>
        <w:spacing w:line="240" w:lineRule="auto"/>
        <w:ind w:firstLine="709"/>
        <w:jc w:val="both"/>
        <w:rPr>
          <w:sz w:val="24"/>
          <w:szCs w:val="24"/>
        </w:rPr>
      </w:pPr>
      <w:r w:rsidRPr="00A25DCF">
        <w:rPr>
          <w:sz w:val="24"/>
          <w:szCs w:val="24"/>
        </w:rPr>
        <w:t>- выступление присутствующих на защите (по их желанию);</w:t>
      </w:r>
    </w:p>
    <w:p w14:paraId="305941AA" w14:textId="77777777" w:rsidR="00D77CAB" w:rsidRPr="00A25DCF" w:rsidRDefault="00D77CAB" w:rsidP="00D77CAB">
      <w:pPr>
        <w:spacing w:line="240" w:lineRule="auto"/>
        <w:ind w:firstLine="709"/>
        <w:jc w:val="both"/>
        <w:rPr>
          <w:sz w:val="24"/>
          <w:szCs w:val="24"/>
        </w:rPr>
      </w:pPr>
      <w:r w:rsidRPr="00A25DCF">
        <w:rPr>
          <w:sz w:val="24"/>
          <w:szCs w:val="24"/>
        </w:rPr>
        <w:t>- заключительное слово выпускника с ответами на замечания руководителей и рецензента.</w:t>
      </w:r>
    </w:p>
    <w:p w14:paraId="6B38EFB2" w14:textId="77777777" w:rsidR="00D77CAB" w:rsidRPr="00A25DCF" w:rsidRDefault="00D77CAB" w:rsidP="00D77CAB">
      <w:pPr>
        <w:spacing w:line="240" w:lineRule="auto"/>
        <w:ind w:firstLine="709"/>
        <w:jc w:val="both"/>
        <w:rPr>
          <w:sz w:val="24"/>
          <w:szCs w:val="24"/>
        </w:rPr>
      </w:pPr>
      <w:r w:rsidRPr="00A25DCF">
        <w:rPr>
          <w:sz w:val="24"/>
          <w:szCs w:val="24"/>
        </w:rPr>
        <w:t>Вопросы, задаваемые студенту после доклада, как правило, непосредственно касаются существа ВКР. Однако члены ГЭК имеют право задать любой вопрос из области, соответствующей профилю подготовки магистра. Ответы на вопросы должны быть краткими, обоснованными, по существу заданного вопроса. Если вопрос оказался не понятен студенту, то он может обратиться с просьбой повторить или конкретизировать его.</w:t>
      </w:r>
    </w:p>
    <w:p w14:paraId="025070CF" w14:textId="3140A58A" w:rsidR="00D77CAB" w:rsidRDefault="00D77CAB" w:rsidP="00D77CAB">
      <w:pPr>
        <w:spacing w:line="240" w:lineRule="auto"/>
        <w:ind w:firstLine="709"/>
        <w:jc w:val="both"/>
        <w:rPr>
          <w:sz w:val="24"/>
          <w:szCs w:val="24"/>
        </w:rPr>
      </w:pPr>
      <w:r w:rsidRPr="00A25DCF">
        <w:rPr>
          <w:sz w:val="24"/>
          <w:szCs w:val="24"/>
        </w:rPr>
        <w:t>Результаты ГИА определяются такими оценками за ВКР как «отлично», «хорошо», «удовлетворительно», «неудовлетворительно». Оценки «отлично», «хорошо», «удовлетворительно» означают успешное прохождение аттестационного испытания.</w:t>
      </w:r>
    </w:p>
    <w:p w14:paraId="6929D4BB" w14:textId="77777777" w:rsidR="004D38AE" w:rsidRDefault="004D38AE" w:rsidP="00832E35">
      <w:pPr>
        <w:pStyle w:val="a7"/>
        <w:tabs>
          <w:tab w:val="clear" w:pos="964"/>
        </w:tabs>
        <w:spacing w:line="240" w:lineRule="auto"/>
        <w:ind w:left="0" w:firstLine="0"/>
        <w:rPr>
          <w:b/>
          <w:bCs/>
        </w:rPr>
        <w:sectPr w:rsidR="004D38AE" w:rsidSect="004D38AE">
          <w:footerReference w:type="default" r:id="rId10"/>
          <w:pgSz w:w="11906" w:h="16838" w:code="9"/>
          <w:pgMar w:top="1134" w:right="1418" w:bottom="1134" w:left="851" w:header="720" w:footer="720" w:gutter="0"/>
          <w:cols w:space="708"/>
          <w:titlePg/>
          <w:docGrid w:linePitch="299"/>
        </w:sectPr>
      </w:pPr>
    </w:p>
    <w:p w14:paraId="04D2ED4B" w14:textId="6E8B3CF9" w:rsidR="004D38AE" w:rsidRPr="00653FD4" w:rsidRDefault="004D38AE" w:rsidP="004D38AE">
      <w:pPr>
        <w:widowControl/>
        <w:snapToGrid/>
        <w:spacing w:line="240" w:lineRule="auto"/>
        <w:jc w:val="center"/>
        <w:rPr>
          <w:b/>
          <w:sz w:val="24"/>
          <w:szCs w:val="24"/>
        </w:rPr>
      </w:pPr>
      <w:r w:rsidRPr="001E6AFB">
        <w:rPr>
          <w:b/>
          <w:sz w:val="24"/>
          <w:szCs w:val="24"/>
        </w:rPr>
        <w:lastRenderedPageBreak/>
        <w:t xml:space="preserve">Критерии </w:t>
      </w:r>
      <w:r w:rsidR="009607DA" w:rsidRPr="001E6AFB">
        <w:rPr>
          <w:b/>
          <w:sz w:val="24"/>
          <w:szCs w:val="24"/>
        </w:rPr>
        <w:t>оценки</w:t>
      </w:r>
      <w:r w:rsidR="009607DA">
        <w:rPr>
          <w:b/>
          <w:sz w:val="24"/>
          <w:szCs w:val="24"/>
        </w:rPr>
        <w:t xml:space="preserve"> результатов</w:t>
      </w:r>
      <w:r w:rsidRPr="00653FD4">
        <w:rPr>
          <w:rFonts w:eastAsiaTheme="minorHAnsi"/>
          <w:b/>
          <w:sz w:val="24"/>
          <w:szCs w:val="24"/>
          <w:lang w:eastAsia="en-US"/>
        </w:rPr>
        <w:t xml:space="preserve"> </w:t>
      </w:r>
      <w:r w:rsidR="00D95DC5">
        <w:rPr>
          <w:rFonts w:eastAsiaTheme="minorHAnsi"/>
          <w:b/>
          <w:sz w:val="24"/>
          <w:szCs w:val="24"/>
          <w:lang w:eastAsia="en-US"/>
        </w:rPr>
        <w:t>защиты выпускной квалификационной работы</w:t>
      </w:r>
    </w:p>
    <w:tbl>
      <w:tblPr>
        <w:tblStyle w:val="26"/>
        <w:tblW w:w="15594" w:type="dxa"/>
        <w:tblInd w:w="-431" w:type="dxa"/>
        <w:tblLayout w:type="fixed"/>
        <w:tblLook w:val="04A0" w:firstRow="1" w:lastRow="0" w:firstColumn="1" w:lastColumn="0" w:noHBand="0" w:noVBand="1"/>
      </w:tblPr>
      <w:tblGrid>
        <w:gridCol w:w="568"/>
        <w:gridCol w:w="2126"/>
        <w:gridCol w:w="2240"/>
        <w:gridCol w:w="10660"/>
      </w:tblGrid>
      <w:tr w:rsidR="005D72DF" w:rsidRPr="00317ECB" w14:paraId="352D6C6E" w14:textId="77777777" w:rsidTr="00FC2792">
        <w:trPr>
          <w:tblHeader/>
        </w:trPr>
        <w:tc>
          <w:tcPr>
            <w:tcW w:w="568" w:type="dxa"/>
            <w:vAlign w:val="center"/>
          </w:tcPr>
          <w:p w14:paraId="2AE6042E" w14:textId="77777777" w:rsidR="005D72DF" w:rsidRPr="00317ECB" w:rsidRDefault="005D72DF" w:rsidP="00FC2792">
            <w:pPr>
              <w:widowControl/>
              <w:snapToGrid/>
              <w:spacing w:line="240" w:lineRule="auto"/>
              <w:jc w:val="center"/>
              <w:rPr>
                <w:b/>
                <w:bCs/>
                <w:szCs w:val="22"/>
              </w:rPr>
            </w:pPr>
            <w:r w:rsidRPr="00317ECB">
              <w:rPr>
                <w:b/>
                <w:bCs/>
                <w:szCs w:val="22"/>
              </w:rPr>
              <w:t>№</w:t>
            </w:r>
          </w:p>
        </w:tc>
        <w:tc>
          <w:tcPr>
            <w:tcW w:w="2126" w:type="dxa"/>
            <w:vAlign w:val="center"/>
          </w:tcPr>
          <w:p w14:paraId="553B1973" w14:textId="77777777" w:rsidR="005D72DF" w:rsidRPr="00317ECB" w:rsidRDefault="005D72DF" w:rsidP="00FC2792">
            <w:pPr>
              <w:widowControl/>
              <w:snapToGrid/>
              <w:spacing w:line="240" w:lineRule="auto"/>
              <w:jc w:val="center"/>
              <w:rPr>
                <w:b/>
                <w:bCs/>
                <w:szCs w:val="22"/>
              </w:rPr>
            </w:pPr>
            <w:r w:rsidRPr="00317ECB">
              <w:rPr>
                <w:b/>
                <w:bCs/>
                <w:szCs w:val="22"/>
              </w:rPr>
              <w:t>Наименование критерия</w:t>
            </w:r>
          </w:p>
        </w:tc>
        <w:tc>
          <w:tcPr>
            <w:tcW w:w="2240" w:type="dxa"/>
            <w:vAlign w:val="center"/>
          </w:tcPr>
          <w:p w14:paraId="574C2838" w14:textId="77777777" w:rsidR="005D72DF" w:rsidRPr="00317ECB" w:rsidRDefault="005D72DF" w:rsidP="00FC2792">
            <w:pPr>
              <w:widowControl/>
              <w:snapToGrid/>
              <w:spacing w:line="240" w:lineRule="auto"/>
              <w:jc w:val="center"/>
              <w:rPr>
                <w:b/>
                <w:bCs/>
                <w:szCs w:val="22"/>
              </w:rPr>
            </w:pPr>
            <w:r w:rsidRPr="00317ECB">
              <w:rPr>
                <w:b/>
                <w:bCs/>
                <w:szCs w:val="22"/>
              </w:rPr>
              <w:t>Показатели оценивания</w:t>
            </w:r>
          </w:p>
        </w:tc>
        <w:tc>
          <w:tcPr>
            <w:tcW w:w="10660" w:type="dxa"/>
            <w:vAlign w:val="center"/>
          </w:tcPr>
          <w:p w14:paraId="1FAFC536" w14:textId="77777777" w:rsidR="005D72DF" w:rsidRPr="00317ECB" w:rsidRDefault="005D72DF" w:rsidP="00FC2792">
            <w:pPr>
              <w:widowControl/>
              <w:snapToGrid/>
              <w:spacing w:line="240" w:lineRule="auto"/>
              <w:jc w:val="center"/>
              <w:rPr>
                <w:b/>
                <w:bCs/>
                <w:szCs w:val="22"/>
              </w:rPr>
            </w:pPr>
            <w:r w:rsidRPr="00317ECB">
              <w:rPr>
                <w:b/>
                <w:bCs/>
                <w:szCs w:val="22"/>
              </w:rPr>
              <w:t>Критерии оценки</w:t>
            </w:r>
          </w:p>
        </w:tc>
      </w:tr>
      <w:tr w:rsidR="007D174C" w:rsidRPr="00317ECB" w14:paraId="0C944B38" w14:textId="77777777" w:rsidTr="00230D9B">
        <w:tc>
          <w:tcPr>
            <w:tcW w:w="568" w:type="dxa"/>
          </w:tcPr>
          <w:p w14:paraId="2AA57A33" w14:textId="77777777" w:rsidR="007D174C" w:rsidRPr="00317ECB" w:rsidRDefault="007D174C" w:rsidP="00230D9B">
            <w:pPr>
              <w:widowControl/>
              <w:snapToGrid/>
              <w:spacing w:line="240" w:lineRule="auto"/>
              <w:rPr>
                <w:bCs/>
                <w:szCs w:val="22"/>
              </w:rPr>
            </w:pPr>
            <w:r w:rsidRPr="00317ECB">
              <w:rPr>
                <w:bCs/>
                <w:szCs w:val="22"/>
              </w:rPr>
              <w:t>1.</w:t>
            </w:r>
          </w:p>
        </w:tc>
        <w:tc>
          <w:tcPr>
            <w:tcW w:w="2126" w:type="dxa"/>
          </w:tcPr>
          <w:p w14:paraId="294DBFE2" w14:textId="77777777" w:rsidR="007D174C" w:rsidRPr="00317ECB" w:rsidRDefault="007D174C" w:rsidP="00230D9B">
            <w:pPr>
              <w:widowControl/>
              <w:snapToGrid/>
              <w:spacing w:line="240" w:lineRule="auto"/>
              <w:rPr>
                <w:bCs/>
                <w:szCs w:val="22"/>
              </w:rPr>
            </w:pPr>
            <w:r w:rsidRPr="00317ECB">
              <w:rPr>
                <w:bCs/>
                <w:szCs w:val="22"/>
              </w:rPr>
              <w:t>Методологические характеристики и качество раскрытия темы ВКР</w:t>
            </w:r>
          </w:p>
        </w:tc>
        <w:tc>
          <w:tcPr>
            <w:tcW w:w="2240" w:type="dxa"/>
          </w:tcPr>
          <w:p w14:paraId="26C71446" w14:textId="0D818DE1" w:rsidR="007D174C" w:rsidRPr="002D37EA" w:rsidRDefault="007D174C" w:rsidP="00230D9B">
            <w:pPr>
              <w:widowControl/>
              <w:snapToGrid/>
              <w:spacing w:line="240" w:lineRule="auto"/>
              <w:rPr>
                <w:szCs w:val="22"/>
              </w:rPr>
            </w:pPr>
            <w:r>
              <w:rPr>
                <w:szCs w:val="22"/>
              </w:rPr>
              <w:t>- и</w:t>
            </w:r>
            <w:r w:rsidRPr="000740B0">
              <w:rPr>
                <w:szCs w:val="22"/>
              </w:rPr>
              <w:t xml:space="preserve">спользование специальной научной литературы, иностранных информационных источников, статистических материалов, </w:t>
            </w:r>
            <w:r w:rsidRPr="002D37EA">
              <w:rPr>
                <w:szCs w:val="22"/>
              </w:rPr>
              <w:t xml:space="preserve">нормативных актов, материалов практики деятельности </w:t>
            </w:r>
            <w:r w:rsidR="00AF2988">
              <w:rPr>
                <w:szCs w:val="22"/>
              </w:rPr>
              <w:t>государственных органов и органов местного самоуправления</w:t>
            </w:r>
            <w:r w:rsidRPr="00242EB3">
              <w:rPr>
                <w:szCs w:val="22"/>
              </w:rPr>
              <w:t xml:space="preserve">, государственных </w:t>
            </w:r>
            <w:r w:rsidR="009607DA" w:rsidRPr="00242EB3">
              <w:rPr>
                <w:szCs w:val="22"/>
              </w:rPr>
              <w:t xml:space="preserve">учреждений </w:t>
            </w:r>
            <w:r w:rsidR="009607DA">
              <w:rPr>
                <w:szCs w:val="22"/>
              </w:rPr>
              <w:t>в</w:t>
            </w:r>
            <w:r>
              <w:rPr>
                <w:szCs w:val="22"/>
              </w:rPr>
              <w:t xml:space="preserve"> </w:t>
            </w:r>
            <w:r w:rsidR="00AF2988">
              <w:rPr>
                <w:szCs w:val="22"/>
              </w:rPr>
              <w:t>сфере финансов</w:t>
            </w:r>
            <w:r w:rsidR="00B057F8">
              <w:rPr>
                <w:szCs w:val="22"/>
              </w:rPr>
              <w:t>,</w:t>
            </w:r>
            <w:r w:rsidR="00AF2988">
              <w:rPr>
                <w:szCs w:val="22"/>
              </w:rPr>
              <w:t xml:space="preserve"> в </w:t>
            </w:r>
            <w:r>
              <w:rPr>
                <w:szCs w:val="22"/>
              </w:rPr>
              <w:t>соответствии с темой ВКР</w:t>
            </w:r>
            <w:r w:rsidRPr="002D37EA">
              <w:rPr>
                <w:szCs w:val="22"/>
              </w:rPr>
              <w:t>;</w:t>
            </w:r>
          </w:p>
          <w:p w14:paraId="3E618CBC" w14:textId="77777777" w:rsidR="007D174C" w:rsidRPr="000740B0" w:rsidRDefault="007D174C" w:rsidP="00230D9B">
            <w:pPr>
              <w:widowControl/>
              <w:snapToGrid/>
              <w:spacing w:line="240" w:lineRule="auto"/>
              <w:rPr>
                <w:bCs/>
                <w:szCs w:val="22"/>
              </w:rPr>
            </w:pPr>
            <w:r w:rsidRPr="002D37EA">
              <w:rPr>
                <w:szCs w:val="22"/>
              </w:rPr>
              <w:t>- взаимосвязь методологической (методической), теоретической и практической част</w:t>
            </w:r>
            <w:r>
              <w:rPr>
                <w:szCs w:val="22"/>
              </w:rPr>
              <w:t>ей</w:t>
            </w:r>
            <w:r w:rsidRPr="002D37EA">
              <w:rPr>
                <w:szCs w:val="22"/>
              </w:rPr>
              <w:t xml:space="preserve"> ВКР</w:t>
            </w:r>
          </w:p>
        </w:tc>
        <w:tc>
          <w:tcPr>
            <w:tcW w:w="10660" w:type="dxa"/>
          </w:tcPr>
          <w:p w14:paraId="3F60D0D4" w14:textId="77777777" w:rsidR="007D174C" w:rsidRPr="000740B0" w:rsidRDefault="007D174C" w:rsidP="00230D9B">
            <w:pPr>
              <w:widowControl/>
              <w:snapToGrid/>
              <w:spacing w:line="240" w:lineRule="auto"/>
              <w:rPr>
                <w:bCs/>
                <w:szCs w:val="22"/>
              </w:rPr>
            </w:pPr>
            <w:r w:rsidRPr="000740B0">
              <w:rPr>
                <w:b/>
                <w:bCs/>
                <w:szCs w:val="22"/>
              </w:rPr>
              <w:t>Оценка «отлично»</w:t>
            </w:r>
            <w:r w:rsidRPr="000740B0">
              <w:rPr>
                <w:bCs/>
                <w:szCs w:val="22"/>
              </w:rPr>
              <w:t xml:space="preserve"> выставляется:</w:t>
            </w:r>
          </w:p>
          <w:p w14:paraId="00382844" w14:textId="77777777" w:rsidR="007D174C" w:rsidRPr="000740B0" w:rsidRDefault="007D174C" w:rsidP="00230D9B">
            <w:pPr>
              <w:widowControl/>
              <w:snapToGrid/>
              <w:spacing w:line="240" w:lineRule="auto"/>
              <w:rPr>
                <w:szCs w:val="22"/>
              </w:rPr>
            </w:pPr>
            <w:r>
              <w:rPr>
                <w:szCs w:val="22"/>
              </w:rPr>
              <w:t>- </w:t>
            </w:r>
            <w:r w:rsidRPr="000740B0">
              <w:rPr>
                <w:szCs w:val="22"/>
              </w:rPr>
              <w:t>при широком использовании специальной научной литературы, иностранных информационных источников, статистических, методических и практических материалов;</w:t>
            </w:r>
          </w:p>
          <w:p w14:paraId="056D649D" w14:textId="77777777" w:rsidR="007D174C" w:rsidRPr="000740B0" w:rsidRDefault="007D174C" w:rsidP="00230D9B">
            <w:pPr>
              <w:widowControl/>
              <w:snapToGrid/>
              <w:spacing w:line="240" w:lineRule="auto"/>
              <w:rPr>
                <w:szCs w:val="22"/>
              </w:rPr>
            </w:pPr>
            <w:r>
              <w:rPr>
                <w:szCs w:val="22"/>
              </w:rPr>
              <w:t>- </w:t>
            </w:r>
            <w:r w:rsidRPr="000740B0">
              <w:rPr>
                <w:szCs w:val="22"/>
              </w:rPr>
              <w:t xml:space="preserve">при полной взаимосвязи методологической (методической), теоретической и </w:t>
            </w:r>
            <w:r>
              <w:rPr>
                <w:szCs w:val="22"/>
              </w:rPr>
              <w:t>практической частей</w:t>
            </w:r>
            <w:r w:rsidRPr="000740B0">
              <w:rPr>
                <w:szCs w:val="22"/>
              </w:rPr>
              <w:t xml:space="preserve"> ВКР.</w:t>
            </w:r>
          </w:p>
          <w:p w14:paraId="50B99F72" w14:textId="77777777" w:rsidR="007D174C" w:rsidRPr="000740B0" w:rsidRDefault="007D174C" w:rsidP="00230D9B">
            <w:pPr>
              <w:widowControl/>
              <w:snapToGrid/>
              <w:spacing w:line="240" w:lineRule="auto"/>
              <w:rPr>
                <w:bCs/>
                <w:szCs w:val="22"/>
              </w:rPr>
            </w:pPr>
            <w:r w:rsidRPr="000740B0">
              <w:rPr>
                <w:b/>
                <w:bCs/>
                <w:szCs w:val="22"/>
              </w:rPr>
              <w:t>Оценка «хорошо»</w:t>
            </w:r>
            <w:r w:rsidRPr="000740B0">
              <w:rPr>
                <w:bCs/>
                <w:szCs w:val="22"/>
              </w:rPr>
              <w:t xml:space="preserve"> выставляется:</w:t>
            </w:r>
          </w:p>
          <w:p w14:paraId="7C26BA67" w14:textId="77777777" w:rsidR="007D174C" w:rsidRPr="000740B0" w:rsidRDefault="007D174C" w:rsidP="00230D9B">
            <w:pPr>
              <w:widowControl/>
              <w:snapToGrid/>
              <w:spacing w:line="240" w:lineRule="auto"/>
              <w:rPr>
                <w:szCs w:val="22"/>
              </w:rPr>
            </w:pPr>
            <w:r>
              <w:rPr>
                <w:szCs w:val="22"/>
              </w:rPr>
              <w:t>- </w:t>
            </w:r>
            <w:r w:rsidRPr="000740B0">
              <w:rPr>
                <w:szCs w:val="22"/>
              </w:rPr>
              <w:t xml:space="preserve">при использовании специальной научной литературы, иностранных информационных источников, статистических, методических и практических материалов; </w:t>
            </w:r>
          </w:p>
          <w:p w14:paraId="74CA013E" w14:textId="77777777" w:rsidR="007D174C" w:rsidRPr="000740B0" w:rsidRDefault="007D174C" w:rsidP="00230D9B">
            <w:pPr>
              <w:widowControl/>
              <w:snapToGrid/>
              <w:spacing w:line="240" w:lineRule="auto"/>
              <w:rPr>
                <w:b/>
                <w:bCs/>
                <w:szCs w:val="22"/>
              </w:rPr>
            </w:pPr>
            <w:r>
              <w:rPr>
                <w:szCs w:val="22"/>
              </w:rPr>
              <w:t>- </w:t>
            </w:r>
            <w:r w:rsidRPr="000740B0">
              <w:rPr>
                <w:szCs w:val="22"/>
              </w:rPr>
              <w:t xml:space="preserve">при не всегда достаточной взаимосвязи методологической (методической), теоретической и </w:t>
            </w:r>
            <w:r>
              <w:rPr>
                <w:szCs w:val="22"/>
              </w:rPr>
              <w:t>практической</w:t>
            </w:r>
            <w:r w:rsidRPr="000740B0">
              <w:rPr>
                <w:szCs w:val="22"/>
              </w:rPr>
              <w:t xml:space="preserve"> част</w:t>
            </w:r>
            <w:r>
              <w:rPr>
                <w:szCs w:val="22"/>
              </w:rPr>
              <w:t>ей</w:t>
            </w:r>
            <w:r w:rsidRPr="000740B0">
              <w:rPr>
                <w:szCs w:val="22"/>
              </w:rPr>
              <w:t xml:space="preserve"> ВКР.</w:t>
            </w:r>
            <w:r w:rsidRPr="000740B0">
              <w:rPr>
                <w:b/>
                <w:bCs/>
                <w:szCs w:val="22"/>
              </w:rPr>
              <w:t xml:space="preserve"> </w:t>
            </w:r>
          </w:p>
          <w:p w14:paraId="049EA33C" w14:textId="77777777" w:rsidR="007D174C" w:rsidRPr="000740B0" w:rsidRDefault="007D174C" w:rsidP="00230D9B">
            <w:pPr>
              <w:widowControl/>
              <w:snapToGrid/>
              <w:spacing w:line="240" w:lineRule="auto"/>
              <w:rPr>
                <w:bCs/>
                <w:szCs w:val="22"/>
              </w:rPr>
            </w:pPr>
            <w:r w:rsidRPr="000740B0">
              <w:rPr>
                <w:bCs/>
                <w:szCs w:val="22"/>
              </w:rPr>
              <w:t xml:space="preserve">В показателях оценивания </w:t>
            </w:r>
            <w:r>
              <w:rPr>
                <w:bCs/>
                <w:szCs w:val="22"/>
              </w:rPr>
              <w:t>содержатся отдельные не</w:t>
            </w:r>
            <w:r w:rsidRPr="000740B0">
              <w:rPr>
                <w:bCs/>
                <w:szCs w:val="22"/>
              </w:rPr>
              <w:t>существенные неточности или ошибки.</w:t>
            </w:r>
          </w:p>
          <w:p w14:paraId="54E8E413" w14:textId="77777777" w:rsidR="007D174C" w:rsidRPr="000740B0" w:rsidRDefault="007D174C" w:rsidP="00230D9B">
            <w:pPr>
              <w:widowControl/>
              <w:snapToGrid/>
              <w:spacing w:line="240" w:lineRule="auto"/>
              <w:rPr>
                <w:bCs/>
                <w:szCs w:val="22"/>
              </w:rPr>
            </w:pPr>
            <w:r w:rsidRPr="000740B0">
              <w:rPr>
                <w:b/>
                <w:bCs/>
                <w:szCs w:val="22"/>
              </w:rPr>
              <w:t>Оценка «удовлетворительно»</w:t>
            </w:r>
            <w:r w:rsidRPr="000740B0">
              <w:rPr>
                <w:bCs/>
                <w:szCs w:val="22"/>
              </w:rPr>
              <w:t xml:space="preserve"> выставляется:</w:t>
            </w:r>
          </w:p>
          <w:p w14:paraId="05829E59" w14:textId="77777777" w:rsidR="007D174C" w:rsidRPr="000740B0" w:rsidRDefault="007D174C" w:rsidP="00230D9B">
            <w:pPr>
              <w:widowControl/>
              <w:snapToGrid/>
              <w:spacing w:line="240" w:lineRule="auto"/>
              <w:rPr>
                <w:szCs w:val="22"/>
              </w:rPr>
            </w:pPr>
            <w:r>
              <w:rPr>
                <w:szCs w:val="22"/>
              </w:rPr>
              <w:t>- </w:t>
            </w:r>
            <w:r w:rsidRPr="000740B0">
              <w:rPr>
                <w:szCs w:val="22"/>
              </w:rPr>
              <w:t xml:space="preserve">если использование специальной научной литературы, иностранных информационных источников, статистических, методических и практических материалов носит ограниченный характер; </w:t>
            </w:r>
          </w:p>
          <w:p w14:paraId="7F016FF4" w14:textId="77777777" w:rsidR="007D174C" w:rsidRPr="000740B0" w:rsidRDefault="007D174C" w:rsidP="00230D9B">
            <w:pPr>
              <w:widowControl/>
              <w:snapToGrid/>
              <w:spacing w:line="240" w:lineRule="auto"/>
              <w:rPr>
                <w:b/>
                <w:bCs/>
                <w:szCs w:val="22"/>
              </w:rPr>
            </w:pPr>
            <w:r>
              <w:rPr>
                <w:szCs w:val="22"/>
              </w:rPr>
              <w:t>- </w:t>
            </w:r>
            <w:r w:rsidRPr="000740B0">
              <w:rPr>
                <w:szCs w:val="22"/>
              </w:rPr>
              <w:t xml:space="preserve">если взаимосвязь </w:t>
            </w:r>
            <w:r>
              <w:rPr>
                <w:szCs w:val="22"/>
              </w:rPr>
              <w:t xml:space="preserve">между </w:t>
            </w:r>
            <w:r w:rsidRPr="000740B0">
              <w:rPr>
                <w:szCs w:val="22"/>
              </w:rPr>
              <w:t xml:space="preserve">методологической (методической), теоретической и </w:t>
            </w:r>
            <w:r>
              <w:rPr>
                <w:szCs w:val="22"/>
              </w:rPr>
              <w:t>практической</w:t>
            </w:r>
            <w:r w:rsidRPr="000740B0">
              <w:rPr>
                <w:szCs w:val="22"/>
              </w:rPr>
              <w:t xml:space="preserve"> частями ВКР носит поверхностный формальный характер.</w:t>
            </w:r>
            <w:r w:rsidRPr="000740B0">
              <w:rPr>
                <w:b/>
                <w:bCs/>
                <w:szCs w:val="22"/>
              </w:rPr>
              <w:t xml:space="preserve"> </w:t>
            </w:r>
          </w:p>
          <w:p w14:paraId="7530E99C" w14:textId="77777777" w:rsidR="007D174C" w:rsidRPr="000740B0" w:rsidRDefault="007D174C" w:rsidP="00230D9B">
            <w:pPr>
              <w:widowControl/>
              <w:snapToGrid/>
              <w:spacing w:line="240" w:lineRule="auto"/>
              <w:rPr>
                <w:b/>
                <w:bCs/>
                <w:szCs w:val="22"/>
              </w:rPr>
            </w:pPr>
            <w:r w:rsidRPr="000740B0">
              <w:rPr>
                <w:bCs/>
                <w:szCs w:val="22"/>
              </w:rPr>
              <w:t xml:space="preserve">В показателях оценивания </w:t>
            </w:r>
            <w:r>
              <w:rPr>
                <w:bCs/>
                <w:szCs w:val="22"/>
              </w:rPr>
              <w:t>содержатся</w:t>
            </w:r>
            <w:r w:rsidRPr="000740B0">
              <w:rPr>
                <w:bCs/>
                <w:szCs w:val="22"/>
              </w:rPr>
              <w:t xml:space="preserve"> отдельные существенные неточности или ошибки.</w:t>
            </w:r>
          </w:p>
          <w:p w14:paraId="707EFD2E" w14:textId="77777777" w:rsidR="007D174C" w:rsidRPr="000740B0" w:rsidRDefault="007D174C" w:rsidP="00230D9B">
            <w:pPr>
              <w:widowControl/>
              <w:snapToGrid/>
              <w:spacing w:line="240" w:lineRule="auto"/>
              <w:rPr>
                <w:bCs/>
                <w:szCs w:val="22"/>
              </w:rPr>
            </w:pPr>
            <w:r w:rsidRPr="000740B0">
              <w:rPr>
                <w:b/>
                <w:bCs/>
                <w:szCs w:val="22"/>
              </w:rPr>
              <w:t>Оценка «неудовлетворительно»</w:t>
            </w:r>
            <w:r w:rsidRPr="000740B0">
              <w:rPr>
                <w:bCs/>
                <w:szCs w:val="22"/>
              </w:rPr>
              <w:t xml:space="preserve"> выставляется:</w:t>
            </w:r>
          </w:p>
          <w:p w14:paraId="52C3C31F" w14:textId="77777777" w:rsidR="007D174C" w:rsidRPr="000740B0" w:rsidRDefault="007D174C" w:rsidP="00230D9B">
            <w:pPr>
              <w:widowControl/>
              <w:snapToGrid/>
              <w:spacing w:line="240" w:lineRule="auto"/>
              <w:rPr>
                <w:szCs w:val="22"/>
              </w:rPr>
            </w:pPr>
            <w:r>
              <w:rPr>
                <w:szCs w:val="22"/>
              </w:rPr>
              <w:t>- </w:t>
            </w:r>
            <w:r w:rsidRPr="000740B0">
              <w:rPr>
                <w:szCs w:val="22"/>
              </w:rPr>
              <w:t>при недостаточном использовании специальной научной литературы, иностранных информационных источников, статистических, методич</w:t>
            </w:r>
            <w:r>
              <w:rPr>
                <w:szCs w:val="22"/>
              </w:rPr>
              <w:t>еских и практических материалов;</w:t>
            </w:r>
          </w:p>
          <w:p w14:paraId="3B216E61" w14:textId="77777777" w:rsidR="007D174C" w:rsidRPr="000740B0" w:rsidRDefault="007D174C" w:rsidP="00230D9B">
            <w:pPr>
              <w:widowControl/>
              <w:snapToGrid/>
              <w:spacing w:line="240" w:lineRule="auto"/>
              <w:rPr>
                <w:bCs/>
                <w:szCs w:val="22"/>
              </w:rPr>
            </w:pPr>
            <w:r>
              <w:rPr>
                <w:szCs w:val="22"/>
              </w:rPr>
              <w:t>- </w:t>
            </w:r>
            <w:r w:rsidRPr="000740B0">
              <w:rPr>
                <w:szCs w:val="22"/>
              </w:rPr>
              <w:t xml:space="preserve">при отсутствии взаимосвязи методологической (методической), теоретической и </w:t>
            </w:r>
            <w:r>
              <w:rPr>
                <w:szCs w:val="22"/>
              </w:rPr>
              <w:t>практической</w:t>
            </w:r>
            <w:r w:rsidRPr="000740B0">
              <w:rPr>
                <w:szCs w:val="22"/>
              </w:rPr>
              <w:t xml:space="preserve"> част</w:t>
            </w:r>
            <w:r>
              <w:rPr>
                <w:szCs w:val="22"/>
              </w:rPr>
              <w:t>ей</w:t>
            </w:r>
            <w:r w:rsidRPr="000740B0">
              <w:rPr>
                <w:szCs w:val="22"/>
              </w:rPr>
              <w:t xml:space="preserve"> ВКР.</w:t>
            </w:r>
          </w:p>
        </w:tc>
      </w:tr>
      <w:tr w:rsidR="007D174C" w:rsidRPr="00317ECB" w14:paraId="31820F64" w14:textId="77777777" w:rsidTr="00230D9B">
        <w:tc>
          <w:tcPr>
            <w:tcW w:w="568" w:type="dxa"/>
          </w:tcPr>
          <w:p w14:paraId="30165DDD" w14:textId="77777777" w:rsidR="007D174C" w:rsidRPr="00317ECB" w:rsidRDefault="007D174C" w:rsidP="00230D9B">
            <w:pPr>
              <w:widowControl/>
              <w:snapToGrid/>
              <w:spacing w:line="240" w:lineRule="auto"/>
              <w:rPr>
                <w:bCs/>
                <w:szCs w:val="22"/>
              </w:rPr>
            </w:pPr>
            <w:r w:rsidRPr="00317ECB">
              <w:rPr>
                <w:bCs/>
                <w:szCs w:val="22"/>
              </w:rPr>
              <w:t>2.</w:t>
            </w:r>
          </w:p>
        </w:tc>
        <w:tc>
          <w:tcPr>
            <w:tcW w:w="2126" w:type="dxa"/>
          </w:tcPr>
          <w:p w14:paraId="651BBBCD" w14:textId="77777777" w:rsidR="007D174C" w:rsidRPr="00317ECB" w:rsidRDefault="007D174C" w:rsidP="00230D9B">
            <w:pPr>
              <w:widowControl/>
              <w:snapToGrid/>
              <w:spacing w:line="240" w:lineRule="auto"/>
              <w:rPr>
                <w:bCs/>
                <w:szCs w:val="22"/>
              </w:rPr>
            </w:pPr>
            <w:r>
              <w:rPr>
                <w:bCs/>
                <w:szCs w:val="22"/>
              </w:rPr>
              <w:t>Положения, содержащие э</w:t>
            </w:r>
            <w:r w:rsidRPr="000740B0">
              <w:rPr>
                <w:bCs/>
                <w:szCs w:val="22"/>
              </w:rPr>
              <w:t xml:space="preserve">лементы научной новизны, их обоснованность, доказательность и </w:t>
            </w:r>
            <w:r w:rsidR="009607DA" w:rsidRPr="000740B0">
              <w:rPr>
                <w:bCs/>
                <w:szCs w:val="22"/>
              </w:rPr>
              <w:t>возможность использования</w:t>
            </w:r>
          </w:p>
        </w:tc>
        <w:tc>
          <w:tcPr>
            <w:tcW w:w="2240" w:type="dxa"/>
          </w:tcPr>
          <w:p w14:paraId="7400A37A" w14:textId="77777777" w:rsidR="007D174C" w:rsidRPr="000740B0" w:rsidRDefault="007D174C" w:rsidP="00230D9B">
            <w:pPr>
              <w:widowControl/>
              <w:snapToGrid/>
              <w:spacing w:line="240" w:lineRule="auto"/>
              <w:rPr>
                <w:szCs w:val="22"/>
              </w:rPr>
            </w:pPr>
            <w:r>
              <w:rPr>
                <w:szCs w:val="22"/>
              </w:rPr>
              <w:t>- о</w:t>
            </w:r>
            <w:r w:rsidRPr="000740B0">
              <w:rPr>
                <w:szCs w:val="22"/>
              </w:rPr>
              <w:t xml:space="preserve">боснованность и доказательность </w:t>
            </w:r>
            <w:r>
              <w:rPr>
                <w:szCs w:val="22"/>
              </w:rPr>
              <w:t>положений, содержащих элементы</w:t>
            </w:r>
            <w:r w:rsidRPr="000740B0">
              <w:rPr>
                <w:szCs w:val="22"/>
              </w:rPr>
              <w:t xml:space="preserve"> научной новизны;</w:t>
            </w:r>
          </w:p>
          <w:p w14:paraId="578C70C3" w14:textId="5AFD9795" w:rsidR="007D174C" w:rsidRDefault="007D174C" w:rsidP="00230D9B">
            <w:pPr>
              <w:widowControl/>
              <w:snapToGrid/>
              <w:spacing w:line="240" w:lineRule="auto"/>
              <w:rPr>
                <w:szCs w:val="22"/>
              </w:rPr>
            </w:pPr>
            <w:r w:rsidRPr="000740B0">
              <w:rPr>
                <w:szCs w:val="22"/>
              </w:rPr>
              <w:t xml:space="preserve">- возможность использования </w:t>
            </w:r>
            <w:r w:rsidRPr="000740B0">
              <w:rPr>
                <w:szCs w:val="22"/>
              </w:rPr>
              <w:lastRenderedPageBreak/>
              <w:t xml:space="preserve">полученных результатов научного исследования (например, в </w:t>
            </w:r>
            <w:r w:rsidR="00AF2988" w:rsidRPr="00AF2988">
              <w:rPr>
                <w:szCs w:val="22"/>
              </w:rPr>
              <w:t>государственны</w:t>
            </w:r>
            <w:r w:rsidR="00A25DCF">
              <w:rPr>
                <w:szCs w:val="22"/>
              </w:rPr>
              <w:t>х органах и органах</w:t>
            </w:r>
            <w:r w:rsidR="00AF2988" w:rsidRPr="00AF2988">
              <w:rPr>
                <w:szCs w:val="22"/>
              </w:rPr>
              <w:t xml:space="preserve"> местного самоуправл</w:t>
            </w:r>
            <w:r w:rsidR="00A25DCF">
              <w:rPr>
                <w:szCs w:val="22"/>
              </w:rPr>
              <w:t>ения, государственных учреждениях</w:t>
            </w:r>
            <w:r w:rsidR="00AF2988" w:rsidRPr="00AF2988">
              <w:rPr>
                <w:szCs w:val="22"/>
              </w:rPr>
              <w:t xml:space="preserve"> в сфере финансов</w:t>
            </w:r>
            <w:r w:rsidR="00A25DCF">
              <w:rPr>
                <w:szCs w:val="22"/>
              </w:rPr>
              <w:t>,</w:t>
            </w:r>
            <w:r w:rsidR="00AF2988" w:rsidRPr="00AF2988">
              <w:rPr>
                <w:szCs w:val="22"/>
              </w:rPr>
              <w:t xml:space="preserve"> </w:t>
            </w:r>
            <w:r w:rsidRPr="000740B0">
              <w:rPr>
                <w:szCs w:val="22"/>
              </w:rPr>
              <w:t>учебном процессе и т.д.)</w:t>
            </w:r>
            <w:r>
              <w:rPr>
                <w:szCs w:val="22"/>
              </w:rPr>
              <w:t>;</w:t>
            </w:r>
          </w:p>
          <w:p w14:paraId="41CEC2FB" w14:textId="77777777" w:rsidR="007D174C" w:rsidRPr="000740B0" w:rsidRDefault="007D174C" w:rsidP="00230D9B">
            <w:pPr>
              <w:widowControl/>
              <w:snapToGrid/>
              <w:spacing w:line="240" w:lineRule="auto"/>
              <w:rPr>
                <w:bCs/>
                <w:szCs w:val="22"/>
              </w:rPr>
            </w:pPr>
            <w:r>
              <w:rPr>
                <w:szCs w:val="22"/>
              </w:rPr>
              <w:t>- апробация результатов исследования</w:t>
            </w:r>
          </w:p>
        </w:tc>
        <w:tc>
          <w:tcPr>
            <w:tcW w:w="10660" w:type="dxa"/>
          </w:tcPr>
          <w:p w14:paraId="341ADE5E" w14:textId="77777777" w:rsidR="007D174C" w:rsidRPr="000740B0" w:rsidRDefault="007D174C" w:rsidP="00230D9B">
            <w:pPr>
              <w:widowControl/>
              <w:snapToGrid/>
              <w:spacing w:line="240" w:lineRule="auto"/>
              <w:rPr>
                <w:bCs/>
                <w:szCs w:val="22"/>
              </w:rPr>
            </w:pPr>
            <w:r w:rsidRPr="000740B0">
              <w:rPr>
                <w:b/>
                <w:bCs/>
                <w:szCs w:val="22"/>
              </w:rPr>
              <w:lastRenderedPageBreak/>
              <w:t>Оценка «отлично»</w:t>
            </w:r>
            <w:r w:rsidRPr="000740B0">
              <w:rPr>
                <w:bCs/>
                <w:szCs w:val="22"/>
              </w:rPr>
              <w:t xml:space="preserve"> выставляется:</w:t>
            </w:r>
          </w:p>
          <w:p w14:paraId="05D1850F" w14:textId="77777777" w:rsidR="007D174C" w:rsidRPr="000740B0" w:rsidRDefault="007D174C" w:rsidP="00230D9B">
            <w:pPr>
              <w:widowControl/>
              <w:snapToGrid/>
              <w:spacing w:line="240" w:lineRule="auto"/>
              <w:rPr>
                <w:szCs w:val="22"/>
              </w:rPr>
            </w:pPr>
            <w:r>
              <w:rPr>
                <w:bCs/>
                <w:szCs w:val="22"/>
              </w:rPr>
              <w:t>- </w:t>
            </w:r>
            <w:r w:rsidRPr="000740B0">
              <w:rPr>
                <w:bCs/>
                <w:szCs w:val="22"/>
              </w:rPr>
              <w:t xml:space="preserve">при высоком уровне </w:t>
            </w:r>
            <w:r w:rsidRPr="000740B0">
              <w:rPr>
                <w:szCs w:val="22"/>
              </w:rPr>
              <w:t>обоснованност</w:t>
            </w:r>
            <w:r>
              <w:rPr>
                <w:szCs w:val="22"/>
              </w:rPr>
              <w:t>и</w:t>
            </w:r>
            <w:r w:rsidRPr="000740B0">
              <w:rPr>
                <w:szCs w:val="22"/>
              </w:rPr>
              <w:t xml:space="preserve"> и доказательност</w:t>
            </w:r>
            <w:r>
              <w:rPr>
                <w:szCs w:val="22"/>
              </w:rPr>
              <w:t>и</w:t>
            </w:r>
            <w:r w:rsidRPr="000740B0">
              <w:rPr>
                <w:szCs w:val="22"/>
              </w:rPr>
              <w:t xml:space="preserve"> </w:t>
            </w:r>
            <w:r>
              <w:rPr>
                <w:szCs w:val="22"/>
              </w:rPr>
              <w:t xml:space="preserve">положений, содержащих </w:t>
            </w:r>
            <w:r w:rsidRPr="000740B0">
              <w:rPr>
                <w:szCs w:val="22"/>
              </w:rPr>
              <w:t>элемент</w:t>
            </w:r>
            <w:r>
              <w:rPr>
                <w:szCs w:val="22"/>
              </w:rPr>
              <w:t>ы</w:t>
            </w:r>
            <w:r w:rsidRPr="000740B0">
              <w:rPr>
                <w:szCs w:val="22"/>
              </w:rPr>
              <w:t xml:space="preserve"> научной новизны;</w:t>
            </w:r>
          </w:p>
          <w:p w14:paraId="51EA39CF" w14:textId="77777777" w:rsidR="007D174C" w:rsidRDefault="007D174C" w:rsidP="00230D9B">
            <w:pPr>
              <w:widowControl/>
              <w:snapToGrid/>
              <w:spacing w:line="240" w:lineRule="auto"/>
              <w:rPr>
                <w:szCs w:val="22"/>
              </w:rPr>
            </w:pPr>
            <w:r>
              <w:rPr>
                <w:szCs w:val="22"/>
              </w:rPr>
              <w:t>- </w:t>
            </w:r>
            <w:r w:rsidRPr="000740B0">
              <w:rPr>
                <w:szCs w:val="22"/>
              </w:rPr>
              <w:t>при возможности использования полученных результатов научного исследования</w:t>
            </w:r>
            <w:r>
              <w:rPr>
                <w:szCs w:val="22"/>
              </w:rPr>
              <w:t>;</w:t>
            </w:r>
          </w:p>
          <w:p w14:paraId="21B89E3B" w14:textId="77777777" w:rsidR="007D174C" w:rsidRPr="00283DAF" w:rsidRDefault="007D174C" w:rsidP="00230D9B">
            <w:pPr>
              <w:widowControl/>
              <w:snapToGrid/>
              <w:spacing w:line="240" w:lineRule="auto"/>
              <w:rPr>
                <w:bCs/>
                <w:szCs w:val="22"/>
              </w:rPr>
            </w:pPr>
            <w:r>
              <w:rPr>
                <w:szCs w:val="22"/>
              </w:rPr>
              <w:t>- </w:t>
            </w:r>
            <w:r w:rsidRPr="00283DAF">
              <w:rPr>
                <w:szCs w:val="22"/>
              </w:rPr>
              <w:t>при наличии не менее трех публикаций по теме исследования.</w:t>
            </w:r>
          </w:p>
          <w:p w14:paraId="429B03B7" w14:textId="77777777" w:rsidR="007D174C" w:rsidRPr="00283DAF" w:rsidRDefault="007D174C" w:rsidP="00230D9B">
            <w:pPr>
              <w:widowControl/>
              <w:snapToGrid/>
              <w:spacing w:line="240" w:lineRule="auto"/>
              <w:rPr>
                <w:bCs/>
                <w:szCs w:val="22"/>
              </w:rPr>
            </w:pPr>
            <w:r w:rsidRPr="00283DAF">
              <w:rPr>
                <w:b/>
                <w:bCs/>
                <w:szCs w:val="22"/>
              </w:rPr>
              <w:t>Оценка «хорошо»</w:t>
            </w:r>
            <w:r w:rsidRPr="00283DAF">
              <w:rPr>
                <w:bCs/>
                <w:szCs w:val="22"/>
              </w:rPr>
              <w:t xml:space="preserve"> выставляется:</w:t>
            </w:r>
          </w:p>
          <w:p w14:paraId="4FEA6BDB" w14:textId="77777777" w:rsidR="007D174C" w:rsidRPr="00283DAF" w:rsidRDefault="007D174C" w:rsidP="00230D9B">
            <w:pPr>
              <w:widowControl/>
              <w:snapToGrid/>
              <w:spacing w:line="240" w:lineRule="auto"/>
              <w:rPr>
                <w:szCs w:val="22"/>
              </w:rPr>
            </w:pPr>
            <w:r>
              <w:rPr>
                <w:bCs/>
                <w:szCs w:val="22"/>
              </w:rPr>
              <w:t>- </w:t>
            </w:r>
            <w:r w:rsidRPr="00283DAF">
              <w:rPr>
                <w:bCs/>
                <w:szCs w:val="22"/>
              </w:rPr>
              <w:t xml:space="preserve">при недостаточно высоком уровне </w:t>
            </w:r>
            <w:r w:rsidRPr="00283DAF">
              <w:rPr>
                <w:szCs w:val="22"/>
              </w:rPr>
              <w:t>обоснованности и доказательности отдельных положений, содержащих элементы научной новизны;</w:t>
            </w:r>
          </w:p>
          <w:p w14:paraId="6F388B5E" w14:textId="77777777" w:rsidR="007D174C" w:rsidRPr="00283DAF" w:rsidRDefault="007D174C" w:rsidP="00230D9B">
            <w:pPr>
              <w:widowControl/>
              <w:snapToGrid/>
              <w:spacing w:line="240" w:lineRule="auto"/>
              <w:rPr>
                <w:szCs w:val="22"/>
              </w:rPr>
            </w:pPr>
            <w:r>
              <w:rPr>
                <w:szCs w:val="22"/>
              </w:rPr>
              <w:lastRenderedPageBreak/>
              <w:t>- </w:t>
            </w:r>
            <w:r w:rsidRPr="00283DAF">
              <w:rPr>
                <w:szCs w:val="22"/>
              </w:rPr>
              <w:t>при ограниченной возможности использования отдельных полученных результатов научного исследования;</w:t>
            </w:r>
          </w:p>
          <w:p w14:paraId="67479B0B" w14:textId="77777777" w:rsidR="007D174C" w:rsidRPr="00283DAF" w:rsidRDefault="007D174C" w:rsidP="00230D9B">
            <w:pPr>
              <w:widowControl/>
              <w:snapToGrid/>
              <w:spacing w:line="240" w:lineRule="auto"/>
              <w:rPr>
                <w:bCs/>
                <w:szCs w:val="22"/>
              </w:rPr>
            </w:pPr>
            <w:r>
              <w:rPr>
                <w:szCs w:val="22"/>
              </w:rPr>
              <w:t>- </w:t>
            </w:r>
            <w:r w:rsidRPr="00283DAF">
              <w:rPr>
                <w:szCs w:val="22"/>
              </w:rPr>
              <w:t>при наличии не менее двух публикаций по теме исследования.</w:t>
            </w:r>
          </w:p>
          <w:p w14:paraId="4113E59D" w14:textId="77777777" w:rsidR="007D174C" w:rsidRPr="00283DAF" w:rsidRDefault="007D174C" w:rsidP="00230D9B">
            <w:pPr>
              <w:widowControl/>
              <w:snapToGrid/>
              <w:spacing w:line="240" w:lineRule="auto"/>
              <w:rPr>
                <w:bCs/>
                <w:szCs w:val="22"/>
              </w:rPr>
            </w:pPr>
            <w:r w:rsidRPr="00283DAF">
              <w:rPr>
                <w:bCs/>
                <w:szCs w:val="22"/>
              </w:rPr>
              <w:t>В показателях оценивания содержатся отдельные несущественные неточности или ошибки.</w:t>
            </w:r>
          </w:p>
          <w:p w14:paraId="335C921A" w14:textId="77777777" w:rsidR="007D174C" w:rsidRPr="00283DAF" w:rsidRDefault="007D174C" w:rsidP="00230D9B">
            <w:pPr>
              <w:widowControl/>
              <w:snapToGrid/>
              <w:spacing w:line="240" w:lineRule="auto"/>
              <w:rPr>
                <w:bCs/>
                <w:szCs w:val="22"/>
              </w:rPr>
            </w:pPr>
            <w:r w:rsidRPr="00283DAF">
              <w:rPr>
                <w:b/>
                <w:bCs/>
                <w:szCs w:val="22"/>
              </w:rPr>
              <w:t>Оценка «удовлетворительно»</w:t>
            </w:r>
            <w:r w:rsidRPr="00283DAF">
              <w:rPr>
                <w:bCs/>
                <w:szCs w:val="22"/>
              </w:rPr>
              <w:t xml:space="preserve"> выставляется:</w:t>
            </w:r>
          </w:p>
          <w:p w14:paraId="015DAFAA" w14:textId="77777777" w:rsidR="007D174C" w:rsidRPr="00283DAF" w:rsidRDefault="007D174C" w:rsidP="00230D9B">
            <w:pPr>
              <w:widowControl/>
              <w:snapToGrid/>
              <w:spacing w:line="240" w:lineRule="auto"/>
              <w:rPr>
                <w:szCs w:val="22"/>
              </w:rPr>
            </w:pPr>
            <w:r>
              <w:rPr>
                <w:bCs/>
                <w:szCs w:val="22"/>
              </w:rPr>
              <w:t>- </w:t>
            </w:r>
            <w:r w:rsidRPr="00283DAF">
              <w:rPr>
                <w:bCs/>
                <w:szCs w:val="22"/>
              </w:rPr>
              <w:t xml:space="preserve">при недостаточно высоком уровне </w:t>
            </w:r>
            <w:r w:rsidRPr="00283DAF">
              <w:rPr>
                <w:szCs w:val="22"/>
              </w:rPr>
              <w:t>обоснованности и доказательности положений, содержащих элементы научной новизны;</w:t>
            </w:r>
          </w:p>
          <w:p w14:paraId="0228B36D" w14:textId="77777777" w:rsidR="007D174C" w:rsidRPr="00283DAF" w:rsidRDefault="007D174C" w:rsidP="00230D9B">
            <w:pPr>
              <w:widowControl/>
              <w:snapToGrid/>
              <w:spacing w:line="240" w:lineRule="auto"/>
              <w:rPr>
                <w:szCs w:val="22"/>
              </w:rPr>
            </w:pPr>
            <w:r>
              <w:rPr>
                <w:szCs w:val="22"/>
              </w:rPr>
              <w:t>- </w:t>
            </w:r>
            <w:r w:rsidRPr="00283DAF">
              <w:rPr>
                <w:szCs w:val="22"/>
              </w:rPr>
              <w:t>при ограниченной возможности использования полученных результатов научного исследования;</w:t>
            </w:r>
          </w:p>
          <w:p w14:paraId="6E780595" w14:textId="77777777" w:rsidR="007D174C" w:rsidRPr="000740B0" w:rsidRDefault="007D174C" w:rsidP="00230D9B">
            <w:pPr>
              <w:widowControl/>
              <w:snapToGrid/>
              <w:spacing w:line="240" w:lineRule="auto"/>
              <w:rPr>
                <w:bCs/>
                <w:szCs w:val="22"/>
              </w:rPr>
            </w:pPr>
            <w:r>
              <w:rPr>
                <w:szCs w:val="22"/>
              </w:rPr>
              <w:t>- </w:t>
            </w:r>
            <w:r w:rsidRPr="00283DAF">
              <w:rPr>
                <w:szCs w:val="22"/>
              </w:rPr>
              <w:t>при наличии не</w:t>
            </w:r>
            <w:r>
              <w:rPr>
                <w:szCs w:val="22"/>
              </w:rPr>
              <w:t xml:space="preserve"> менее одной публикации по теме исследования.</w:t>
            </w:r>
          </w:p>
          <w:p w14:paraId="0D7B182F" w14:textId="77777777" w:rsidR="007D174C" w:rsidRPr="000740B0" w:rsidRDefault="007D174C" w:rsidP="00230D9B">
            <w:pPr>
              <w:widowControl/>
              <w:snapToGrid/>
              <w:spacing w:line="240" w:lineRule="auto"/>
              <w:rPr>
                <w:b/>
                <w:bCs/>
                <w:szCs w:val="22"/>
              </w:rPr>
            </w:pPr>
            <w:r w:rsidRPr="000740B0">
              <w:rPr>
                <w:bCs/>
                <w:szCs w:val="22"/>
              </w:rPr>
              <w:t xml:space="preserve">В показателях оценивания </w:t>
            </w:r>
            <w:r>
              <w:rPr>
                <w:bCs/>
                <w:szCs w:val="22"/>
              </w:rPr>
              <w:t>содержатся</w:t>
            </w:r>
            <w:r w:rsidRPr="000740B0">
              <w:rPr>
                <w:bCs/>
                <w:szCs w:val="22"/>
              </w:rPr>
              <w:t xml:space="preserve"> отдельные существенные неточности или ошибки.</w:t>
            </w:r>
          </w:p>
          <w:p w14:paraId="465B6F5B" w14:textId="77777777" w:rsidR="007D174C" w:rsidRPr="000740B0" w:rsidRDefault="007D174C" w:rsidP="00230D9B">
            <w:pPr>
              <w:widowControl/>
              <w:snapToGrid/>
              <w:spacing w:line="240" w:lineRule="auto"/>
              <w:rPr>
                <w:bCs/>
                <w:szCs w:val="22"/>
              </w:rPr>
            </w:pPr>
            <w:r w:rsidRPr="000740B0">
              <w:rPr>
                <w:b/>
                <w:bCs/>
                <w:szCs w:val="22"/>
              </w:rPr>
              <w:t>Оценка «неудовлетворительно»</w:t>
            </w:r>
            <w:r w:rsidRPr="000740B0">
              <w:rPr>
                <w:bCs/>
                <w:szCs w:val="22"/>
              </w:rPr>
              <w:t xml:space="preserve"> выставляется:</w:t>
            </w:r>
          </w:p>
          <w:p w14:paraId="3CCBDD4F" w14:textId="77777777" w:rsidR="007D174C" w:rsidRPr="000740B0" w:rsidRDefault="007D174C" w:rsidP="00230D9B">
            <w:pPr>
              <w:widowControl/>
              <w:snapToGrid/>
              <w:spacing w:line="240" w:lineRule="auto"/>
              <w:rPr>
                <w:szCs w:val="22"/>
              </w:rPr>
            </w:pPr>
            <w:r>
              <w:rPr>
                <w:bCs/>
                <w:szCs w:val="22"/>
              </w:rPr>
              <w:t>- </w:t>
            </w:r>
            <w:r w:rsidRPr="000740B0">
              <w:rPr>
                <w:bCs/>
                <w:szCs w:val="22"/>
              </w:rPr>
              <w:t xml:space="preserve">при отсутствии </w:t>
            </w:r>
            <w:r w:rsidRPr="000740B0">
              <w:rPr>
                <w:szCs w:val="22"/>
              </w:rPr>
              <w:t xml:space="preserve">обоснованности и доказательности </w:t>
            </w:r>
            <w:r>
              <w:rPr>
                <w:szCs w:val="22"/>
              </w:rPr>
              <w:t xml:space="preserve">положений, содержащих </w:t>
            </w:r>
            <w:r w:rsidRPr="000740B0">
              <w:rPr>
                <w:szCs w:val="22"/>
              </w:rPr>
              <w:t>элемент</w:t>
            </w:r>
            <w:r>
              <w:rPr>
                <w:szCs w:val="22"/>
              </w:rPr>
              <w:t>ы</w:t>
            </w:r>
            <w:r w:rsidRPr="000740B0">
              <w:rPr>
                <w:szCs w:val="22"/>
              </w:rPr>
              <w:t xml:space="preserve"> научной новизны;</w:t>
            </w:r>
          </w:p>
          <w:p w14:paraId="73F60513" w14:textId="77777777" w:rsidR="007D174C" w:rsidRDefault="007D174C" w:rsidP="00230D9B">
            <w:pPr>
              <w:widowControl/>
              <w:snapToGrid/>
              <w:spacing w:line="240" w:lineRule="auto"/>
              <w:rPr>
                <w:szCs w:val="22"/>
              </w:rPr>
            </w:pPr>
            <w:r>
              <w:rPr>
                <w:szCs w:val="22"/>
              </w:rPr>
              <w:t>- </w:t>
            </w:r>
            <w:r w:rsidRPr="000740B0">
              <w:rPr>
                <w:szCs w:val="22"/>
              </w:rPr>
              <w:t>при невозможности использования полученных результатов научного исследования</w:t>
            </w:r>
            <w:r>
              <w:rPr>
                <w:szCs w:val="22"/>
              </w:rPr>
              <w:t>;</w:t>
            </w:r>
          </w:p>
          <w:p w14:paraId="402DA0E4" w14:textId="77777777" w:rsidR="007D174C" w:rsidRPr="000740B0" w:rsidRDefault="007D174C" w:rsidP="00230D9B">
            <w:pPr>
              <w:widowControl/>
              <w:snapToGrid/>
              <w:spacing w:line="240" w:lineRule="auto"/>
              <w:rPr>
                <w:bCs/>
                <w:szCs w:val="22"/>
              </w:rPr>
            </w:pPr>
            <w:r>
              <w:rPr>
                <w:szCs w:val="22"/>
              </w:rPr>
              <w:t>- при отсутствии публикаций по теме исследования.</w:t>
            </w:r>
          </w:p>
        </w:tc>
      </w:tr>
      <w:tr w:rsidR="00230D9B" w:rsidRPr="00317ECB" w14:paraId="44F397BF" w14:textId="77777777" w:rsidTr="00230D9B">
        <w:tc>
          <w:tcPr>
            <w:tcW w:w="568" w:type="dxa"/>
          </w:tcPr>
          <w:p w14:paraId="65952A85" w14:textId="77777777" w:rsidR="00230D9B" w:rsidRPr="00317ECB" w:rsidRDefault="00230D9B" w:rsidP="00230D9B">
            <w:pPr>
              <w:widowControl/>
              <w:snapToGrid/>
              <w:spacing w:line="240" w:lineRule="auto"/>
              <w:rPr>
                <w:bCs/>
                <w:szCs w:val="22"/>
              </w:rPr>
            </w:pPr>
            <w:r w:rsidRPr="00317ECB">
              <w:rPr>
                <w:bCs/>
                <w:szCs w:val="22"/>
              </w:rPr>
              <w:lastRenderedPageBreak/>
              <w:t>3.</w:t>
            </w:r>
          </w:p>
        </w:tc>
        <w:tc>
          <w:tcPr>
            <w:tcW w:w="2126" w:type="dxa"/>
          </w:tcPr>
          <w:p w14:paraId="268D1D30" w14:textId="77777777" w:rsidR="00230D9B" w:rsidRPr="00317ECB" w:rsidRDefault="00230D9B" w:rsidP="00230D9B">
            <w:pPr>
              <w:widowControl/>
              <w:snapToGrid/>
              <w:spacing w:line="240" w:lineRule="auto"/>
              <w:rPr>
                <w:bCs/>
                <w:szCs w:val="22"/>
              </w:rPr>
            </w:pPr>
            <w:r w:rsidRPr="00230D9B">
              <w:rPr>
                <w:bCs/>
                <w:szCs w:val="22"/>
              </w:rPr>
              <w:t xml:space="preserve">Подготовленность выпускника </w:t>
            </w:r>
            <w:r w:rsidR="009607DA" w:rsidRPr="00230D9B">
              <w:rPr>
                <w:bCs/>
                <w:szCs w:val="22"/>
              </w:rPr>
              <w:t>к самостоятельной</w:t>
            </w:r>
            <w:r w:rsidRPr="00230D9B">
              <w:rPr>
                <w:bCs/>
                <w:szCs w:val="22"/>
              </w:rPr>
              <w:t xml:space="preserve"> профессиональной деятельности и решению поставленных задач</w:t>
            </w:r>
          </w:p>
        </w:tc>
        <w:tc>
          <w:tcPr>
            <w:tcW w:w="2240" w:type="dxa"/>
          </w:tcPr>
          <w:p w14:paraId="0EA5915C" w14:textId="6F9DEAE3" w:rsidR="00230D9B" w:rsidRPr="000740B0" w:rsidRDefault="00230D9B" w:rsidP="00230D9B">
            <w:pPr>
              <w:widowControl/>
              <w:snapToGrid/>
              <w:spacing w:line="240" w:lineRule="auto"/>
              <w:rPr>
                <w:szCs w:val="22"/>
              </w:rPr>
            </w:pPr>
            <w:r w:rsidRPr="000740B0">
              <w:rPr>
                <w:szCs w:val="22"/>
              </w:rPr>
              <w:t xml:space="preserve">- </w:t>
            </w:r>
            <w:r>
              <w:rPr>
                <w:szCs w:val="22"/>
              </w:rPr>
              <w:t>совокупность</w:t>
            </w:r>
            <w:r w:rsidRPr="000740B0">
              <w:rPr>
                <w:szCs w:val="22"/>
              </w:rPr>
              <w:t xml:space="preserve"> знаний о закономерностях и методах </w:t>
            </w:r>
            <w:r w:rsidR="00661993" w:rsidRPr="00661993">
              <w:rPr>
                <w:szCs w:val="22"/>
              </w:rPr>
              <w:t>в области деятельности государственных органов и органов местного самоуправления, государственных учреждений в сфере финансов;</w:t>
            </w:r>
          </w:p>
          <w:p w14:paraId="00C61E83" w14:textId="381D042D" w:rsidR="00230D9B" w:rsidRPr="000740B0" w:rsidRDefault="00230D9B" w:rsidP="00230D9B">
            <w:pPr>
              <w:widowControl/>
              <w:snapToGrid/>
              <w:spacing w:line="240" w:lineRule="auto"/>
              <w:rPr>
                <w:szCs w:val="22"/>
              </w:rPr>
            </w:pPr>
            <w:r w:rsidRPr="000740B0">
              <w:rPr>
                <w:szCs w:val="22"/>
              </w:rPr>
              <w:t>- способность выявлять актуальные научные проблемы в области</w:t>
            </w:r>
            <w:r w:rsidR="00661993">
              <w:t xml:space="preserve"> </w:t>
            </w:r>
            <w:r w:rsidR="00661993" w:rsidRPr="00661993">
              <w:rPr>
                <w:szCs w:val="22"/>
              </w:rPr>
              <w:t xml:space="preserve">в области деятельности государственных органов и органов </w:t>
            </w:r>
            <w:r w:rsidR="00661993" w:rsidRPr="00661993">
              <w:rPr>
                <w:szCs w:val="22"/>
              </w:rPr>
              <w:lastRenderedPageBreak/>
              <w:t>местного самоуправления, государственных учреждений в сфере финансов;</w:t>
            </w:r>
            <w:r>
              <w:rPr>
                <w:szCs w:val="22"/>
              </w:rPr>
              <w:t xml:space="preserve"> </w:t>
            </w:r>
            <w:r w:rsidRPr="000740B0">
              <w:rPr>
                <w:szCs w:val="22"/>
              </w:rPr>
              <w:t>и представлять их в публичных научных коммуникациях;</w:t>
            </w:r>
          </w:p>
          <w:p w14:paraId="4B8D41E2" w14:textId="77777777" w:rsidR="00230D9B" w:rsidRPr="000740B0" w:rsidRDefault="00230D9B" w:rsidP="00230D9B">
            <w:pPr>
              <w:widowControl/>
              <w:snapToGrid/>
              <w:spacing w:line="240" w:lineRule="auto"/>
              <w:rPr>
                <w:bCs/>
                <w:szCs w:val="22"/>
              </w:rPr>
            </w:pPr>
            <w:r w:rsidRPr="000740B0">
              <w:rPr>
                <w:szCs w:val="22"/>
              </w:rPr>
              <w:t xml:space="preserve">- способность решать поставленные </w:t>
            </w:r>
            <w:r w:rsidR="009607DA" w:rsidRPr="000740B0">
              <w:rPr>
                <w:szCs w:val="22"/>
              </w:rPr>
              <w:t>задачи в</w:t>
            </w:r>
            <w:r w:rsidRPr="000740B0">
              <w:rPr>
                <w:szCs w:val="22"/>
              </w:rPr>
              <w:t xml:space="preserve"> соответстви</w:t>
            </w:r>
            <w:r>
              <w:rPr>
                <w:szCs w:val="22"/>
              </w:rPr>
              <w:t>и</w:t>
            </w:r>
            <w:r w:rsidRPr="000740B0">
              <w:rPr>
                <w:szCs w:val="22"/>
              </w:rPr>
              <w:t xml:space="preserve"> с профессиональным вид</w:t>
            </w:r>
            <w:r>
              <w:rPr>
                <w:szCs w:val="22"/>
              </w:rPr>
              <w:t>ом</w:t>
            </w:r>
            <w:r w:rsidRPr="000740B0">
              <w:rPr>
                <w:szCs w:val="22"/>
              </w:rPr>
              <w:t xml:space="preserve"> деятельности</w:t>
            </w:r>
          </w:p>
        </w:tc>
        <w:tc>
          <w:tcPr>
            <w:tcW w:w="10660" w:type="dxa"/>
          </w:tcPr>
          <w:p w14:paraId="05256116" w14:textId="77777777" w:rsidR="00230D9B" w:rsidRPr="00020196" w:rsidRDefault="00230D9B" w:rsidP="00230D9B">
            <w:pPr>
              <w:widowControl/>
              <w:snapToGrid/>
              <w:spacing w:line="240" w:lineRule="auto"/>
              <w:rPr>
                <w:bCs/>
                <w:szCs w:val="22"/>
              </w:rPr>
            </w:pPr>
            <w:r w:rsidRPr="00020196">
              <w:rPr>
                <w:b/>
                <w:bCs/>
                <w:szCs w:val="22"/>
              </w:rPr>
              <w:lastRenderedPageBreak/>
              <w:t>Оценка «отлично»</w:t>
            </w:r>
            <w:r w:rsidRPr="00020196">
              <w:rPr>
                <w:bCs/>
                <w:szCs w:val="22"/>
              </w:rPr>
              <w:t xml:space="preserve"> выставляется:</w:t>
            </w:r>
          </w:p>
          <w:p w14:paraId="060A29BD" w14:textId="0A40E11F"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обладает полной совокупностью знаний о закономерностях и методах в области </w:t>
            </w:r>
            <w:r w:rsidR="00661993" w:rsidRPr="00661993">
              <w:rPr>
                <w:szCs w:val="22"/>
              </w:rPr>
              <w:t>деятельности государственных органов и органов местного самоуправления, государственных учреждений в сфере финансов</w:t>
            </w:r>
            <w:r w:rsidRPr="00020196">
              <w:rPr>
                <w:szCs w:val="22"/>
              </w:rPr>
              <w:t>;</w:t>
            </w:r>
          </w:p>
          <w:p w14:paraId="4EEFF999" w14:textId="1A7E0943"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выпускником демонстрируется способность выявлять актуальные научные проблемы </w:t>
            </w:r>
            <w:r w:rsidR="00211DBC" w:rsidRPr="00211DBC">
              <w:rPr>
                <w:szCs w:val="22"/>
              </w:rPr>
              <w:t>в области деятельности государственных органов и органов местного самоуправления, государствен</w:t>
            </w:r>
            <w:r w:rsidR="00211DBC">
              <w:rPr>
                <w:szCs w:val="22"/>
              </w:rPr>
              <w:t>ных учреждений в сфере финансов</w:t>
            </w:r>
            <w:r w:rsidRPr="00020196">
              <w:rPr>
                <w:szCs w:val="22"/>
              </w:rPr>
              <w:t xml:space="preserve"> и представлять их в публичных научных коммуникациях;</w:t>
            </w:r>
          </w:p>
          <w:p w14:paraId="6747366D" w14:textId="77777777"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способен эффективно решать поставленные </w:t>
            </w:r>
            <w:r w:rsidR="009607DA" w:rsidRPr="00020196">
              <w:rPr>
                <w:szCs w:val="22"/>
              </w:rPr>
              <w:t>задачи в</w:t>
            </w:r>
            <w:r w:rsidRPr="00020196">
              <w:rPr>
                <w:szCs w:val="22"/>
              </w:rPr>
              <w:t xml:space="preserve"> соответствии с профессиональным видом деятельности.</w:t>
            </w:r>
          </w:p>
          <w:p w14:paraId="31FFD741" w14:textId="77777777" w:rsidR="00230D9B" w:rsidRPr="00020196" w:rsidRDefault="00230D9B" w:rsidP="00230D9B">
            <w:pPr>
              <w:widowControl/>
              <w:snapToGrid/>
              <w:spacing w:line="240" w:lineRule="auto"/>
              <w:rPr>
                <w:bCs/>
                <w:szCs w:val="22"/>
              </w:rPr>
            </w:pPr>
            <w:r w:rsidRPr="00020196">
              <w:rPr>
                <w:b/>
                <w:bCs/>
                <w:szCs w:val="22"/>
              </w:rPr>
              <w:t>Оценка «хорошо»</w:t>
            </w:r>
            <w:r w:rsidRPr="00020196">
              <w:rPr>
                <w:bCs/>
                <w:szCs w:val="22"/>
              </w:rPr>
              <w:t xml:space="preserve"> выставляется:</w:t>
            </w:r>
          </w:p>
          <w:p w14:paraId="3EF1A26B" w14:textId="1C594FD9"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обладает недостаточно полной совокупностью знаний об отдельных закономерностях и методах в области </w:t>
            </w:r>
            <w:r w:rsidR="00661993" w:rsidRPr="00661993">
              <w:rPr>
                <w:szCs w:val="22"/>
              </w:rPr>
              <w:t>деятельности государственных органов и органов местного самоуправления, государственных учреждений в сфере финансов</w:t>
            </w:r>
            <w:r w:rsidRPr="00020196">
              <w:rPr>
                <w:szCs w:val="22"/>
              </w:rPr>
              <w:t>;</w:t>
            </w:r>
          </w:p>
          <w:p w14:paraId="56F0B97D" w14:textId="0EC21745"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выпускником демонстрируется недостаточно полная способность выявлять актуальные научные проблемы в отдельных аспектах в области </w:t>
            </w:r>
            <w:r w:rsidR="00661993" w:rsidRPr="00661993">
              <w:rPr>
                <w:szCs w:val="22"/>
              </w:rPr>
              <w:t>деятельности государственных органов и органов местного самоуправления, государственных учреждений в сфере финансов</w:t>
            </w:r>
            <w:r w:rsidR="00661993">
              <w:rPr>
                <w:szCs w:val="22"/>
              </w:rPr>
              <w:t>,</w:t>
            </w:r>
            <w:r w:rsidRPr="00020196">
              <w:rPr>
                <w:szCs w:val="22"/>
              </w:rPr>
              <w:t xml:space="preserve"> представлять их в публичных научных коммуникациях;</w:t>
            </w:r>
          </w:p>
          <w:p w14:paraId="6C08C959" w14:textId="77777777"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способен не всегда эффективно решать поставленные </w:t>
            </w:r>
            <w:r w:rsidR="009607DA" w:rsidRPr="00020196">
              <w:rPr>
                <w:szCs w:val="22"/>
              </w:rPr>
              <w:t>задачи в</w:t>
            </w:r>
            <w:r w:rsidRPr="00020196">
              <w:rPr>
                <w:szCs w:val="22"/>
              </w:rPr>
              <w:t xml:space="preserve"> соответствии с профессиональным видом деятельности.</w:t>
            </w:r>
          </w:p>
          <w:p w14:paraId="28214C7A" w14:textId="77777777" w:rsidR="00230D9B" w:rsidRPr="00020196" w:rsidRDefault="00230D9B" w:rsidP="00230D9B">
            <w:pPr>
              <w:widowControl/>
              <w:snapToGrid/>
              <w:spacing w:line="240" w:lineRule="auto"/>
              <w:rPr>
                <w:bCs/>
                <w:szCs w:val="22"/>
              </w:rPr>
            </w:pPr>
            <w:r w:rsidRPr="00020196">
              <w:rPr>
                <w:bCs/>
                <w:szCs w:val="22"/>
              </w:rPr>
              <w:lastRenderedPageBreak/>
              <w:t xml:space="preserve">В показателях оценивания содержатся </w:t>
            </w:r>
            <w:r>
              <w:rPr>
                <w:bCs/>
                <w:szCs w:val="22"/>
              </w:rPr>
              <w:t>отдельные не</w:t>
            </w:r>
            <w:r w:rsidRPr="00020196">
              <w:rPr>
                <w:bCs/>
                <w:szCs w:val="22"/>
              </w:rPr>
              <w:t>существенные неточности или ошибки.</w:t>
            </w:r>
          </w:p>
          <w:p w14:paraId="207FA297" w14:textId="77777777" w:rsidR="00230D9B" w:rsidRPr="00020196" w:rsidRDefault="00230D9B" w:rsidP="00230D9B">
            <w:pPr>
              <w:widowControl/>
              <w:snapToGrid/>
              <w:spacing w:line="240" w:lineRule="auto"/>
              <w:rPr>
                <w:bCs/>
                <w:szCs w:val="22"/>
              </w:rPr>
            </w:pPr>
            <w:r w:rsidRPr="00020196">
              <w:rPr>
                <w:b/>
                <w:bCs/>
                <w:szCs w:val="22"/>
              </w:rPr>
              <w:t>Оценка «удовлетворительно»</w:t>
            </w:r>
            <w:r w:rsidRPr="00020196">
              <w:rPr>
                <w:bCs/>
                <w:szCs w:val="22"/>
              </w:rPr>
              <w:t xml:space="preserve"> выставляется:</w:t>
            </w:r>
          </w:p>
          <w:p w14:paraId="5B8D2C28" w14:textId="28BE5E23"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обладает недостаточно полной совокупностью знаний о закономерностях и методах в </w:t>
            </w:r>
            <w:r w:rsidRPr="00661993">
              <w:rPr>
                <w:szCs w:val="22"/>
              </w:rPr>
              <w:t xml:space="preserve">области </w:t>
            </w:r>
            <w:r w:rsidR="00661993" w:rsidRPr="00661993">
              <w:rPr>
                <w:szCs w:val="22"/>
              </w:rPr>
              <w:t>деятельности государственных органов и органов местного самоуправления, государственных учреждений в сфере финансов</w:t>
            </w:r>
            <w:r w:rsidRPr="00661993">
              <w:rPr>
                <w:szCs w:val="22"/>
              </w:rPr>
              <w:t>;</w:t>
            </w:r>
          </w:p>
          <w:p w14:paraId="51E3E84D" w14:textId="01957C41"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выпускником демонстрируется недостаточно полная способность выявлять актуальные научные проблемы в области </w:t>
            </w:r>
            <w:r w:rsidR="00661993" w:rsidRPr="00661993">
              <w:rPr>
                <w:szCs w:val="22"/>
              </w:rPr>
              <w:t>деятельности государственных органов и органов местного самоуправления, государственных учреждений в сфере финансов</w:t>
            </w:r>
            <w:r w:rsidRPr="00020196">
              <w:rPr>
                <w:szCs w:val="22"/>
              </w:rPr>
              <w:t>;</w:t>
            </w:r>
          </w:p>
          <w:p w14:paraId="2F53AFC9" w14:textId="77777777"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w:t>
            </w:r>
            <w:r w:rsidRPr="00E64FBB">
              <w:rPr>
                <w:szCs w:val="22"/>
              </w:rPr>
              <w:t>способен в целом</w:t>
            </w:r>
            <w:r w:rsidRPr="00020196">
              <w:rPr>
                <w:szCs w:val="22"/>
              </w:rPr>
              <w:t xml:space="preserve"> решать поставленные </w:t>
            </w:r>
            <w:r w:rsidR="009607DA" w:rsidRPr="00020196">
              <w:rPr>
                <w:szCs w:val="22"/>
              </w:rPr>
              <w:t>задачи в</w:t>
            </w:r>
            <w:r w:rsidRPr="00020196">
              <w:rPr>
                <w:szCs w:val="22"/>
              </w:rPr>
              <w:t xml:space="preserve"> соответствии с профессиональным видом деятельности.</w:t>
            </w:r>
          </w:p>
          <w:p w14:paraId="388B7561" w14:textId="77777777" w:rsidR="00230D9B" w:rsidRPr="00020196" w:rsidRDefault="00230D9B" w:rsidP="00230D9B">
            <w:pPr>
              <w:widowControl/>
              <w:snapToGrid/>
              <w:spacing w:line="240" w:lineRule="auto"/>
              <w:rPr>
                <w:b/>
                <w:bCs/>
                <w:szCs w:val="22"/>
              </w:rPr>
            </w:pPr>
            <w:r w:rsidRPr="00020196">
              <w:rPr>
                <w:bCs/>
                <w:szCs w:val="22"/>
              </w:rPr>
              <w:t>В показателях оценивания содержатся отдельные существенные неточности или ошибки.</w:t>
            </w:r>
          </w:p>
          <w:p w14:paraId="5922EF64" w14:textId="77777777" w:rsidR="00230D9B" w:rsidRPr="00020196" w:rsidRDefault="00230D9B" w:rsidP="00230D9B">
            <w:pPr>
              <w:widowControl/>
              <w:snapToGrid/>
              <w:spacing w:line="240" w:lineRule="auto"/>
              <w:rPr>
                <w:bCs/>
                <w:szCs w:val="22"/>
              </w:rPr>
            </w:pPr>
            <w:r w:rsidRPr="00020196">
              <w:rPr>
                <w:b/>
                <w:bCs/>
                <w:szCs w:val="22"/>
              </w:rPr>
              <w:t>Оценка «неудовлетворительно»</w:t>
            </w:r>
            <w:r w:rsidRPr="00020196">
              <w:rPr>
                <w:bCs/>
                <w:szCs w:val="22"/>
              </w:rPr>
              <w:t xml:space="preserve"> выставляется:</w:t>
            </w:r>
          </w:p>
          <w:p w14:paraId="2C46B169" w14:textId="496EADE4"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 не обладает системой знаний о закономерностях и методах </w:t>
            </w:r>
            <w:r w:rsidR="00661993" w:rsidRPr="00661993">
              <w:rPr>
                <w:szCs w:val="22"/>
              </w:rPr>
              <w:t>в области деятельности государственных органов и органов местного самоуправления, государствен</w:t>
            </w:r>
            <w:r w:rsidR="00661993">
              <w:rPr>
                <w:szCs w:val="22"/>
              </w:rPr>
              <w:t>ных учреждений в сфере финансов</w:t>
            </w:r>
            <w:r w:rsidRPr="00020196">
              <w:rPr>
                <w:szCs w:val="22"/>
              </w:rPr>
              <w:t>;</w:t>
            </w:r>
          </w:p>
          <w:p w14:paraId="2F10DA12" w14:textId="3C9E5492" w:rsidR="00230D9B" w:rsidRPr="00020196" w:rsidRDefault="00230D9B" w:rsidP="00230D9B">
            <w:pPr>
              <w:widowControl/>
              <w:snapToGrid/>
              <w:spacing w:line="240" w:lineRule="auto"/>
              <w:rPr>
                <w:szCs w:val="22"/>
              </w:rPr>
            </w:pPr>
            <w:r>
              <w:rPr>
                <w:szCs w:val="22"/>
              </w:rPr>
              <w:t>- </w:t>
            </w:r>
            <w:r w:rsidRPr="00020196">
              <w:rPr>
                <w:szCs w:val="22"/>
              </w:rPr>
              <w:t xml:space="preserve">если выпускником демонстрируется неспособность выявлять актуальные научные проблемы </w:t>
            </w:r>
            <w:r w:rsidR="00661993" w:rsidRPr="00661993">
              <w:rPr>
                <w:szCs w:val="22"/>
              </w:rPr>
              <w:t>в области деятельности государственных органов и органов местного самоуправления, государствен</w:t>
            </w:r>
            <w:r w:rsidR="00661993">
              <w:rPr>
                <w:szCs w:val="22"/>
              </w:rPr>
              <w:t>ных учреждений в сфере финансов</w:t>
            </w:r>
            <w:r w:rsidR="00661993" w:rsidRPr="00661993">
              <w:rPr>
                <w:szCs w:val="22"/>
              </w:rPr>
              <w:t xml:space="preserve"> и представлять их в публичных научных коммуникациях</w:t>
            </w:r>
            <w:r w:rsidRPr="00020196">
              <w:rPr>
                <w:szCs w:val="22"/>
              </w:rPr>
              <w:t>;</w:t>
            </w:r>
          </w:p>
          <w:p w14:paraId="348A9E9C" w14:textId="77777777" w:rsidR="00230D9B" w:rsidRPr="00020196" w:rsidRDefault="00230D9B" w:rsidP="00230D9B">
            <w:pPr>
              <w:widowControl/>
              <w:snapToGrid/>
              <w:spacing w:line="240" w:lineRule="auto"/>
              <w:rPr>
                <w:bCs/>
                <w:szCs w:val="22"/>
              </w:rPr>
            </w:pPr>
            <w:r>
              <w:rPr>
                <w:szCs w:val="22"/>
              </w:rPr>
              <w:t>- </w:t>
            </w:r>
            <w:r w:rsidRPr="00020196">
              <w:rPr>
                <w:szCs w:val="22"/>
              </w:rPr>
              <w:t xml:space="preserve">если выпускник не способен решать поставленные </w:t>
            </w:r>
            <w:r w:rsidR="009607DA" w:rsidRPr="00020196">
              <w:rPr>
                <w:szCs w:val="22"/>
              </w:rPr>
              <w:t>задачи в</w:t>
            </w:r>
            <w:r w:rsidRPr="00020196">
              <w:rPr>
                <w:szCs w:val="22"/>
              </w:rPr>
              <w:t xml:space="preserve"> соответствии с профессиональным видом деятельности.</w:t>
            </w:r>
          </w:p>
        </w:tc>
      </w:tr>
      <w:tr w:rsidR="00230D9B" w:rsidRPr="00317ECB" w14:paraId="02929983" w14:textId="77777777" w:rsidTr="00230D9B">
        <w:tc>
          <w:tcPr>
            <w:tcW w:w="568" w:type="dxa"/>
          </w:tcPr>
          <w:p w14:paraId="50114264" w14:textId="77777777" w:rsidR="00230D9B" w:rsidRPr="00317ECB" w:rsidRDefault="00230D9B" w:rsidP="00230D9B">
            <w:pPr>
              <w:widowControl/>
              <w:snapToGrid/>
              <w:spacing w:line="240" w:lineRule="auto"/>
              <w:rPr>
                <w:bCs/>
                <w:szCs w:val="22"/>
              </w:rPr>
            </w:pPr>
            <w:r w:rsidRPr="00317ECB">
              <w:rPr>
                <w:bCs/>
                <w:szCs w:val="22"/>
              </w:rPr>
              <w:lastRenderedPageBreak/>
              <w:t>4.</w:t>
            </w:r>
          </w:p>
        </w:tc>
        <w:tc>
          <w:tcPr>
            <w:tcW w:w="2126" w:type="dxa"/>
          </w:tcPr>
          <w:p w14:paraId="412CE586" w14:textId="77777777" w:rsidR="00230D9B" w:rsidRPr="00317ECB" w:rsidRDefault="00230D9B" w:rsidP="00230D9B">
            <w:pPr>
              <w:widowControl/>
              <w:snapToGrid/>
              <w:spacing w:line="240" w:lineRule="auto"/>
              <w:rPr>
                <w:bCs/>
                <w:szCs w:val="22"/>
              </w:rPr>
            </w:pPr>
            <w:r w:rsidRPr="00317ECB">
              <w:rPr>
                <w:bCs/>
                <w:szCs w:val="22"/>
              </w:rPr>
              <w:t>Уровень защиты ВКР и общая эрудиция</w:t>
            </w:r>
          </w:p>
        </w:tc>
        <w:tc>
          <w:tcPr>
            <w:tcW w:w="2240" w:type="dxa"/>
          </w:tcPr>
          <w:p w14:paraId="726E0E6F" w14:textId="77777777" w:rsidR="00230D9B" w:rsidRPr="000740B0" w:rsidRDefault="00230D9B" w:rsidP="00230D9B">
            <w:pPr>
              <w:widowControl/>
              <w:snapToGrid/>
              <w:spacing w:line="240" w:lineRule="auto"/>
              <w:rPr>
                <w:szCs w:val="22"/>
              </w:rPr>
            </w:pPr>
            <w:r>
              <w:rPr>
                <w:szCs w:val="22"/>
              </w:rPr>
              <w:t>- с</w:t>
            </w:r>
            <w:r w:rsidRPr="000740B0">
              <w:rPr>
                <w:szCs w:val="22"/>
              </w:rPr>
              <w:t>одержательность и логика доклада, отражающего основные результаты научного исследования;</w:t>
            </w:r>
          </w:p>
          <w:p w14:paraId="032CA07B" w14:textId="53753394" w:rsidR="00230D9B" w:rsidRPr="000740B0" w:rsidRDefault="00230D9B" w:rsidP="00230D9B">
            <w:pPr>
              <w:pStyle w:val="1"/>
              <w:adjustRightInd w:val="0"/>
              <w:spacing w:before="0" w:beforeAutospacing="0" w:after="0" w:afterAutospacing="0"/>
              <w:outlineLvl w:val="0"/>
              <w:rPr>
                <w:b w:val="0"/>
                <w:sz w:val="22"/>
                <w:szCs w:val="22"/>
              </w:rPr>
            </w:pPr>
            <w:r w:rsidRPr="000740B0">
              <w:rPr>
                <w:sz w:val="22"/>
                <w:szCs w:val="22"/>
              </w:rPr>
              <w:t xml:space="preserve">- </w:t>
            </w:r>
            <w:r w:rsidRPr="00230D9B">
              <w:rPr>
                <w:b w:val="0"/>
                <w:sz w:val="22"/>
                <w:szCs w:val="22"/>
              </w:rPr>
              <w:t xml:space="preserve">свобода обращения с </w:t>
            </w:r>
            <w:r w:rsidRPr="00230D9B">
              <w:rPr>
                <w:rFonts w:eastAsiaTheme="minorHAnsi"/>
                <w:b w:val="0"/>
                <w:sz w:val="22"/>
                <w:szCs w:val="22"/>
                <w:lang w:eastAsia="en-US"/>
              </w:rPr>
              <w:t xml:space="preserve">понятийным и категориальным аппаратом </w:t>
            </w:r>
            <w:r w:rsidRPr="00230D9B">
              <w:rPr>
                <w:b w:val="0"/>
                <w:sz w:val="22"/>
                <w:szCs w:val="22"/>
              </w:rPr>
              <w:t xml:space="preserve">в области </w:t>
            </w:r>
            <w:r w:rsidR="00A25DCF">
              <w:rPr>
                <w:b w:val="0"/>
                <w:sz w:val="22"/>
                <w:szCs w:val="22"/>
              </w:rPr>
              <w:t>государственного и муниципального управления в сфере финансов</w:t>
            </w:r>
            <w:r w:rsidRPr="00230D9B">
              <w:rPr>
                <w:b w:val="0"/>
                <w:sz w:val="22"/>
                <w:szCs w:val="22"/>
              </w:rPr>
              <w:t>;</w:t>
            </w:r>
          </w:p>
          <w:p w14:paraId="62152E60" w14:textId="77777777" w:rsidR="00230D9B" w:rsidRPr="000740B0" w:rsidRDefault="00230D9B" w:rsidP="00230D9B">
            <w:pPr>
              <w:widowControl/>
              <w:snapToGrid/>
              <w:spacing w:line="240" w:lineRule="auto"/>
              <w:rPr>
                <w:szCs w:val="22"/>
              </w:rPr>
            </w:pPr>
            <w:r w:rsidRPr="000740B0">
              <w:rPr>
                <w:szCs w:val="22"/>
              </w:rPr>
              <w:lastRenderedPageBreak/>
              <w:t xml:space="preserve">- уровень дискуссионной части защиты при ответах на вопросы членов ГЭК; </w:t>
            </w:r>
          </w:p>
          <w:p w14:paraId="61A112B6" w14:textId="77777777" w:rsidR="00230D9B" w:rsidRPr="000740B0" w:rsidRDefault="00230D9B" w:rsidP="00230D9B">
            <w:pPr>
              <w:widowControl/>
              <w:snapToGrid/>
              <w:spacing w:line="240" w:lineRule="auto"/>
              <w:rPr>
                <w:bCs/>
                <w:szCs w:val="22"/>
              </w:rPr>
            </w:pPr>
            <w:r w:rsidRPr="000740B0">
              <w:rPr>
                <w:szCs w:val="22"/>
              </w:rPr>
              <w:t>- уровень общей эрудиции</w:t>
            </w:r>
            <w:r>
              <w:rPr>
                <w:szCs w:val="22"/>
              </w:rPr>
              <w:t xml:space="preserve"> и культура речи</w:t>
            </w:r>
          </w:p>
        </w:tc>
        <w:tc>
          <w:tcPr>
            <w:tcW w:w="10660" w:type="dxa"/>
          </w:tcPr>
          <w:p w14:paraId="7B57A7EE" w14:textId="77777777" w:rsidR="00230D9B" w:rsidRPr="00020196" w:rsidRDefault="00230D9B" w:rsidP="00230D9B">
            <w:pPr>
              <w:widowControl/>
              <w:snapToGrid/>
              <w:spacing w:line="240" w:lineRule="auto"/>
              <w:rPr>
                <w:bCs/>
                <w:szCs w:val="22"/>
              </w:rPr>
            </w:pPr>
            <w:r w:rsidRPr="00020196">
              <w:rPr>
                <w:b/>
                <w:bCs/>
                <w:szCs w:val="22"/>
              </w:rPr>
              <w:lastRenderedPageBreak/>
              <w:t>Оценка «отлично»</w:t>
            </w:r>
            <w:r w:rsidRPr="00020196">
              <w:rPr>
                <w:bCs/>
                <w:szCs w:val="22"/>
              </w:rPr>
              <w:t xml:space="preserve"> выставляется:</w:t>
            </w:r>
          </w:p>
          <w:p w14:paraId="6CD2512A" w14:textId="77777777" w:rsidR="00230D9B" w:rsidRPr="00020196" w:rsidRDefault="00230D9B" w:rsidP="00230D9B">
            <w:pPr>
              <w:widowControl/>
              <w:snapToGrid/>
              <w:spacing w:line="240" w:lineRule="auto"/>
              <w:rPr>
                <w:szCs w:val="22"/>
              </w:rPr>
            </w:pPr>
            <w:r>
              <w:rPr>
                <w:szCs w:val="22"/>
              </w:rPr>
              <w:t>- </w:t>
            </w:r>
            <w:r w:rsidRPr="00020196">
              <w:rPr>
                <w:szCs w:val="22"/>
              </w:rPr>
              <w:t>при высоком уровне, содержательности и логике доклада, отражающего основные результаты научного исследования;</w:t>
            </w:r>
          </w:p>
          <w:p w14:paraId="5B80B443" w14:textId="6857B4AB" w:rsidR="00230D9B" w:rsidRPr="00020196" w:rsidRDefault="00230D9B" w:rsidP="00230D9B">
            <w:pPr>
              <w:widowControl/>
              <w:snapToGrid/>
              <w:spacing w:line="240" w:lineRule="auto"/>
              <w:rPr>
                <w:szCs w:val="22"/>
              </w:rPr>
            </w:pPr>
            <w:r>
              <w:rPr>
                <w:szCs w:val="22"/>
              </w:rPr>
              <w:t>- </w:t>
            </w:r>
            <w:r w:rsidRPr="00020196">
              <w:rPr>
                <w:szCs w:val="22"/>
              </w:rPr>
              <w:t xml:space="preserve">при свободном обращении с </w:t>
            </w:r>
            <w:r w:rsidRPr="00020196">
              <w:rPr>
                <w:rFonts w:eastAsiaTheme="minorHAnsi"/>
                <w:bCs/>
                <w:szCs w:val="22"/>
                <w:lang w:eastAsia="en-US"/>
              </w:rPr>
              <w:t xml:space="preserve">понятийным и категориальным аппаратом </w:t>
            </w:r>
            <w:r w:rsidR="00661993" w:rsidRPr="00661993">
              <w:rPr>
                <w:rFonts w:eastAsiaTheme="minorHAnsi"/>
                <w:bCs/>
                <w:szCs w:val="22"/>
                <w:lang w:eastAsia="en-US"/>
              </w:rPr>
              <w:t>в области деятельности государственных органов и органов местного самоуправления, государственных учреждений в сфере финансов;</w:t>
            </w:r>
          </w:p>
          <w:p w14:paraId="73905FDA" w14:textId="77777777" w:rsidR="00230D9B" w:rsidRPr="00020196" w:rsidRDefault="00230D9B" w:rsidP="00230D9B">
            <w:pPr>
              <w:widowControl/>
              <w:snapToGrid/>
              <w:spacing w:line="240" w:lineRule="auto"/>
              <w:rPr>
                <w:szCs w:val="22"/>
              </w:rPr>
            </w:pPr>
            <w:r>
              <w:rPr>
                <w:szCs w:val="22"/>
              </w:rPr>
              <w:t>- </w:t>
            </w:r>
            <w:r w:rsidRPr="00020196">
              <w:rPr>
                <w:szCs w:val="22"/>
              </w:rPr>
              <w:t xml:space="preserve">при высоком уровне дискуссионной части защиты в ответах на вопросы членов ГЭК; </w:t>
            </w:r>
          </w:p>
          <w:p w14:paraId="04BA3585" w14:textId="77777777" w:rsidR="00230D9B" w:rsidRPr="00020196" w:rsidRDefault="00230D9B" w:rsidP="00230D9B">
            <w:pPr>
              <w:widowControl/>
              <w:snapToGrid/>
              <w:spacing w:line="240" w:lineRule="auto"/>
              <w:rPr>
                <w:szCs w:val="22"/>
              </w:rPr>
            </w:pPr>
            <w:r>
              <w:rPr>
                <w:szCs w:val="22"/>
              </w:rPr>
              <w:t>- </w:t>
            </w:r>
            <w:r w:rsidRPr="00020196">
              <w:rPr>
                <w:szCs w:val="22"/>
              </w:rPr>
              <w:t>уровень общей эрудиции и культура речи соответству</w:t>
            </w:r>
            <w:r>
              <w:rPr>
                <w:szCs w:val="22"/>
              </w:rPr>
              <w:t>ю</w:t>
            </w:r>
            <w:r w:rsidRPr="00020196">
              <w:rPr>
                <w:szCs w:val="22"/>
              </w:rPr>
              <w:t>т требованиям к освоению основной профессиональной образовательной программы магистратуры.</w:t>
            </w:r>
          </w:p>
          <w:p w14:paraId="08855451" w14:textId="77777777" w:rsidR="00230D9B" w:rsidRPr="00020196" w:rsidRDefault="00230D9B" w:rsidP="00230D9B">
            <w:pPr>
              <w:widowControl/>
              <w:snapToGrid/>
              <w:spacing w:line="240" w:lineRule="auto"/>
              <w:rPr>
                <w:bCs/>
                <w:szCs w:val="22"/>
              </w:rPr>
            </w:pPr>
            <w:r w:rsidRPr="00020196">
              <w:rPr>
                <w:b/>
                <w:bCs/>
                <w:szCs w:val="22"/>
              </w:rPr>
              <w:t>Оценка «хорошо»</w:t>
            </w:r>
            <w:r w:rsidRPr="00020196">
              <w:rPr>
                <w:bCs/>
                <w:szCs w:val="22"/>
              </w:rPr>
              <w:t xml:space="preserve"> выставляется:</w:t>
            </w:r>
          </w:p>
          <w:p w14:paraId="7E006AC8" w14:textId="77777777" w:rsidR="00230D9B" w:rsidRPr="00020196" w:rsidRDefault="00230D9B" w:rsidP="00230D9B">
            <w:pPr>
              <w:widowControl/>
              <w:snapToGrid/>
              <w:spacing w:line="240" w:lineRule="auto"/>
              <w:rPr>
                <w:szCs w:val="22"/>
              </w:rPr>
            </w:pPr>
            <w:r>
              <w:rPr>
                <w:szCs w:val="22"/>
              </w:rPr>
              <w:t>- </w:t>
            </w:r>
            <w:r w:rsidRPr="00020196">
              <w:rPr>
                <w:szCs w:val="22"/>
              </w:rPr>
              <w:t>при достаточной содержательности и логике доклада, отражающего основные результаты научного исследования;</w:t>
            </w:r>
          </w:p>
          <w:p w14:paraId="710D862C" w14:textId="38EC9FF2" w:rsidR="00230D9B" w:rsidRPr="00020196" w:rsidRDefault="00230D9B" w:rsidP="00230D9B">
            <w:pPr>
              <w:widowControl/>
              <w:snapToGrid/>
              <w:spacing w:line="240" w:lineRule="auto"/>
              <w:rPr>
                <w:szCs w:val="22"/>
              </w:rPr>
            </w:pPr>
            <w:r>
              <w:rPr>
                <w:szCs w:val="22"/>
              </w:rPr>
              <w:t>- </w:t>
            </w:r>
            <w:r w:rsidRPr="00020196">
              <w:rPr>
                <w:szCs w:val="22"/>
              </w:rPr>
              <w:t xml:space="preserve">при не всегда свободном обращении с отдельными фрагментами </w:t>
            </w:r>
            <w:r w:rsidRPr="00020196">
              <w:rPr>
                <w:rFonts w:eastAsiaTheme="minorHAnsi"/>
                <w:bCs/>
                <w:szCs w:val="22"/>
                <w:lang w:eastAsia="en-US"/>
              </w:rPr>
              <w:t>понятийного и категориального аппарата</w:t>
            </w:r>
            <w:r w:rsidR="00661993">
              <w:t xml:space="preserve"> </w:t>
            </w:r>
            <w:r w:rsidR="00661993" w:rsidRPr="00661993">
              <w:rPr>
                <w:rFonts w:eastAsiaTheme="minorHAnsi"/>
                <w:bCs/>
                <w:szCs w:val="22"/>
                <w:lang w:eastAsia="en-US"/>
              </w:rPr>
              <w:t>в области деятельности государственных органов и органов местного самоуправления, государственных учреждений в сфере финансов;</w:t>
            </w:r>
          </w:p>
          <w:p w14:paraId="2EE12837" w14:textId="77777777" w:rsidR="00230D9B" w:rsidRPr="00020196" w:rsidRDefault="00230D9B" w:rsidP="00230D9B">
            <w:pPr>
              <w:widowControl/>
              <w:snapToGrid/>
              <w:spacing w:line="240" w:lineRule="auto"/>
              <w:rPr>
                <w:szCs w:val="22"/>
              </w:rPr>
            </w:pPr>
            <w:r>
              <w:rPr>
                <w:szCs w:val="22"/>
              </w:rPr>
              <w:lastRenderedPageBreak/>
              <w:t>- </w:t>
            </w:r>
            <w:r w:rsidRPr="00020196">
              <w:rPr>
                <w:szCs w:val="22"/>
              </w:rPr>
              <w:t xml:space="preserve">при недостаточно высоком уровне дискуссионной части защиты в ответах на отдельные вопросы членов ГЭК; </w:t>
            </w:r>
          </w:p>
          <w:p w14:paraId="0ED0A4EB" w14:textId="77777777" w:rsidR="00230D9B" w:rsidRPr="00020196" w:rsidRDefault="00230D9B" w:rsidP="00230D9B">
            <w:pPr>
              <w:widowControl/>
              <w:snapToGrid/>
              <w:spacing w:line="240" w:lineRule="auto"/>
              <w:rPr>
                <w:szCs w:val="22"/>
              </w:rPr>
            </w:pPr>
            <w:r>
              <w:rPr>
                <w:szCs w:val="22"/>
              </w:rPr>
              <w:t>- </w:t>
            </w:r>
            <w:r w:rsidRPr="00020196">
              <w:rPr>
                <w:szCs w:val="22"/>
              </w:rPr>
              <w:t>уровень общей эрудиции и культура речи соответству</w:t>
            </w:r>
            <w:r>
              <w:rPr>
                <w:szCs w:val="22"/>
              </w:rPr>
              <w:t>ю</w:t>
            </w:r>
            <w:r w:rsidRPr="00020196">
              <w:rPr>
                <w:szCs w:val="22"/>
              </w:rPr>
              <w:t>т требованиям к освоению основной профессиональной образовательной программы магистратуры.</w:t>
            </w:r>
          </w:p>
          <w:p w14:paraId="7553842A" w14:textId="77777777" w:rsidR="00230D9B" w:rsidRPr="00020196" w:rsidRDefault="00230D9B" w:rsidP="00230D9B">
            <w:pPr>
              <w:widowControl/>
              <w:snapToGrid/>
              <w:spacing w:line="240" w:lineRule="auto"/>
              <w:rPr>
                <w:bCs/>
                <w:szCs w:val="22"/>
              </w:rPr>
            </w:pPr>
            <w:r w:rsidRPr="00020196">
              <w:rPr>
                <w:bCs/>
                <w:szCs w:val="22"/>
              </w:rPr>
              <w:t xml:space="preserve">В показателях оценивания содержатся отдельные </w:t>
            </w:r>
            <w:r>
              <w:rPr>
                <w:bCs/>
                <w:szCs w:val="22"/>
              </w:rPr>
              <w:t>не</w:t>
            </w:r>
            <w:r w:rsidRPr="00020196">
              <w:rPr>
                <w:bCs/>
                <w:szCs w:val="22"/>
              </w:rPr>
              <w:t>существенные неточности или ошибки.</w:t>
            </w:r>
          </w:p>
          <w:p w14:paraId="20023353" w14:textId="77777777" w:rsidR="00230D9B" w:rsidRPr="00020196" w:rsidRDefault="00230D9B" w:rsidP="00230D9B">
            <w:pPr>
              <w:widowControl/>
              <w:snapToGrid/>
              <w:spacing w:line="240" w:lineRule="auto"/>
              <w:rPr>
                <w:bCs/>
                <w:szCs w:val="22"/>
              </w:rPr>
            </w:pPr>
            <w:r w:rsidRPr="00020196">
              <w:rPr>
                <w:b/>
                <w:bCs/>
                <w:szCs w:val="22"/>
              </w:rPr>
              <w:t>Оценка «удовлетворительно»</w:t>
            </w:r>
            <w:r w:rsidRPr="00020196">
              <w:rPr>
                <w:bCs/>
                <w:szCs w:val="22"/>
              </w:rPr>
              <w:t xml:space="preserve"> выставляется:</w:t>
            </w:r>
          </w:p>
          <w:p w14:paraId="0F77B891" w14:textId="77777777" w:rsidR="00230D9B" w:rsidRPr="00020196" w:rsidRDefault="00230D9B" w:rsidP="00230D9B">
            <w:pPr>
              <w:widowControl/>
              <w:snapToGrid/>
              <w:spacing w:line="240" w:lineRule="auto"/>
              <w:rPr>
                <w:szCs w:val="22"/>
              </w:rPr>
            </w:pPr>
            <w:r>
              <w:rPr>
                <w:szCs w:val="22"/>
              </w:rPr>
              <w:t>- </w:t>
            </w:r>
            <w:r w:rsidRPr="00020196">
              <w:rPr>
                <w:szCs w:val="22"/>
              </w:rPr>
              <w:t>при недостаточно содержательном докладе, отражающем основные результаты научного исследования;</w:t>
            </w:r>
          </w:p>
          <w:p w14:paraId="7EF05C1A" w14:textId="7EEBCCED" w:rsidR="00230D9B" w:rsidRPr="00020196" w:rsidRDefault="00230D9B" w:rsidP="00230D9B">
            <w:pPr>
              <w:widowControl/>
              <w:snapToGrid/>
              <w:spacing w:line="240" w:lineRule="auto"/>
              <w:rPr>
                <w:szCs w:val="22"/>
              </w:rPr>
            </w:pPr>
            <w:r>
              <w:rPr>
                <w:szCs w:val="22"/>
              </w:rPr>
              <w:t>- </w:t>
            </w:r>
            <w:r w:rsidRPr="00020196">
              <w:rPr>
                <w:szCs w:val="22"/>
              </w:rPr>
              <w:t xml:space="preserve">при отдельных затруднениях в обращении с </w:t>
            </w:r>
            <w:r w:rsidRPr="00020196">
              <w:rPr>
                <w:rFonts w:eastAsiaTheme="minorHAnsi"/>
                <w:bCs/>
                <w:szCs w:val="22"/>
                <w:lang w:eastAsia="en-US"/>
              </w:rPr>
              <w:t xml:space="preserve">понятийным и категориальным аппаратом </w:t>
            </w:r>
            <w:r w:rsidR="00661993" w:rsidRPr="00661993">
              <w:rPr>
                <w:rFonts w:eastAsiaTheme="minorHAnsi"/>
                <w:bCs/>
                <w:szCs w:val="22"/>
                <w:lang w:eastAsia="en-US"/>
              </w:rPr>
              <w:t>в области деятельности государственных органов и органов местного самоуправления, государственных учреждений в сфере финансов;</w:t>
            </w:r>
          </w:p>
          <w:p w14:paraId="660A51F2" w14:textId="77777777" w:rsidR="00230D9B" w:rsidRPr="00020196" w:rsidRDefault="00230D9B" w:rsidP="00230D9B">
            <w:pPr>
              <w:widowControl/>
              <w:snapToGrid/>
              <w:spacing w:line="240" w:lineRule="auto"/>
              <w:rPr>
                <w:szCs w:val="22"/>
              </w:rPr>
            </w:pPr>
            <w:r>
              <w:rPr>
                <w:szCs w:val="22"/>
              </w:rPr>
              <w:t>- </w:t>
            </w:r>
            <w:r w:rsidRPr="00020196">
              <w:rPr>
                <w:szCs w:val="22"/>
              </w:rPr>
              <w:t xml:space="preserve">при слабом уровне дискуссионной части защиты в ответах на вопросы членов ГЭК; </w:t>
            </w:r>
          </w:p>
          <w:p w14:paraId="34F69E89" w14:textId="77777777" w:rsidR="00230D9B" w:rsidRPr="00020196" w:rsidRDefault="00230D9B" w:rsidP="00230D9B">
            <w:pPr>
              <w:widowControl/>
              <w:snapToGrid/>
              <w:spacing w:line="240" w:lineRule="auto"/>
              <w:rPr>
                <w:szCs w:val="22"/>
              </w:rPr>
            </w:pPr>
            <w:r>
              <w:rPr>
                <w:szCs w:val="22"/>
              </w:rPr>
              <w:t>- </w:t>
            </w:r>
            <w:r w:rsidRPr="00020196">
              <w:rPr>
                <w:szCs w:val="22"/>
              </w:rPr>
              <w:t>уровень общей эрудиции и культура речи в целом соответству</w:t>
            </w:r>
            <w:r>
              <w:rPr>
                <w:szCs w:val="22"/>
              </w:rPr>
              <w:t>ю</w:t>
            </w:r>
            <w:r w:rsidRPr="00020196">
              <w:rPr>
                <w:szCs w:val="22"/>
              </w:rPr>
              <w:t>т требованиям к освоению основной профессиональной образовательной программы магистратуры.</w:t>
            </w:r>
          </w:p>
          <w:p w14:paraId="742CBDA4" w14:textId="77777777" w:rsidR="00230D9B" w:rsidRPr="00020196" w:rsidRDefault="00230D9B" w:rsidP="00230D9B">
            <w:pPr>
              <w:widowControl/>
              <w:snapToGrid/>
              <w:spacing w:line="240" w:lineRule="auto"/>
              <w:rPr>
                <w:b/>
                <w:bCs/>
                <w:szCs w:val="22"/>
              </w:rPr>
            </w:pPr>
            <w:r w:rsidRPr="00020196">
              <w:rPr>
                <w:bCs/>
                <w:szCs w:val="22"/>
              </w:rPr>
              <w:t>В показателях оценивания содержатся отдельные существенные неточности или ошибки.</w:t>
            </w:r>
          </w:p>
          <w:p w14:paraId="73742E8B" w14:textId="77777777" w:rsidR="00230D9B" w:rsidRPr="00020196" w:rsidRDefault="00230D9B" w:rsidP="00230D9B">
            <w:pPr>
              <w:widowControl/>
              <w:snapToGrid/>
              <w:spacing w:line="240" w:lineRule="auto"/>
              <w:rPr>
                <w:bCs/>
                <w:szCs w:val="22"/>
              </w:rPr>
            </w:pPr>
            <w:r w:rsidRPr="00020196">
              <w:rPr>
                <w:b/>
                <w:bCs/>
                <w:szCs w:val="22"/>
              </w:rPr>
              <w:t>Оценка «неудовлетворительно»</w:t>
            </w:r>
            <w:r w:rsidRPr="00020196">
              <w:rPr>
                <w:bCs/>
                <w:szCs w:val="22"/>
              </w:rPr>
              <w:t xml:space="preserve"> выставляется:</w:t>
            </w:r>
          </w:p>
          <w:p w14:paraId="4B2A6EF9" w14:textId="77777777" w:rsidR="00230D9B" w:rsidRPr="00020196" w:rsidRDefault="00230D9B" w:rsidP="00230D9B">
            <w:pPr>
              <w:widowControl/>
              <w:snapToGrid/>
              <w:spacing w:line="240" w:lineRule="auto"/>
              <w:rPr>
                <w:szCs w:val="22"/>
              </w:rPr>
            </w:pPr>
            <w:r>
              <w:rPr>
                <w:szCs w:val="22"/>
              </w:rPr>
              <w:t>- </w:t>
            </w:r>
            <w:r w:rsidRPr="00020196">
              <w:rPr>
                <w:szCs w:val="22"/>
              </w:rPr>
              <w:t>при отсутствии в докладе информации, отражающей основные результаты научного исследования;</w:t>
            </w:r>
          </w:p>
          <w:p w14:paraId="35F036A0" w14:textId="22F0752C" w:rsidR="00230D9B" w:rsidRPr="00020196" w:rsidRDefault="00230D9B" w:rsidP="00230D9B">
            <w:pPr>
              <w:widowControl/>
              <w:snapToGrid/>
              <w:spacing w:line="240" w:lineRule="auto"/>
              <w:rPr>
                <w:szCs w:val="22"/>
              </w:rPr>
            </w:pPr>
            <w:r>
              <w:rPr>
                <w:szCs w:val="22"/>
              </w:rPr>
              <w:t>- </w:t>
            </w:r>
            <w:r w:rsidRPr="00020196">
              <w:rPr>
                <w:szCs w:val="22"/>
              </w:rPr>
              <w:t xml:space="preserve">при затруднениях в обращении с основным </w:t>
            </w:r>
            <w:r w:rsidRPr="00020196">
              <w:rPr>
                <w:rFonts w:eastAsiaTheme="minorHAnsi"/>
                <w:bCs/>
                <w:szCs w:val="22"/>
                <w:lang w:eastAsia="en-US"/>
              </w:rPr>
              <w:t xml:space="preserve">понятийным и категориальным аппаратом </w:t>
            </w:r>
            <w:r w:rsidR="00661993" w:rsidRPr="00661993">
              <w:rPr>
                <w:rFonts w:eastAsiaTheme="minorHAnsi"/>
                <w:bCs/>
                <w:szCs w:val="22"/>
                <w:lang w:eastAsia="en-US"/>
              </w:rPr>
              <w:t>в области деятельности государственных органов и органов местного самоуправления, государственных учреждений в сфере финансов;</w:t>
            </w:r>
          </w:p>
          <w:p w14:paraId="5B6C6EBE" w14:textId="77777777" w:rsidR="00230D9B" w:rsidRPr="00020196" w:rsidRDefault="00230D9B" w:rsidP="00230D9B">
            <w:pPr>
              <w:widowControl/>
              <w:snapToGrid/>
              <w:spacing w:line="240" w:lineRule="auto"/>
              <w:rPr>
                <w:szCs w:val="22"/>
              </w:rPr>
            </w:pPr>
            <w:r>
              <w:rPr>
                <w:szCs w:val="22"/>
              </w:rPr>
              <w:t>- </w:t>
            </w:r>
            <w:r w:rsidRPr="00020196">
              <w:rPr>
                <w:szCs w:val="22"/>
              </w:rPr>
              <w:t>ответы на вопросы членов ГЭК содержат существенные ошибки и свидетельствуют о непонимании выпускником концептуальных положений темы научного исследования;</w:t>
            </w:r>
          </w:p>
          <w:p w14:paraId="69E147F6" w14:textId="77777777" w:rsidR="00230D9B" w:rsidRPr="00020196" w:rsidRDefault="00230D9B" w:rsidP="00230D9B">
            <w:pPr>
              <w:widowControl/>
              <w:snapToGrid/>
              <w:spacing w:line="240" w:lineRule="auto"/>
              <w:rPr>
                <w:bCs/>
                <w:szCs w:val="22"/>
              </w:rPr>
            </w:pPr>
            <w:r>
              <w:rPr>
                <w:szCs w:val="22"/>
              </w:rPr>
              <w:t>- </w:t>
            </w:r>
            <w:r w:rsidRPr="00020196">
              <w:rPr>
                <w:szCs w:val="22"/>
              </w:rPr>
              <w:t>уровень общей эрудиции и культура речи в целом не соответству</w:t>
            </w:r>
            <w:r>
              <w:rPr>
                <w:szCs w:val="22"/>
              </w:rPr>
              <w:t>ю</w:t>
            </w:r>
            <w:r w:rsidRPr="00020196">
              <w:rPr>
                <w:szCs w:val="22"/>
              </w:rPr>
              <w:t>т требованиям к освоению основной профессиональной образовательной программы магистратуры.</w:t>
            </w:r>
          </w:p>
        </w:tc>
      </w:tr>
      <w:tr w:rsidR="00230D9B" w:rsidRPr="00317ECB" w14:paraId="321AE609" w14:textId="77777777" w:rsidTr="00230D9B">
        <w:tc>
          <w:tcPr>
            <w:tcW w:w="568" w:type="dxa"/>
          </w:tcPr>
          <w:p w14:paraId="4D17F4B4" w14:textId="77777777" w:rsidR="00230D9B" w:rsidRPr="00317ECB" w:rsidRDefault="00230D9B" w:rsidP="00230D9B">
            <w:pPr>
              <w:widowControl/>
              <w:snapToGrid/>
              <w:spacing w:line="240" w:lineRule="auto"/>
              <w:rPr>
                <w:bCs/>
                <w:szCs w:val="22"/>
              </w:rPr>
            </w:pPr>
            <w:r w:rsidRPr="00317ECB">
              <w:rPr>
                <w:bCs/>
                <w:szCs w:val="22"/>
              </w:rPr>
              <w:lastRenderedPageBreak/>
              <w:t>5.</w:t>
            </w:r>
          </w:p>
        </w:tc>
        <w:tc>
          <w:tcPr>
            <w:tcW w:w="2126" w:type="dxa"/>
          </w:tcPr>
          <w:p w14:paraId="2B138D7D" w14:textId="77777777" w:rsidR="00230D9B" w:rsidRPr="00317ECB" w:rsidRDefault="00230D9B" w:rsidP="00230D9B">
            <w:pPr>
              <w:widowControl/>
              <w:snapToGrid/>
              <w:spacing w:line="240" w:lineRule="auto"/>
              <w:rPr>
                <w:bCs/>
                <w:szCs w:val="22"/>
              </w:rPr>
            </w:pPr>
            <w:r w:rsidRPr="00317ECB">
              <w:rPr>
                <w:bCs/>
                <w:szCs w:val="22"/>
              </w:rPr>
              <w:t>Оформление ВКР</w:t>
            </w:r>
          </w:p>
        </w:tc>
        <w:tc>
          <w:tcPr>
            <w:tcW w:w="2240" w:type="dxa"/>
          </w:tcPr>
          <w:p w14:paraId="2827B4B3" w14:textId="0109989A" w:rsidR="00230D9B" w:rsidRPr="00317ECB" w:rsidRDefault="00230D9B" w:rsidP="00230D9B">
            <w:pPr>
              <w:widowControl/>
              <w:snapToGrid/>
              <w:spacing w:line="240" w:lineRule="auto"/>
              <w:rPr>
                <w:szCs w:val="22"/>
              </w:rPr>
            </w:pPr>
            <w:r w:rsidRPr="00317ECB">
              <w:rPr>
                <w:szCs w:val="22"/>
              </w:rPr>
              <w:t>-</w:t>
            </w:r>
            <w:r w:rsidR="00705E88">
              <w:rPr>
                <w:szCs w:val="22"/>
              </w:rPr>
              <w:t xml:space="preserve"> </w:t>
            </w:r>
            <w:r w:rsidRPr="00317ECB">
              <w:rPr>
                <w:szCs w:val="22"/>
              </w:rPr>
              <w:t>качество</w:t>
            </w:r>
            <w:r>
              <w:rPr>
                <w:szCs w:val="22"/>
              </w:rPr>
              <w:t xml:space="preserve"> </w:t>
            </w:r>
            <w:r w:rsidRPr="00317ECB">
              <w:rPr>
                <w:szCs w:val="22"/>
              </w:rPr>
              <w:t xml:space="preserve">стилистического изложения материала; </w:t>
            </w:r>
          </w:p>
          <w:p w14:paraId="164C0B06" w14:textId="77777777" w:rsidR="00230D9B" w:rsidRPr="00317ECB" w:rsidRDefault="00230D9B" w:rsidP="00230D9B">
            <w:pPr>
              <w:widowControl/>
              <w:snapToGrid/>
              <w:spacing w:line="240" w:lineRule="auto"/>
              <w:rPr>
                <w:szCs w:val="22"/>
              </w:rPr>
            </w:pPr>
            <w:r w:rsidRPr="00317ECB">
              <w:rPr>
                <w:szCs w:val="22"/>
              </w:rPr>
              <w:t>- соответствие объема, структуры и оформление текста ВКР рекомендуемым требованиям;</w:t>
            </w:r>
          </w:p>
          <w:p w14:paraId="7E4FB067" w14:textId="77777777" w:rsidR="00230D9B" w:rsidRPr="00317ECB" w:rsidRDefault="00230D9B" w:rsidP="00230D9B">
            <w:pPr>
              <w:widowControl/>
              <w:snapToGrid/>
              <w:spacing w:line="240" w:lineRule="auto"/>
              <w:rPr>
                <w:bCs/>
                <w:szCs w:val="22"/>
              </w:rPr>
            </w:pPr>
            <w:r w:rsidRPr="00317ECB">
              <w:rPr>
                <w:szCs w:val="22"/>
              </w:rPr>
              <w:t>- наличие приложений к тексту ВКР.</w:t>
            </w:r>
          </w:p>
        </w:tc>
        <w:tc>
          <w:tcPr>
            <w:tcW w:w="10660" w:type="dxa"/>
          </w:tcPr>
          <w:p w14:paraId="522F6DB5" w14:textId="77777777" w:rsidR="00230D9B" w:rsidRPr="00317ECB" w:rsidRDefault="00230D9B" w:rsidP="00230D9B">
            <w:pPr>
              <w:widowControl/>
              <w:snapToGrid/>
              <w:spacing w:line="240" w:lineRule="auto"/>
              <w:rPr>
                <w:bCs/>
                <w:szCs w:val="22"/>
              </w:rPr>
            </w:pPr>
            <w:r w:rsidRPr="00317ECB">
              <w:rPr>
                <w:b/>
                <w:bCs/>
                <w:szCs w:val="22"/>
              </w:rPr>
              <w:t>Оценка «отлично»</w:t>
            </w:r>
            <w:r w:rsidRPr="00317ECB">
              <w:rPr>
                <w:bCs/>
                <w:szCs w:val="22"/>
              </w:rPr>
              <w:t xml:space="preserve"> выставляется:</w:t>
            </w:r>
          </w:p>
          <w:p w14:paraId="00909033" w14:textId="77777777" w:rsidR="00230D9B" w:rsidRPr="00317ECB" w:rsidRDefault="00230D9B" w:rsidP="00230D9B">
            <w:pPr>
              <w:widowControl/>
              <w:snapToGrid/>
              <w:spacing w:line="240" w:lineRule="auto"/>
              <w:rPr>
                <w:szCs w:val="22"/>
              </w:rPr>
            </w:pPr>
            <w:r w:rsidRPr="00317ECB">
              <w:rPr>
                <w:szCs w:val="22"/>
              </w:rPr>
              <w:t xml:space="preserve">- при высоком качестве стилистического изложения материала; </w:t>
            </w:r>
          </w:p>
          <w:p w14:paraId="44F8A707" w14:textId="77777777" w:rsidR="00230D9B" w:rsidRPr="00317ECB" w:rsidRDefault="00230D9B" w:rsidP="00230D9B">
            <w:pPr>
              <w:widowControl/>
              <w:snapToGrid/>
              <w:spacing w:line="240" w:lineRule="auto"/>
              <w:rPr>
                <w:szCs w:val="22"/>
              </w:rPr>
            </w:pPr>
            <w:r w:rsidRPr="00317ECB">
              <w:rPr>
                <w:szCs w:val="22"/>
              </w:rPr>
              <w:t>- при соответствии объема, структуры и оформления текста ВКР рекомендуемым требованиям;</w:t>
            </w:r>
          </w:p>
          <w:p w14:paraId="122CA1B8" w14:textId="77777777" w:rsidR="00230D9B" w:rsidRPr="00317ECB" w:rsidRDefault="00230D9B" w:rsidP="00230D9B">
            <w:pPr>
              <w:widowControl/>
              <w:snapToGrid/>
              <w:spacing w:line="240" w:lineRule="auto"/>
              <w:rPr>
                <w:szCs w:val="22"/>
              </w:rPr>
            </w:pPr>
            <w:r w:rsidRPr="00317ECB">
              <w:rPr>
                <w:szCs w:val="22"/>
              </w:rPr>
              <w:t>- при наличии приложений к тексту ВКР, подтверждающих качественный уровень проведенного исследования.</w:t>
            </w:r>
          </w:p>
          <w:p w14:paraId="5544DD8B" w14:textId="77777777" w:rsidR="00230D9B" w:rsidRPr="00317ECB" w:rsidRDefault="00230D9B" w:rsidP="00230D9B">
            <w:pPr>
              <w:widowControl/>
              <w:snapToGrid/>
              <w:spacing w:line="240" w:lineRule="auto"/>
              <w:rPr>
                <w:bCs/>
                <w:szCs w:val="22"/>
              </w:rPr>
            </w:pPr>
            <w:r w:rsidRPr="00317ECB">
              <w:rPr>
                <w:b/>
                <w:bCs/>
                <w:szCs w:val="22"/>
              </w:rPr>
              <w:t>Оценка «хорошо»</w:t>
            </w:r>
            <w:r w:rsidRPr="00317ECB">
              <w:rPr>
                <w:bCs/>
                <w:szCs w:val="22"/>
              </w:rPr>
              <w:t xml:space="preserve"> выставляется:</w:t>
            </w:r>
          </w:p>
          <w:p w14:paraId="4DF40532" w14:textId="77777777" w:rsidR="00230D9B" w:rsidRPr="00317ECB" w:rsidRDefault="00230D9B" w:rsidP="00230D9B">
            <w:pPr>
              <w:widowControl/>
              <w:snapToGrid/>
              <w:spacing w:line="240" w:lineRule="auto"/>
              <w:rPr>
                <w:szCs w:val="22"/>
              </w:rPr>
            </w:pPr>
            <w:r w:rsidRPr="00317ECB">
              <w:rPr>
                <w:szCs w:val="22"/>
              </w:rPr>
              <w:t xml:space="preserve">- если при изложении материала в тексте ВКР встречаются отдельные стилистические несущественные ошибки; </w:t>
            </w:r>
          </w:p>
          <w:p w14:paraId="257837FE" w14:textId="77777777" w:rsidR="00230D9B" w:rsidRPr="00317ECB" w:rsidRDefault="00230D9B" w:rsidP="00230D9B">
            <w:pPr>
              <w:widowControl/>
              <w:snapToGrid/>
              <w:spacing w:line="240" w:lineRule="auto"/>
              <w:rPr>
                <w:szCs w:val="22"/>
              </w:rPr>
            </w:pPr>
            <w:r w:rsidRPr="00317ECB">
              <w:rPr>
                <w:szCs w:val="22"/>
              </w:rPr>
              <w:t>- если объем, структур и оформление текста ВКР в целом соответствуют рекомендуемым требованиям;</w:t>
            </w:r>
          </w:p>
          <w:p w14:paraId="1008C32C" w14:textId="77777777" w:rsidR="00230D9B" w:rsidRPr="00317ECB" w:rsidRDefault="00230D9B" w:rsidP="00230D9B">
            <w:pPr>
              <w:widowControl/>
              <w:snapToGrid/>
              <w:spacing w:line="240" w:lineRule="auto"/>
              <w:rPr>
                <w:szCs w:val="22"/>
              </w:rPr>
            </w:pPr>
            <w:r w:rsidRPr="00317ECB">
              <w:rPr>
                <w:szCs w:val="22"/>
              </w:rPr>
              <w:t>- если приложения к тексту ВКР в целом подтверждают качественный уровень проведенного исследования.</w:t>
            </w:r>
          </w:p>
          <w:p w14:paraId="3B3435CB" w14:textId="77777777" w:rsidR="00230D9B" w:rsidRPr="00317ECB" w:rsidRDefault="00230D9B" w:rsidP="00230D9B">
            <w:pPr>
              <w:widowControl/>
              <w:snapToGrid/>
              <w:spacing w:line="240" w:lineRule="auto"/>
              <w:rPr>
                <w:bCs/>
                <w:szCs w:val="22"/>
              </w:rPr>
            </w:pPr>
            <w:r w:rsidRPr="00317ECB">
              <w:rPr>
                <w:bCs/>
                <w:szCs w:val="22"/>
              </w:rPr>
              <w:t>В показателях оценивания допускаются отдельные не существенные неточности или ошибки.</w:t>
            </w:r>
          </w:p>
          <w:p w14:paraId="5D00792C" w14:textId="77777777" w:rsidR="00230D9B" w:rsidRPr="00317ECB" w:rsidRDefault="00230D9B" w:rsidP="00230D9B">
            <w:pPr>
              <w:widowControl/>
              <w:snapToGrid/>
              <w:spacing w:line="240" w:lineRule="auto"/>
              <w:rPr>
                <w:bCs/>
                <w:szCs w:val="22"/>
              </w:rPr>
            </w:pPr>
            <w:r w:rsidRPr="00317ECB">
              <w:rPr>
                <w:b/>
                <w:bCs/>
                <w:szCs w:val="22"/>
              </w:rPr>
              <w:t>Оценка «удовлетворительно»</w:t>
            </w:r>
            <w:r w:rsidRPr="00317ECB">
              <w:rPr>
                <w:bCs/>
                <w:szCs w:val="22"/>
              </w:rPr>
              <w:t xml:space="preserve"> выставляется:</w:t>
            </w:r>
          </w:p>
          <w:p w14:paraId="7635714F" w14:textId="77777777" w:rsidR="00230D9B" w:rsidRPr="00317ECB" w:rsidRDefault="00230D9B" w:rsidP="00230D9B">
            <w:pPr>
              <w:widowControl/>
              <w:snapToGrid/>
              <w:spacing w:line="240" w:lineRule="auto"/>
              <w:rPr>
                <w:szCs w:val="22"/>
              </w:rPr>
            </w:pPr>
            <w:r w:rsidRPr="00317ECB">
              <w:rPr>
                <w:szCs w:val="22"/>
              </w:rPr>
              <w:lastRenderedPageBreak/>
              <w:t xml:space="preserve">- при низком уровне стилистического изложения материала; </w:t>
            </w:r>
          </w:p>
          <w:p w14:paraId="7B48EC37" w14:textId="77777777" w:rsidR="00230D9B" w:rsidRPr="00317ECB" w:rsidRDefault="00230D9B" w:rsidP="00230D9B">
            <w:pPr>
              <w:widowControl/>
              <w:snapToGrid/>
              <w:spacing w:line="240" w:lineRule="auto"/>
              <w:rPr>
                <w:szCs w:val="22"/>
              </w:rPr>
            </w:pPr>
            <w:r w:rsidRPr="00317ECB">
              <w:rPr>
                <w:szCs w:val="22"/>
              </w:rPr>
              <w:t>- при отдельных отклонениях соответствия объема, структуры и оформления текста ВКР рекомендуемым требованиям;</w:t>
            </w:r>
          </w:p>
          <w:p w14:paraId="379AF863" w14:textId="77777777" w:rsidR="00230D9B" w:rsidRPr="00317ECB" w:rsidRDefault="00230D9B" w:rsidP="00230D9B">
            <w:pPr>
              <w:widowControl/>
              <w:snapToGrid/>
              <w:spacing w:line="240" w:lineRule="auto"/>
              <w:rPr>
                <w:szCs w:val="22"/>
              </w:rPr>
            </w:pPr>
            <w:r w:rsidRPr="00317ECB">
              <w:rPr>
                <w:szCs w:val="22"/>
              </w:rPr>
              <w:t>- при ограниченном количестве приложений к тексту ВКР, не в достаточной степени подтверждающих уровень проведенного исследования.</w:t>
            </w:r>
          </w:p>
          <w:p w14:paraId="4F37B1ED" w14:textId="77777777" w:rsidR="00230D9B" w:rsidRPr="00317ECB" w:rsidRDefault="00230D9B" w:rsidP="00230D9B">
            <w:pPr>
              <w:widowControl/>
              <w:snapToGrid/>
              <w:spacing w:line="240" w:lineRule="auto"/>
              <w:rPr>
                <w:b/>
                <w:bCs/>
                <w:szCs w:val="22"/>
              </w:rPr>
            </w:pPr>
            <w:r w:rsidRPr="00317ECB">
              <w:rPr>
                <w:bCs/>
                <w:szCs w:val="22"/>
              </w:rPr>
              <w:t>В показателях оценивания допускаются отдельные существенные неточности или ошибки.</w:t>
            </w:r>
          </w:p>
          <w:p w14:paraId="26B1A146" w14:textId="77777777" w:rsidR="00230D9B" w:rsidRPr="00317ECB" w:rsidRDefault="00230D9B" w:rsidP="00230D9B">
            <w:pPr>
              <w:widowControl/>
              <w:snapToGrid/>
              <w:spacing w:line="240" w:lineRule="auto"/>
              <w:rPr>
                <w:bCs/>
                <w:szCs w:val="22"/>
              </w:rPr>
            </w:pPr>
            <w:r w:rsidRPr="00317ECB">
              <w:rPr>
                <w:b/>
                <w:bCs/>
                <w:szCs w:val="22"/>
              </w:rPr>
              <w:t>Оценка «не удовлетворительно»</w:t>
            </w:r>
            <w:r w:rsidRPr="00317ECB">
              <w:rPr>
                <w:bCs/>
                <w:szCs w:val="22"/>
              </w:rPr>
              <w:t xml:space="preserve"> выставляется:</w:t>
            </w:r>
          </w:p>
          <w:p w14:paraId="0784BB8C" w14:textId="77777777" w:rsidR="00230D9B" w:rsidRPr="00317ECB" w:rsidRDefault="00230D9B" w:rsidP="00230D9B">
            <w:pPr>
              <w:widowControl/>
              <w:snapToGrid/>
              <w:spacing w:line="240" w:lineRule="auto"/>
              <w:rPr>
                <w:szCs w:val="22"/>
              </w:rPr>
            </w:pPr>
            <w:r w:rsidRPr="00317ECB">
              <w:rPr>
                <w:szCs w:val="22"/>
              </w:rPr>
              <w:t xml:space="preserve">- при низком уровне стилистического изложения материала с большим количеством орфографических ошибок; </w:t>
            </w:r>
          </w:p>
          <w:p w14:paraId="0A1B976B" w14:textId="11B1E314" w:rsidR="00230D9B" w:rsidRPr="00317ECB" w:rsidRDefault="00230D9B" w:rsidP="00230D9B">
            <w:pPr>
              <w:widowControl/>
              <w:snapToGrid/>
              <w:spacing w:line="240" w:lineRule="auto"/>
              <w:rPr>
                <w:szCs w:val="22"/>
              </w:rPr>
            </w:pPr>
            <w:r w:rsidRPr="00317ECB">
              <w:rPr>
                <w:szCs w:val="22"/>
              </w:rPr>
              <w:t xml:space="preserve">- при </w:t>
            </w:r>
            <w:r w:rsidR="00705E88" w:rsidRPr="00317ECB">
              <w:rPr>
                <w:szCs w:val="22"/>
              </w:rPr>
              <w:t>несоответствии</w:t>
            </w:r>
            <w:r w:rsidRPr="00317ECB">
              <w:rPr>
                <w:szCs w:val="22"/>
              </w:rPr>
              <w:t xml:space="preserve"> объема, структуры и оформления текста ВКР рекомендуемым требованиям;</w:t>
            </w:r>
          </w:p>
          <w:p w14:paraId="5F8CA821" w14:textId="77777777" w:rsidR="00230D9B" w:rsidRPr="00317ECB" w:rsidRDefault="00230D9B" w:rsidP="00230D9B">
            <w:pPr>
              <w:widowControl/>
              <w:snapToGrid/>
              <w:spacing w:line="240" w:lineRule="auto"/>
              <w:rPr>
                <w:bCs/>
                <w:szCs w:val="22"/>
              </w:rPr>
            </w:pPr>
            <w:r w:rsidRPr="00317ECB">
              <w:rPr>
                <w:szCs w:val="22"/>
              </w:rPr>
              <w:t>- при отсутствии приложений к тексту ВКР.</w:t>
            </w:r>
          </w:p>
        </w:tc>
      </w:tr>
    </w:tbl>
    <w:p w14:paraId="4CF7BE43" w14:textId="77777777" w:rsidR="004D38AE" w:rsidRDefault="004D38AE" w:rsidP="004D38AE">
      <w:pPr>
        <w:widowControl/>
        <w:autoSpaceDE w:val="0"/>
        <w:autoSpaceDN w:val="0"/>
        <w:adjustRightInd w:val="0"/>
        <w:snapToGrid/>
        <w:spacing w:line="240" w:lineRule="auto"/>
        <w:jc w:val="both"/>
        <w:rPr>
          <w:b/>
          <w:bCs/>
          <w:sz w:val="24"/>
          <w:szCs w:val="24"/>
        </w:rPr>
        <w:sectPr w:rsidR="004D38AE" w:rsidSect="00432C25">
          <w:headerReference w:type="default" r:id="rId11"/>
          <w:footerReference w:type="first" r:id="rId12"/>
          <w:pgSz w:w="16838" w:h="11906" w:orient="landscape" w:code="9"/>
          <w:pgMar w:top="1418" w:right="1134" w:bottom="851" w:left="1134" w:header="720" w:footer="720" w:gutter="0"/>
          <w:cols w:space="708"/>
          <w:titlePg/>
          <w:docGrid w:linePitch="299"/>
        </w:sectPr>
      </w:pPr>
    </w:p>
    <w:p w14:paraId="574AE5C2" w14:textId="77777777" w:rsidR="0014364D" w:rsidRPr="00FC6ECC" w:rsidRDefault="0014364D" w:rsidP="004D38AE">
      <w:pPr>
        <w:spacing w:line="240" w:lineRule="auto"/>
        <w:ind w:firstLine="709"/>
        <w:jc w:val="both"/>
      </w:pPr>
    </w:p>
    <w:p w14:paraId="62A1F971" w14:textId="4634F353" w:rsidR="0014364D" w:rsidRDefault="004D38AE" w:rsidP="0014364D">
      <w:pPr>
        <w:spacing w:line="240" w:lineRule="auto"/>
        <w:ind w:firstLine="709"/>
        <w:jc w:val="both"/>
        <w:rPr>
          <w:sz w:val="24"/>
          <w:szCs w:val="24"/>
        </w:rPr>
      </w:pPr>
      <w:r w:rsidRPr="00FC6ECC">
        <w:rPr>
          <w:rFonts w:eastAsiaTheme="minorHAnsi"/>
          <w:sz w:val="24"/>
          <w:szCs w:val="24"/>
          <w:lang w:eastAsia="en-US"/>
        </w:rPr>
        <w:t>Решение государственной экзаменационной комиссии принима</w:t>
      </w:r>
      <w:r>
        <w:rPr>
          <w:rFonts w:eastAsiaTheme="minorHAnsi"/>
          <w:sz w:val="24"/>
          <w:szCs w:val="24"/>
          <w:lang w:eastAsia="en-US"/>
        </w:rPr>
        <w:t>е</w:t>
      </w:r>
      <w:r w:rsidRPr="00FC6ECC">
        <w:rPr>
          <w:rFonts w:eastAsiaTheme="minorHAnsi"/>
          <w:sz w:val="24"/>
          <w:szCs w:val="24"/>
          <w:lang w:eastAsia="en-US"/>
        </w:rPr>
        <w:t>тся на закрыт</w:t>
      </w:r>
      <w:r>
        <w:rPr>
          <w:rFonts w:eastAsiaTheme="minorHAnsi"/>
          <w:sz w:val="24"/>
          <w:szCs w:val="24"/>
          <w:lang w:eastAsia="en-US"/>
        </w:rPr>
        <w:t xml:space="preserve">ом </w:t>
      </w:r>
      <w:r w:rsidRPr="00FC6ECC">
        <w:rPr>
          <w:rFonts w:eastAsiaTheme="minorHAnsi"/>
          <w:sz w:val="24"/>
          <w:szCs w:val="24"/>
          <w:lang w:eastAsia="en-US"/>
        </w:rPr>
        <w:t>заседан</w:t>
      </w:r>
      <w:r>
        <w:rPr>
          <w:rFonts w:eastAsiaTheme="minorHAnsi"/>
          <w:sz w:val="24"/>
          <w:szCs w:val="24"/>
          <w:lang w:eastAsia="en-US"/>
        </w:rPr>
        <w:t>и</w:t>
      </w:r>
      <w:r w:rsidRPr="00FC6ECC">
        <w:rPr>
          <w:rFonts w:eastAsiaTheme="minorHAnsi"/>
          <w:sz w:val="24"/>
          <w:szCs w:val="24"/>
          <w:lang w:eastAsia="en-US"/>
        </w:rPr>
        <w:t>и простым большинством голосов членов комиссии, участвующих в заседании. При равном числе голосов, поданных</w:t>
      </w:r>
      <w:r>
        <w:rPr>
          <w:rFonts w:eastAsiaTheme="minorHAnsi"/>
          <w:sz w:val="24"/>
          <w:szCs w:val="24"/>
          <w:lang w:eastAsia="en-US"/>
        </w:rPr>
        <w:t xml:space="preserve"> </w:t>
      </w:r>
      <w:r w:rsidRPr="00FC6ECC">
        <w:rPr>
          <w:rFonts w:eastAsiaTheme="minorHAnsi"/>
          <w:sz w:val="24"/>
          <w:szCs w:val="24"/>
          <w:lang w:eastAsia="en-US"/>
        </w:rPr>
        <w:t>«за» и «против», председатель обладает правом решающего голоса.</w:t>
      </w:r>
      <w:r w:rsidRPr="00FC6ECC">
        <w:rPr>
          <w:sz w:val="24"/>
          <w:szCs w:val="24"/>
        </w:rPr>
        <w:t xml:space="preserve"> </w:t>
      </w:r>
      <w:r w:rsidR="005C70FE">
        <w:rPr>
          <w:sz w:val="24"/>
          <w:szCs w:val="24"/>
        </w:rPr>
        <w:t xml:space="preserve">При выставлении итоговой оценки государственная экзаменационная комиссия учитывает оценку рецензента. </w:t>
      </w:r>
    </w:p>
    <w:p w14:paraId="0A6AB3FB" w14:textId="77777777" w:rsidR="00621913" w:rsidRDefault="00621913" w:rsidP="0014364D">
      <w:pPr>
        <w:spacing w:line="240" w:lineRule="auto"/>
        <w:ind w:firstLine="709"/>
        <w:jc w:val="both"/>
        <w:rPr>
          <w:sz w:val="24"/>
          <w:szCs w:val="24"/>
        </w:rPr>
      </w:pPr>
    </w:p>
    <w:p w14:paraId="77B043BE" w14:textId="01D3815E" w:rsidR="00621913" w:rsidRPr="00A25DCF" w:rsidRDefault="00621913" w:rsidP="00621913">
      <w:pPr>
        <w:spacing w:line="240" w:lineRule="auto"/>
        <w:rPr>
          <w:b/>
          <w:bCs/>
          <w:sz w:val="24"/>
          <w:szCs w:val="24"/>
        </w:rPr>
      </w:pPr>
      <w:r w:rsidRPr="00A25DCF">
        <w:rPr>
          <w:b/>
          <w:bCs/>
          <w:sz w:val="24"/>
          <w:szCs w:val="24"/>
        </w:rPr>
        <w:t xml:space="preserve">8.9. Заключительные положения </w:t>
      </w:r>
    </w:p>
    <w:p w14:paraId="1AD6B97E" w14:textId="77777777" w:rsidR="00621913" w:rsidRPr="00A25DCF" w:rsidRDefault="00621913" w:rsidP="00621913">
      <w:pPr>
        <w:spacing w:line="240" w:lineRule="auto"/>
        <w:ind w:firstLine="709"/>
        <w:jc w:val="both"/>
        <w:rPr>
          <w:sz w:val="24"/>
          <w:szCs w:val="24"/>
        </w:rPr>
      </w:pPr>
    </w:p>
    <w:p w14:paraId="7D27346F" w14:textId="1A9A5371" w:rsidR="00621913" w:rsidRPr="00A25DCF" w:rsidRDefault="00621913" w:rsidP="00621913">
      <w:pPr>
        <w:spacing w:line="240" w:lineRule="auto"/>
        <w:ind w:firstLine="709"/>
        <w:jc w:val="both"/>
        <w:rPr>
          <w:sz w:val="24"/>
          <w:szCs w:val="24"/>
        </w:rPr>
      </w:pPr>
      <w:r w:rsidRPr="00A25DCF">
        <w:rPr>
          <w:sz w:val="24"/>
          <w:szCs w:val="24"/>
        </w:rPr>
        <w:t>Студент, не прошедший ГИА в форме защиты ВКР (получение оценки «неудовлетворительно» или неявка без уважительной причины), отчисляется из ЯрГУ как не выполнивший обязанностей по добросовестному освоению ОП и выполнению учебного плана с выдачей ему справки об обучении.</w:t>
      </w:r>
    </w:p>
    <w:p w14:paraId="64139223" w14:textId="2823163C" w:rsidR="00621913" w:rsidRPr="00A25DCF" w:rsidRDefault="00621913" w:rsidP="00621913">
      <w:pPr>
        <w:spacing w:line="240" w:lineRule="auto"/>
        <w:ind w:firstLine="709"/>
        <w:jc w:val="both"/>
        <w:rPr>
          <w:sz w:val="24"/>
          <w:szCs w:val="24"/>
        </w:rPr>
      </w:pPr>
      <w:r w:rsidRPr="00A25DCF">
        <w:rPr>
          <w:sz w:val="24"/>
          <w:szCs w:val="24"/>
        </w:rPr>
        <w:t>Студент, не прошедший ГИА по уважительной причине (временная нетрудоспособность, исполнение общественных или государственных обязанностей, вызов в суд, транспортные проблемы), может пройти ее в течение шести месяцев после завершения ГИА без отчисления из ЯрГУ. Продление сроков прохождения итоговых аттестационных испытаний утверждается приказом ректора на основании личного заявления студента, завизированного деканом факультета, с приложением документов, подтверждающих причину его отсутствия на ГИА.   При продлении сроков прохождения итоговых аттестационных испытаний для студентов с полным возмещением затрат стоимость обучения не увеличивается.</w:t>
      </w:r>
    </w:p>
    <w:p w14:paraId="5DDA46D1" w14:textId="511FC6B7" w:rsidR="00621913" w:rsidRPr="00A25DCF" w:rsidRDefault="00621913" w:rsidP="00621913">
      <w:pPr>
        <w:spacing w:line="240" w:lineRule="auto"/>
        <w:ind w:firstLine="709"/>
        <w:jc w:val="both"/>
        <w:rPr>
          <w:sz w:val="24"/>
          <w:szCs w:val="24"/>
        </w:rPr>
      </w:pPr>
      <w:r w:rsidRPr="00A25DCF">
        <w:rPr>
          <w:sz w:val="24"/>
          <w:szCs w:val="24"/>
        </w:rPr>
        <w:t>Студенту, успешно прошедшему ГИА, по его заявлению может быть предоставлен последипломный отпуск в пределах срока освоения соответствующей ООП, по окончании которого производится отчисление студента из ЯрГУ с выдачей диплома о высшем образовании. Личное заявление с визой декана факультета подается в Центр ОМУП до 31 мая текущего года.</w:t>
      </w:r>
    </w:p>
    <w:p w14:paraId="19DBB4AB" w14:textId="21425779" w:rsidR="00621913" w:rsidRPr="00B578D2" w:rsidRDefault="00621913" w:rsidP="00621913">
      <w:pPr>
        <w:spacing w:line="240" w:lineRule="auto"/>
        <w:ind w:firstLine="709"/>
        <w:jc w:val="both"/>
        <w:rPr>
          <w:sz w:val="24"/>
          <w:szCs w:val="24"/>
        </w:rPr>
      </w:pPr>
      <w:r w:rsidRPr="00A25DCF">
        <w:rPr>
          <w:sz w:val="24"/>
          <w:szCs w:val="24"/>
        </w:rPr>
        <w:t>Лицо, не прошедшее ГИА и отчисленное из ЯрГУ за невыполнение обязанностей по добросовестному освоению ООП и выполнению учебного плана, может повторно пройти итоговые аттестационные испытания не ранее чем через 10 месяцев и не позднее чем через пять лет после срока проведения ГИА, которая не пройдена студентом.  Указанное лицо может повторно пройти ГИА не более двух раз.</w:t>
      </w:r>
    </w:p>
    <w:p w14:paraId="2E6A1D39" w14:textId="77777777" w:rsidR="00DB1F4A" w:rsidRPr="00D601E1" w:rsidRDefault="00DB1F4A" w:rsidP="00A14335">
      <w:pPr>
        <w:widowControl/>
        <w:autoSpaceDE w:val="0"/>
        <w:autoSpaceDN w:val="0"/>
        <w:adjustRightInd w:val="0"/>
        <w:snapToGrid/>
        <w:spacing w:line="240" w:lineRule="auto"/>
        <w:jc w:val="both"/>
        <w:rPr>
          <w:b/>
          <w:bCs/>
          <w:sz w:val="24"/>
          <w:szCs w:val="24"/>
        </w:rPr>
      </w:pPr>
    </w:p>
    <w:p w14:paraId="37EFF20B" w14:textId="77777777" w:rsidR="00602750" w:rsidRDefault="00602750" w:rsidP="00A14335">
      <w:pPr>
        <w:widowControl/>
        <w:snapToGrid/>
        <w:spacing w:line="240" w:lineRule="auto"/>
        <w:jc w:val="both"/>
        <w:rPr>
          <w:b/>
          <w:bCs/>
          <w:sz w:val="24"/>
          <w:szCs w:val="24"/>
        </w:rPr>
      </w:pPr>
      <w:r>
        <w:rPr>
          <w:b/>
          <w:bCs/>
          <w:sz w:val="24"/>
          <w:szCs w:val="24"/>
        </w:rPr>
        <w:t>9. Перечень электронных и дистанционных образовательных технологий, используемых при проведении государственной итоговой аттестации</w:t>
      </w:r>
    </w:p>
    <w:p w14:paraId="0B255DC6" w14:textId="77777777" w:rsidR="00602750" w:rsidRPr="00857A6D" w:rsidRDefault="00602750" w:rsidP="00602750">
      <w:pPr>
        <w:spacing w:line="240" w:lineRule="auto"/>
        <w:jc w:val="both"/>
        <w:rPr>
          <w:sz w:val="24"/>
          <w:szCs w:val="24"/>
        </w:rPr>
      </w:pPr>
      <w:r w:rsidRPr="00857A6D">
        <w:rPr>
          <w:sz w:val="24"/>
          <w:szCs w:val="24"/>
        </w:rPr>
        <w:t xml:space="preserve">В процессе </w:t>
      </w:r>
      <w:r>
        <w:rPr>
          <w:sz w:val="24"/>
          <w:szCs w:val="24"/>
        </w:rPr>
        <w:t>государственной итоговой аттестации</w:t>
      </w:r>
      <w:r w:rsidRPr="00857A6D">
        <w:rPr>
          <w:sz w:val="24"/>
          <w:szCs w:val="24"/>
        </w:rPr>
        <w:t xml:space="preserve"> используются:</w:t>
      </w:r>
    </w:p>
    <w:p w14:paraId="338B3D3D" w14:textId="77777777" w:rsidR="00602750" w:rsidRPr="00857A6D" w:rsidRDefault="00602750" w:rsidP="00602750">
      <w:pPr>
        <w:pStyle w:val="msonormalmailrucssattributepostfix"/>
        <w:tabs>
          <w:tab w:val="left" w:pos="5670"/>
        </w:tabs>
        <w:spacing w:before="0" w:beforeAutospacing="0" w:after="0" w:afterAutospacing="0"/>
        <w:jc w:val="both"/>
      </w:pPr>
      <w:r w:rsidRPr="00857A6D">
        <w:t>1) программное обеспечение:</w:t>
      </w:r>
    </w:p>
    <w:p w14:paraId="7FB90B7F" w14:textId="77777777" w:rsidR="00602750" w:rsidRPr="00857A6D" w:rsidRDefault="00602750" w:rsidP="00602750">
      <w:pPr>
        <w:pStyle w:val="msonormalmailrucssattributepostfix"/>
        <w:tabs>
          <w:tab w:val="left" w:pos="5670"/>
        </w:tabs>
        <w:spacing w:before="0" w:beforeAutospacing="0" w:after="0" w:afterAutospacing="0"/>
        <w:ind w:firstLine="709"/>
        <w:jc w:val="both"/>
      </w:pPr>
      <w:r w:rsidRPr="00857A6D">
        <w:t xml:space="preserve">- операционная система </w:t>
      </w:r>
      <w:r w:rsidRPr="00857A6D">
        <w:rPr>
          <w:lang w:val="en-US"/>
        </w:rPr>
        <w:t>Windows</w:t>
      </w:r>
      <w:r w:rsidRPr="00857A6D">
        <w:t>;</w:t>
      </w:r>
    </w:p>
    <w:p w14:paraId="78FB0C22" w14:textId="77777777" w:rsidR="00602750" w:rsidRPr="00857A6D" w:rsidRDefault="00602750" w:rsidP="00602750">
      <w:pPr>
        <w:pStyle w:val="msonormalmailrucssattributepostfix"/>
        <w:tabs>
          <w:tab w:val="left" w:pos="4125"/>
        </w:tabs>
        <w:spacing w:before="0" w:beforeAutospacing="0" w:after="0" w:afterAutospacing="0"/>
        <w:ind w:firstLine="709"/>
        <w:jc w:val="both"/>
      </w:pPr>
      <w:r w:rsidRPr="00857A6D">
        <w:t xml:space="preserve">- программы </w:t>
      </w:r>
      <w:r w:rsidR="009607DA" w:rsidRPr="00857A6D">
        <w:rPr>
          <w:lang w:val="en-US"/>
        </w:rPr>
        <w:t>Microsoft</w:t>
      </w:r>
      <w:r w:rsidR="009607DA" w:rsidRPr="00AD272D">
        <w:t xml:space="preserve"> </w:t>
      </w:r>
      <w:r w:rsidR="009607DA" w:rsidRPr="00857A6D">
        <w:rPr>
          <w:lang w:val="en-US"/>
        </w:rPr>
        <w:t>Office</w:t>
      </w:r>
      <w:r w:rsidRPr="00857A6D">
        <w:t>;</w:t>
      </w:r>
      <w:r w:rsidRPr="00857A6D">
        <w:tab/>
      </w:r>
    </w:p>
    <w:p w14:paraId="32E2AF0A" w14:textId="3B7AC96E" w:rsidR="00602750" w:rsidRPr="00857A6D" w:rsidRDefault="00602750" w:rsidP="00705E88">
      <w:pPr>
        <w:pStyle w:val="msonormalmailrucssattributepostfix"/>
        <w:tabs>
          <w:tab w:val="left" w:pos="5670"/>
        </w:tabs>
        <w:spacing w:before="0" w:beforeAutospacing="0" w:after="0" w:afterAutospacing="0"/>
        <w:jc w:val="both"/>
      </w:pPr>
      <w:r w:rsidRPr="00857A6D">
        <w:t xml:space="preserve">2) информационные справочные системы, в т.ч. </w:t>
      </w:r>
      <w:r w:rsidR="00705E88">
        <w:t>а</w:t>
      </w:r>
      <w:r w:rsidR="00705E88" w:rsidRPr="00705E88">
        <w:t>втоматизированная библиотечно-</w:t>
      </w:r>
      <w:r w:rsidR="00705E88">
        <w:t>и</w:t>
      </w:r>
      <w:r w:rsidR="00705E88" w:rsidRPr="00705E88">
        <w:t>нформационная система «БУКИ-NEXT» http://www.lib.uniyar.ac.ru/opac/bk_cat_find.php</w:t>
      </w:r>
      <w:r w:rsidR="00705E88">
        <w:t xml:space="preserve">. </w:t>
      </w:r>
    </w:p>
    <w:p w14:paraId="3D61DF6F" w14:textId="77777777" w:rsidR="00602750" w:rsidRDefault="00602750" w:rsidP="00A14335">
      <w:pPr>
        <w:widowControl/>
        <w:snapToGrid/>
        <w:spacing w:line="240" w:lineRule="auto"/>
        <w:jc w:val="both"/>
        <w:rPr>
          <w:b/>
          <w:bCs/>
          <w:sz w:val="24"/>
          <w:szCs w:val="24"/>
        </w:rPr>
      </w:pPr>
    </w:p>
    <w:p w14:paraId="6EC58621" w14:textId="77777777" w:rsidR="00A14335" w:rsidRPr="00D601E1" w:rsidRDefault="00230D9B" w:rsidP="00A14335">
      <w:pPr>
        <w:widowControl/>
        <w:snapToGrid/>
        <w:spacing w:line="240" w:lineRule="auto"/>
        <w:jc w:val="both"/>
        <w:rPr>
          <w:b/>
          <w:bCs/>
          <w:sz w:val="24"/>
          <w:szCs w:val="24"/>
        </w:rPr>
      </w:pPr>
      <w:r>
        <w:rPr>
          <w:b/>
          <w:bCs/>
          <w:sz w:val="24"/>
          <w:szCs w:val="24"/>
        </w:rPr>
        <w:t>10</w:t>
      </w:r>
      <w:r w:rsidR="00A14335" w:rsidRPr="00D601E1">
        <w:rPr>
          <w:b/>
          <w:bCs/>
          <w:sz w:val="24"/>
          <w:szCs w:val="24"/>
        </w:rPr>
        <w:t xml:space="preserve">. Материально-техническая база, необходимая для проведения </w:t>
      </w:r>
      <w:r w:rsidR="00DB1F4A" w:rsidRPr="00D601E1">
        <w:rPr>
          <w:b/>
          <w:bCs/>
          <w:sz w:val="24"/>
          <w:szCs w:val="24"/>
        </w:rPr>
        <w:t>ГИА</w:t>
      </w:r>
    </w:p>
    <w:p w14:paraId="2AB793E7" w14:textId="77777777" w:rsidR="00A14335" w:rsidRPr="00D601E1" w:rsidRDefault="00A14335" w:rsidP="00A14335">
      <w:pPr>
        <w:widowControl/>
        <w:snapToGrid/>
        <w:spacing w:line="240" w:lineRule="auto"/>
        <w:jc w:val="both"/>
        <w:rPr>
          <w:sz w:val="24"/>
          <w:szCs w:val="24"/>
        </w:rPr>
      </w:pPr>
    </w:p>
    <w:p w14:paraId="5FB1DEC1" w14:textId="77777777" w:rsidR="00494301" w:rsidRPr="00D601E1" w:rsidRDefault="00494301" w:rsidP="00494301">
      <w:pPr>
        <w:spacing w:line="240" w:lineRule="auto"/>
        <w:jc w:val="both"/>
        <w:rPr>
          <w:sz w:val="24"/>
          <w:szCs w:val="24"/>
        </w:rPr>
      </w:pPr>
      <w:r w:rsidRPr="00D601E1">
        <w:rPr>
          <w:sz w:val="24"/>
          <w:szCs w:val="24"/>
        </w:rPr>
        <w:t xml:space="preserve">Аудитории, оборудованные для проведения </w:t>
      </w:r>
      <w:r w:rsidR="00DB1F4A" w:rsidRPr="00D601E1">
        <w:rPr>
          <w:sz w:val="24"/>
          <w:szCs w:val="24"/>
        </w:rPr>
        <w:t>ГИА</w:t>
      </w:r>
      <w:r w:rsidRPr="00D601E1">
        <w:rPr>
          <w:sz w:val="24"/>
          <w:szCs w:val="24"/>
        </w:rPr>
        <w:t xml:space="preserve">. </w:t>
      </w:r>
    </w:p>
    <w:p w14:paraId="45BB8A26" w14:textId="77777777" w:rsidR="00A14335" w:rsidRDefault="00A14335" w:rsidP="00A14335">
      <w:pPr>
        <w:widowControl/>
        <w:snapToGrid/>
        <w:spacing w:line="240" w:lineRule="auto"/>
        <w:jc w:val="both"/>
        <w:rPr>
          <w:sz w:val="24"/>
          <w:szCs w:val="24"/>
        </w:rPr>
      </w:pPr>
    </w:p>
    <w:p w14:paraId="46AFAD32" w14:textId="77777777" w:rsidR="004D38AE" w:rsidRDefault="004D38AE" w:rsidP="00A14335">
      <w:pPr>
        <w:widowControl/>
        <w:snapToGrid/>
        <w:spacing w:line="240" w:lineRule="auto"/>
        <w:jc w:val="both"/>
        <w:rPr>
          <w:sz w:val="24"/>
          <w:szCs w:val="24"/>
        </w:rPr>
      </w:pPr>
    </w:p>
    <w:p w14:paraId="37417877" w14:textId="77777777" w:rsidR="00344E8A" w:rsidRPr="00D601E1" w:rsidRDefault="00344E8A" w:rsidP="00344E8A">
      <w:pPr>
        <w:widowControl/>
        <w:snapToGrid/>
        <w:spacing w:line="240" w:lineRule="auto"/>
        <w:jc w:val="both"/>
        <w:rPr>
          <w:bCs/>
          <w:sz w:val="24"/>
          <w:szCs w:val="24"/>
        </w:rPr>
      </w:pPr>
      <w:r w:rsidRPr="00D601E1">
        <w:rPr>
          <w:bCs/>
          <w:sz w:val="24"/>
          <w:szCs w:val="24"/>
        </w:rPr>
        <w:t>Заведующий кафедрой</w:t>
      </w:r>
      <w:r>
        <w:rPr>
          <w:bCs/>
          <w:sz w:val="24"/>
          <w:szCs w:val="24"/>
        </w:rPr>
        <w:t xml:space="preserve"> финансов и кредита</w:t>
      </w:r>
    </w:p>
    <w:p w14:paraId="5C942563" w14:textId="266B8A29" w:rsidR="004D38AE" w:rsidRPr="00D601E1" w:rsidRDefault="00344E8A" w:rsidP="00344E8A">
      <w:pPr>
        <w:widowControl/>
        <w:snapToGrid/>
        <w:spacing w:line="240" w:lineRule="auto"/>
        <w:jc w:val="both"/>
        <w:rPr>
          <w:sz w:val="24"/>
          <w:szCs w:val="24"/>
        </w:rPr>
      </w:pPr>
      <w:r w:rsidRPr="00D601E1">
        <w:rPr>
          <w:bCs/>
          <w:sz w:val="24"/>
          <w:szCs w:val="24"/>
        </w:rPr>
        <w:t>профессор кафедры</w:t>
      </w:r>
      <w:r>
        <w:rPr>
          <w:bCs/>
          <w:sz w:val="24"/>
          <w:szCs w:val="24"/>
        </w:rPr>
        <w:t xml:space="preserve">, д-р </w:t>
      </w:r>
      <w:r w:rsidRPr="00D601E1">
        <w:rPr>
          <w:bCs/>
          <w:sz w:val="24"/>
          <w:szCs w:val="24"/>
        </w:rPr>
        <w:t>э</w:t>
      </w:r>
      <w:r>
        <w:rPr>
          <w:bCs/>
          <w:sz w:val="24"/>
          <w:szCs w:val="24"/>
        </w:rPr>
        <w:t xml:space="preserve">кон. </w:t>
      </w:r>
      <w:r w:rsidRPr="00D601E1">
        <w:rPr>
          <w:bCs/>
          <w:sz w:val="24"/>
          <w:szCs w:val="24"/>
        </w:rPr>
        <w:t>н</w:t>
      </w:r>
      <w:r>
        <w:rPr>
          <w:bCs/>
          <w:sz w:val="24"/>
          <w:szCs w:val="24"/>
        </w:rPr>
        <w:t>аук</w:t>
      </w:r>
      <w:r w:rsidRPr="005B5CA0">
        <w:rPr>
          <w:noProof/>
          <w:sz w:val="24"/>
          <w:szCs w:val="24"/>
        </w:rPr>
        <w:t xml:space="preserve"> </w:t>
      </w:r>
      <w:r>
        <w:rPr>
          <w:noProof/>
          <w:sz w:val="24"/>
          <w:szCs w:val="24"/>
        </w:rPr>
        <w:t xml:space="preserve">                                               Л.Б. Парфенова </w:t>
      </w:r>
    </w:p>
    <w:p w14:paraId="204D8C6F" w14:textId="77777777" w:rsidR="00A14335" w:rsidRPr="00D601E1" w:rsidRDefault="00A14335" w:rsidP="00A14335">
      <w:pPr>
        <w:widowControl/>
        <w:tabs>
          <w:tab w:val="left" w:pos="5670"/>
        </w:tabs>
        <w:snapToGrid/>
        <w:spacing w:line="240" w:lineRule="auto"/>
        <w:ind w:right="141"/>
        <w:jc w:val="center"/>
        <w:rPr>
          <w:b/>
          <w:sz w:val="24"/>
          <w:szCs w:val="24"/>
        </w:rPr>
      </w:pPr>
    </w:p>
    <w:sectPr w:rsidR="00A14335" w:rsidRPr="00D601E1" w:rsidSect="00FC2792">
      <w:headerReference w:type="default" r:id="rId13"/>
      <w:footerReference w:type="default" r:id="rId14"/>
      <w:footerReference w:type="first" r:id="rId15"/>
      <w:pgSz w:w="11906" w:h="16838" w:code="9"/>
      <w:pgMar w:top="993" w:right="851" w:bottom="1134" w:left="1418" w:header="720" w:footer="72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45547" w14:textId="77777777" w:rsidR="008201AB" w:rsidRDefault="008201AB" w:rsidP="00A14335">
      <w:pPr>
        <w:spacing w:line="240" w:lineRule="auto"/>
      </w:pPr>
      <w:r>
        <w:separator/>
      </w:r>
    </w:p>
  </w:endnote>
  <w:endnote w:type="continuationSeparator" w:id="0">
    <w:p w14:paraId="1777578B" w14:textId="77777777" w:rsidR="008201AB" w:rsidRDefault="008201AB" w:rsidP="00A14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742534"/>
      <w:docPartObj>
        <w:docPartGallery w:val="Page Numbers (Bottom of Page)"/>
        <w:docPartUnique/>
      </w:docPartObj>
    </w:sdtPr>
    <w:sdtEndPr/>
    <w:sdtContent>
      <w:p w14:paraId="7A58E929" w14:textId="43CDE312" w:rsidR="00661993" w:rsidRDefault="00661993" w:rsidP="00FC2792">
        <w:pPr>
          <w:pStyle w:val="a5"/>
          <w:jc w:val="center"/>
        </w:pPr>
        <w:r>
          <w:fldChar w:fldCharType="begin"/>
        </w:r>
        <w:r>
          <w:instrText>PAGE   \* MERGEFORMAT</w:instrText>
        </w:r>
        <w:r>
          <w:fldChar w:fldCharType="separate"/>
        </w:r>
        <w:r w:rsidR="004D1B99">
          <w:rPr>
            <w:noProof/>
          </w:rPr>
          <w:t>21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909335"/>
      <w:docPartObj>
        <w:docPartGallery w:val="Page Numbers (Bottom of Page)"/>
        <w:docPartUnique/>
      </w:docPartObj>
    </w:sdtPr>
    <w:sdtEndPr/>
    <w:sdtContent>
      <w:p w14:paraId="23BCC8E5" w14:textId="037363FC" w:rsidR="00661993" w:rsidRDefault="00661993" w:rsidP="00FC2792">
        <w:pPr>
          <w:pStyle w:val="a5"/>
          <w:jc w:val="center"/>
        </w:pPr>
        <w:r>
          <w:fldChar w:fldCharType="begin"/>
        </w:r>
        <w:r>
          <w:instrText>PAGE   \* MERGEFORMAT</w:instrText>
        </w:r>
        <w:r>
          <w:fldChar w:fldCharType="separate"/>
        </w:r>
        <w:r w:rsidR="004D1B99">
          <w:rPr>
            <w:noProof/>
          </w:rPr>
          <w:t>22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9575546"/>
      <w:docPartObj>
        <w:docPartGallery w:val="Page Numbers (Bottom of Page)"/>
        <w:docPartUnique/>
      </w:docPartObj>
    </w:sdtPr>
    <w:sdtEndPr/>
    <w:sdtContent>
      <w:p w14:paraId="3233F15C" w14:textId="79C5565B" w:rsidR="00661993" w:rsidRDefault="00661993">
        <w:pPr>
          <w:pStyle w:val="a5"/>
          <w:jc w:val="center"/>
        </w:pPr>
        <w:r>
          <w:fldChar w:fldCharType="begin"/>
        </w:r>
        <w:r>
          <w:instrText>PAGE   \* MERGEFORMAT</w:instrText>
        </w:r>
        <w:r>
          <w:fldChar w:fldCharType="separate"/>
        </w:r>
        <w:r>
          <w:t>2</w:t>
        </w:r>
        <w:r>
          <w:fldChar w:fldCharType="end"/>
        </w:r>
      </w:p>
    </w:sdtContent>
  </w:sdt>
  <w:p w14:paraId="41F3B4E2" w14:textId="77777777" w:rsidR="00661993" w:rsidRDefault="00661993" w:rsidP="00FE3963">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164545"/>
      <w:docPartObj>
        <w:docPartGallery w:val="Page Numbers (Bottom of Page)"/>
        <w:docPartUnique/>
      </w:docPartObj>
    </w:sdtPr>
    <w:sdtEndPr/>
    <w:sdtContent>
      <w:p w14:paraId="73AA19A3" w14:textId="45A6B539" w:rsidR="00661993" w:rsidRDefault="00661993" w:rsidP="00FC2792">
        <w:pPr>
          <w:pStyle w:val="a5"/>
          <w:jc w:val="center"/>
        </w:pPr>
        <w:r>
          <w:fldChar w:fldCharType="begin"/>
        </w:r>
        <w:r>
          <w:instrText>PAGE   \* MERGEFORMAT</w:instrText>
        </w:r>
        <w:r>
          <w:fldChar w:fldCharType="separate"/>
        </w:r>
        <w:r w:rsidR="004D1B99">
          <w:rPr>
            <w:noProof/>
          </w:rPr>
          <w:t>27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CCF78" w14:textId="77777777" w:rsidR="008201AB" w:rsidRDefault="008201AB" w:rsidP="00A14335">
      <w:pPr>
        <w:spacing w:line="240" w:lineRule="auto"/>
      </w:pPr>
      <w:r>
        <w:separator/>
      </w:r>
    </w:p>
  </w:footnote>
  <w:footnote w:type="continuationSeparator" w:id="0">
    <w:p w14:paraId="573234C1" w14:textId="77777777" w:rsidR="008201AB" w:rsidRDefault="008201AB" w:rsidP="00A143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DB994" w14:textId="77777777" w:rsidR="00661993" w:rsidRDefault="00661993" w:rsidP="00FE3963">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6DA8D" w14:textId="77777777" w:rsidR="00661993" w:rsidRDefault="00661993" w:rsidP="00FE3963">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A366840"/>
    <w:lvl w:ilvl="0">
      <w:numFmt w:val="decimal"/>
      <w:lvlText w:val="*"/>
      <w:lvlJc w:val="left"/>
    </w:lvl>
  </w:abstractNum>
  <w:abstractNum w:abstractNumId="1" w15:restartNumberingAfterBreak="0">
    <w:nsid w:val="05A65907"/>
    <w:multiLevelType w:val="hybridMultilevel"/>
    <w:tmpl w:val="609A49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D46CF9"/>
    <w:multiLevelType w:val="hybridMultilevel"/>
    <w:tmpl w:val="DC121968"/>
    <w:lvl w:ilvl="0" w:tplc="04190005">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095"/>
        </w:tabs>
        <w:ind w:left="2095" w:hanging="360"/>
      </w:pPr>
      <w:rPr>
        <w:rFonts w:hint="default"/>
      </w:rPr>
    </w:lvl>
    <w:lvl w:ilvl="2" w:tplc="FFFFFFFF" w:tentative="1">
      <w:start w:val="1"/>
      <w:numFmt w:val="bullet"/>
      <w:lvlText w:val=""/>
      <w:lvlJc w:val="left"/>
      <w:pPr>
        <w:tabs>
          <w:tab w:val="num" w:pos="2815"/>
        </w:tabs>
        <w:ind w:left="2815" w:hanging="360"/>
      </w:pPr>
      <w:rPr>
        <w:rFonts w:ascii="Wingdings" w:hAnsi="Wingdings" w:hint="default"/>
      </w:rPr>
    </w:lvl>
    <w:lvl w:ilvl="3" w:tplc="FFFFFFFF" w:tentative="1">
      <w:start w:val="1"/>
      <w:numFmt w:val="bullet"/>
      <w:lvlText w:val=""/>
      <w:lvlJc w:val="left"/>
      <w:pPr>
        <w:tabs>
          <w:tab w:val="num" w:pos="3535"/>
        </w:tabs>
        <w:ind w:left="3535" w:hanging="360"/>
      </w:pPr>
      <w:rPr>
        <w:rFonts w:ascii="Symbol" w:hAnsi="Symbol" w:hint="default"/>
      </w:rPr>
    </w:lvl>
    <w:lvl w:ilvl="4" w:tplc="FFFFFFFF" w:tentative="1">
      <w:start w:val="1"/>
      <w:numFmt w:val="bullet"/>
      <w:lvlText w:val="o"/>
      <w:lvlJc w:val="left"/>
      <w:pPr>
        <w:tabs>
          <w:tab w:val="num" w:pos="4255"/>
        </w:tabs>
        <w:ind w:left="4255" w:hanging="360"/>
      </w:pPr>
      <w:rPr>
        <w:rFonts w:ascii="Courier New" w:hAnsi="Courier New" w:cs="Courier New" w:hint="default"/>
      </w:rPr>
    </w:lvl>
    <w:lvl w:ilvl="5" w:tplc="FFFFFFFF" w:tentative="1">
      <w:start w:val="1"/>
      <w:numFmt w:val="bullet"/>
      <w:lvlText w:val=""/>
      <w:lvlJc w:val="left"/>
      <w:pPr>
        <w:tabs>
          <w:tab w:val="num" w:pos="4975"/>
        </w:tabs>
        <w:ind w:left="4975" w:hanging="360"/>
      </w:pPr>
      <w:rPr>
        <w:rFonts w:ascii="Wingdings" w:hAnsi="Wingdings" w:hint="default"/>
      </w:rPr>
    </w:lvl>
    <w:lvl w:ilvl="6" w:tplc="FFFFFFFF" w:tentative="1">
      <w:start w:val="1"/>
      <w:numFmt w:val="bullet"/>
      <w:lvlText w:val=""/>
      <w:lvlJc w:val="left"/>
      <w:pPr>
        <w:tabs>
          <w:tab w:val="num" w:pos="5695"/>
        </w:tabs>
        <w:ind w:left="5695" w:hanging="360"/>
      </w:pPr>
      <w:rPr>
        <w:rFonts w:ascii="Symbol" w:hAnsi="Symbol" w:hint="default"/>
      </w:rPr>
    </w:lvl>
    <w:lvl w:ilvl="7" w:tplc="FFFFFFFF" w:tentative="1">
      <w:start w:val="1"/>
      <w:numFmt w:val="bullet"/>
      <w:lvlText w:val="o"/>
      <w:lvlJc w:val="left"/>
      <w:pPr>
        <w:tabs>
          <w:tab w:val="num" w:pos="6415"/>
        </w:tabs>
        <w:ind w:left="6415" w:hanging="360"/>
      </w:pPr>
      <w:rPr>
        <w:rFonts w:ascii="Courier New" w:hAnsi="Courier New" w:cs="Courier New" w:hint="default"/>
      </w:rPr>
    </w:lvl>
    <w:lvl w:ilvl="8" w:tplc="FFFFFFFF" w:tentative="1">
      <w:start w:val="1"/>
      <w:numFmt w:val="bullet"/>
      <w:lvlText w:val=""/>
      <w:lvlJc w:val="left"/>
      <w:pPr>
        <w:tabs>
          <w:tab w:val="num" w:pos="7135"/>
        </w:tabs>
        <w:ind w:left="7135" w:hanging="360"/>
      </w:pPr>
      <w:rPr>
        <w:rFonts w:ascii="Wingdings" w:hAnsi="Wingdings" w:hint="default"/>
      </w:rPr>
    </w:lvl>
  </w:abstractNum>
  <w:abstractNum w:abstractNumId="4" w15:restartNumberingAfterBreak="0">
    <w:nsid w:val="0C02601A"/>
    <w:multiLevelType w:val="hybridMultilevel"/>
    <w:tmpl w:val="12A22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7139CD"/>
    <w:multiLevelType w:val="hybridMultilevel"/>
    <w:tmpl w:val="6DEC73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2A4CDA"/>
    <w:multiLevelType w:val="hybridMultilevel"/>
    <w:tmpl w:val="37F06F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637F7"/>
    <w:multiLevelType w:val="hybridMultilevel"/>
    <w:tmpl w:val="310C05F0"/>
    <w:lvl w:ilvl="0" w:tplc="671CFBEC">
      <w:start w:val="1"/>
      <w:numFmt w:val="decimal"/>
      <w:lvlText w:val="%1."/>
      <w:lvlJc w:val="left"/>
      <w:pPr>
        <w:ind w:left="360" w:hanging="360"/>
      </w:pPr>
      <w:rPr>
        <w:rFonts w:cs="Times New Roman"/>
        <w:b w:val="0"/>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18D06A2"/>
    <w:multiLevelType w:val="hybridMultilevel"/>
    <w:tmpl w:val="2BA0E3A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E44EA9"/>
    <w:multiLevelType w:val="hybridMultilevel"/>
    <w:tmpl w:val="BE8204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1833BC"/>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42955B1"/>
    <w:multiLevelType w:val="hybridMultilevel"/>
    <w:tmpl w:val="57A85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33A3A"/>
    <w:multiLevelType w:val="hybridMultilevel"/>
    <w:tmpl w:val="F000E7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4664E2"/>
    <w:multiLevelType w:val="hybridMultilevel"/>
    <w:tmpl w:val="1C6A7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010555"/>
    <w:multiLevelType w:val="hybridMultilevel"/>
    <w:tmpl w:val="6A5CA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962B47"/>
    <w:multiLevelType w:val="multilevel"/>
    <w:tmpl w:val="0036999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860"/>
        </w:tabs>
        <w:ind w:left="1860" w:hanging="4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 w15:restartNumberingAfterBreak="0">
    <w:nsid w:val="54063CCA"/>
    <w:multiLevelType w:val="hybridMultilevel"/>
    <w:tmpl w:val="BC52126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409332C"/>
    <w:multiLevelType w:val="hybridMultilevel"/>
    <w:tmpl w:val="BAA01F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AF07675"/>
    <w:multiLevelType w:val="hybridMultilevel"/>
    <w:tmpl w:val="1F7A0F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B157750"/>
    <w:multiLevelType w:val="singleLevel"/>
    <w:tmpl w:val="FBE63C62"/>
    <w:lvl w:ilvl="0">
      <w:start w:val="1"/>
      <w:numFmt w:val="decimal"/>
      <w:lvlText w:val="%1."/>
      <w:lvlJc w:val="left"/>
      <w:pPr>
        <w:tabs>
          <w:tab w:val="num" w:pos="1417"/>
        </w:tabs>
        <w:ind w:left="1417" w:hanging="567"/>
      </w:pPr>
    </w:lvl>
  </w:abstractNum>
  <w:abstractNum w:abstractNumId="23" w15:restartNumberingAfterBreak="0">
    <w:nsid w:val="5CF61CD0"/>
    <w:multiLevelType w:val="hybridMultilevel"/>
    <w:tmpl w:val="28E440D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A701B50"/>
    <w:multiLevelType w:val="hybridMultilevel"/>
    <w:tmpl w:val="EF5C430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D691FB3"/>
    <w:multiLevelType w:val="hybridMultilevel"/>
    <w:tmpl w:val="EF8681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7CDD0C5D"/>
    <w:multiLevelType w:val="hybridMultilevel"/>
    <w:tmpl w:val="1F7A0F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E8A5AED"/>
    <w:multiLevelType w:val="hybridMultilevel"/>
    <w:tmpl w:val="1ED08BCC"/>
    <w:lvl w:ilvl="0" w:tplc="25F47D52">
      <w:start w:val="1"/>
      <w:numFmt w:val="bullet"/>
      <w:lvlText w:val=""/>
      <w:lvlJc w:val="left"/>
      <w:pPr>
        <w:tabs>
          <w:tab w:val="num" w:pos="1849"/>
        </w:tabs>
        <w:ind w:left="1849" w:hanging="360"/>
      </w:pPr>
      <w:rPr>
        <w:rFonts w:ascii="Symbol" w:hAnsi="Symbol" w:hint="default"/>
      </w:rPr>
    </w:lvl>
    <w:lvl w:ilvl="1" w:tplc="1B58793C" w:tentative="1">
      <w:start w:val="1"/>
      <w:numFmt w:val="bullet"/>
      <w:lvlText w:val="o"/>
      <w:lvlJc w:val="left"/>
      <w:pPr>
        <w:tabs>
          <w:tab w:val="num" w:pos="1440"/>
        </w:tabs>
        <w:ind w:left="1440" w:hanging="360"/>
      </w:pPr>
      <w:rPr>
        <w:rFonts w:ascii="Courier New" w:hAnsi="Courier New" w:hint="default"/>
      </w:rPr>
    </w:lvl>
    <w:lvl w:ilvl="2" w:tplc="6A3CEC46" w:tentative="1">
      <w:start w:val="1"/>
      <w:numFmt w:val="bullet"/>
      <w:lvlText w:val=""/>
      <w:lvlJc w:val="left"/>
      <w:pPr>
        <w:tabs>
          <w:tab w:val="num" w:pos="2160"/>
        </w:tabs>
        <w:ind w:left="2160" w:hanging="360"/>
      </w:pPr>
      <w:rPr>
        <w:rFonts w:ascii="Wingdings" w:hAnsi="Wingdings" w:hint="default"/>
      </w:rPr>
    </w:lvl>
    <w:lvl w:ilvl="3" w:tplc="0096B43A" w:tentative="1">
      <w:start w:val="1"/>
      <w:numFmt w:val="bullet"/>
      <w:lvlText w:val=""/>
      <w:lvlJc w:val="left"/>
      <w:pPr>
        <w:tabs>
          <w:tab w:val="num" w:pos="2880"/>
        </w:tabs>
        <w:ind w:left="2880" w:hanging="360"/>
      </w:pPr>
      <w:rPr>
        <w:rFonts w:ascii="Symbol" w:hAnsi="Symbol" w:hint="default"/>
      </w:rPr>
    </w:lvl>
    <w:lvl w:ilvl="4" w:tplc="82E4E94C" w:tentative="1">
      <w:start w:val="1"/>
      <w:numFmt w:val="bullet"/>
      <w:lvlText w:val="o"/>
      <w:lvlJc w:val="left"/>
      <w:pPr>
        <w:tabs>
          <w:tab w:val="num" w:pos="3600"/>
        </w:tabs>
        <w:ind w:left="3600" w:hanging="360"/>
      </w:pPr>
      <w:rPr>
        <w:rFonts w:ascii="Courier New" w:hAnsi="Courier New" w:hint="default"/>
      </w:rPr>
    </w:lvl>
    <w:lvl w:ilvl="5" w:tplc="8A14C73E" w:tentative="1">
      <w:start w:val="1"/>
      <w:numFmt w:val="bullet"/>
      <w:lvlText w:val=""/>
      <w:lvlJc w:val="left"/>
      <w:pPr>
        <w:tabs>
          <w:tab w:val="num" w:pos="4320"/>
        </w:tabs>
        <w:ind w:left="4320" w:hanging="360"/>
      </w:pPr>
      <w:rPr>
        <w:rFonts w:ascii="Wingdings" w:hAnsi="Wingdings" w:hint="default"/>
      </w:rPr>
    </w:lvl>
    <w:lvl w:ilvl="6" w:tplc="1BC84ED2" w:tentative="1">
      <w:start w:val="1"/>
      <w:numFmt w:val="bullet"/>
      <w:lvlText w:val=""/>
      <w:lvlJc w:val="left"/>
      <w:pPr>
        <w:tabs>
          <w:tab w:val="num" w:pos="5040"/>
        </w:tabs>
        <w:ind w:left="5040" w:hanging="360"/>
      </w:pPr>
      <w:rPr>
        <w:rFonts w:ascii="Symbol" w:hAnsi="Symbol" w:hint="default"/>
      </w:rPr>
    </w:lvl>
    <w:lvl w:ilvl="7" w:tplc="60A0523E" w:tentative="1">
      <w:start w:val="1"/>
      <w:numFmt w:val="bullet"/>
      <w:lvlText w:val="o"/>
      <w:lvlJc w:val="left"/>
      <w:pPr>
        <w:tabs>
          <w:tab w:val="num" w:pos="5760"/>
        </w:tabs>
        <w:ind w:left="5760" w:hanging="360"/>
      </w:pPr>
      <w:rPr>
        <w:rFonts w:ascii="Courier New" w:hAnsi="Courier New" w:hint="default"/>
      </w:rPr>
    </w:lvl>
    <w:lvl w:ilvl="8" w:tplc="8FD20C7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A005E2"/>
    <w:multiLevelType w:val="hybridMultilevel"/>
    <w:tmpl w:val="C010D48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4"/>
  </w:num>
  <w:num w:numId="3">
    <w:abstractNumId w:val="16"/>
  </w:num>
  <w:num w:numId="4">
    <w:abstractNumId w:val="9"/>
  </w:num>
  <w:num w:numId="5">
    <w:abstractNumId w:val="27"/>
  </w:num>
  <w:num w:numId="6">
    <w:abstractNumId w:val="15"/>
  </w:num>
  <w:num w:numId="7">
    <w:abstractNumId w:val="2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24"/>
  </w:num>
  <w:num w:numId="12">
    <w:abstractNumId w:val="18"/>
  </w:num>
  <w:num w:numId="13">
    <w:abstractNumId w:val="0"/>
    <w:lvlOverride w:ilvl="0">
      <w:lvl w:ilvl="0">
        <w:start w:val="65535"/>
        <w:numFmt w:val="bullet"/>
        <w:lvlText w:val="•"/>
        <w:legacy w:legacy="1" w:legacySpace="0" w:legacyIndent="343"/>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5">
    <w:abstractNumId w:val="11"/>
  </w:num>
  <w:num w:numId="16">
    <w:abstractNumId w:val="14"/>
  </w:num>
  <w:num w:numId="17">
    <w:abstractNumId w:val="10"/>
  </w:num>
  <w:num w:numId="18">
    <w:abstractNumId w:val="5"/>
  </w:num>
  <w:num w:numId="19">
    <w:abstractNumId w:val="23"/>
  </w:num>
  <w:num w:numId="20">
    <w:abstractNumId w:val="3"/>
  </w:num>
  <w:num w:numId="21">
    <w:abstractNumId w:val="8"/>
  </w:num>
  <w:num w:numId="22">
    <w:abstractNumId w:val="28"/>
  </w:num>
  <w:num w:numId="23">
    <w:abstractNumId w:val="6"/>
  </w:num>
  <w:num w:numId="24">
    <w:abstractNumId w:val="19"/>
  </w:num>
  <w:num w:numId="25">
    <w:abstractNumId w:val="20"/>
  </w:num>
  <w:num w:numId="26">
    <w:abstractNumId w:val="2"/>
  </w:num>
  <w:num w:numId="27">
    <w:abstractNumId w:val="22"/>
  </w:num>
  <w:num w:numId="28">
    <w:abstractNumId w:val="17"/>
  </w:num>
  <w:num w:numId="29">
    <w:abstractNumId w:val="1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35"/>
    <w:rsid w:val="00003941"/>
    <w:rsid w:val="000045D2"/>
    <w:rsid w:val="00005708"/>
    <w:rsid w:val="000145C0"/>
    <w:rsid w:val="0003704D"/>
    <w:rsid w:val="00040E68"/>
    <w:rsid w:val="000517F5"/>
    <w:rsid w:val="00064286"/>
    <w:rsid w:val="00083884"/>
    <w:rsid w:val="000A0EFF"/>
    <w:rsid w:val="000B4A3C"/>
    <w:rsid w:val="000C2D0A"/>
    <w:rsid w:val="000E7163"/>
    <w:rsid w:val="001062D3"/>
    <w:rsid w:val="00112C51"/>
    <w:rsid w:val="00125820"/>
    <w:rsid w:val="0014006B"/>
    <w:rsid w:val="0014364D"/>
    <w:rsid w:val="001559D5"/>
    <w:rsid w:val="00191BBC"/>
    <w:rsid w:val="00196A2C"/>
    <w:rsid w:val="001A29B4"/>
    <w:rsid w:val="001A7D29"/>
    <w:rsid w:val="001B582A"/>
    <w:rsid w:val="001D1852"/>
    <w:rsid w:val="001D6B94"/>
    <w:rsid w:val="001D778F"/>
    <w:rsid w:val="001E3645"/>
    <w:rsid w:val="001E3C41"/>
    <w:rsid w:val="00211DBC"/>
    <w:rsid w:val="0021332C"/>
    <w:rsid w:val="00214226"/>
    <w:rsid w:val="00230D9B"/>
    <w:rsid w:val="002443E4"/>
    <w:rsid w:val="00255AA5"/>
    <w:rsid w:val="00257187"/>
    <w:rsid w:val="00284652"/>
    <w:rsid w:val="0029436F"/>
    <w:rsid w:val="002A7994"/>
    <w:rsid w:val="002C5078"/>
    <w:rsid w:val="002C69DF"/>
    <w:rsid w:val="002D2C7F"/>
    <w:rsid w:val="002D6A26"/>
    <w:rsid w:val="002E19AC"/>
    <w:rsid w:val="002F64E6"/>
    <w:rsid w:val="00303D33"/>
    <w:rsid w:val="00344E8A"/>
    <w:rsid w:val="003675CB"/>
    <w:rsid w:val="003775DC"/>
    <w:rsid w:val="00382C70"/>
    <w:rsid w:val="003C5D51"/>
    <w:rsid w:val="003D1183"/>
    <w:rsid w:val="003D3063"/>
    <w:rsid w:val="003E1D42"/>
    <w:rsid w:val="003E7D21"/>
    <w:rsid w:val="00401CCF"/>
    <w:rsid w:val="00415637"/>
    <w:rsid w:val="004306E6"/>
    <w:rsid w:val="00432AA3"/>
    <w:rsid w:val="00432C25"/>
    <w:rsid w:val="00466E95"/>
    <w:rsid w:val="00475B47"/>
    <w:rsid w:val="00491891"/>
    <w:rsid w:val="00494301"/>
    <w:rsid w:val="00494FD0"/>
    <w:rsid w:val="004C495D"/>
    <w:rsid w:val="004D1B99"/>
    <w:rsid w:val="004D38AE"/>
    <w:rsid w:val="004E0944"/>
    <w:rsid w:val="004F15CF"/>
    <w:rsid w:val="004F28EA"/>
    <w:rsid w:val="00506650"/>
    <w:rsid w:val="00520026"/>
    <w:rsid w:val="00524E8D"/>
    <w:rsid w:val="005272C8"/>
    <w:rsid w:val="005308E1"/>
    <w:rsid w:val="005354B1"/>
    <w:rsid w:val="005516E0"/>
    <w:rsid w:val="005541EF"/>
    <w:rsid w:val="0055469A"/>
    <w:rsid w:val="005733DD"/>
    <w:rsid w:val="005733E7"/>
    <w:rsid w:val="00574098"/>
    <w:rsid w:val="00574D81"/>
    <w:rsid w:val="0057781C"/>
    <w:rsid w:val="00593E42"/>
    <w:rsid w:val="005955A6"/>
    <w:rsid w:val="005B5CA0"/>
    <w:rsid w:val="005B6B69"/>
    <w:rsid w:val="005B6EB8"/>
    <w:rsid w:val="005B76D4"/>
    <w:rsid w:val="005C23D0"/>
    <w:rsid w:val="005C70FE"/>
    <w:rsid w:val="005D56C3"/>
    <w:rsid w:val="005D72DF"/>
    <w:rsid w:val="005E217B"/>
    <w:rsid w:val="00602218"/>
    <w:rsid w:val="00602750"/>
    <w:rsid w:val="006065AB"/>
    <w:rsid w:val="00611E40"/>
    <w:rsid w:val="0061471C"/>
    <w:rsid w:val="00621913"/>
    <w:rsid w:val="00622EA4"/>
    <w:rsid w:val="006248AC"/>
    <w:rsid w:val="00631FF1"/>
    <w:rsid w:val="0064626E"/>
    <w:rsid w:val="00661993"/>
    <w:rsid w:val="006813E0"/>
    <w:rsid w:val="00685413"/>
    <w:rsid w:val="006A4295"/>
    <w:rsid w:val="006B0B80"/>
    <w:rsid w:val="006B100C"/>
    <w:rsid w:val="006B10BA"/>
    <w:rsid w:val="006B3ABE"/>
    <w:rsid w:val="006E71A4"/>
    <w:rsid w:val="006F65DB"/>
    <w:rsid w:val="00705E88"/>
    <w:rsid w:val="007415B2"/>
    <w:rsid w:val="00743487"/>
    <w:rsid w:val="00745D4B"/>
    <w:rsid w:val="00747436"/>
    <w:rsid w:val="00750268"/>
    <w:rsid w:val="00764A71"/>
    <w:rsid w:val="0078211F"/>
    <w:rsid w:val="00783C75"/>
    <w:rsid w:val="007873E7"/>
    <w:rsid w:val="007B7F15"/>
    <w:rsid w:val="007C2AB3"/>
    <w:rsid w:val="007C3CAD"/>
    <w:rsid w:val="007C7FDC"/>
    <w:rsid w:val="007D174C"/>
    <w:rsid w:val="007E4799"/>
    <w:rsid w:val="007E5AE8"/>
    <w:rsid w:val="00806F7A"/>
    <w:rsid w:val="00813F02"/>
    <w:rsid w:val="0081754B"/>
    <w:rsid w:val="008201AB"/>
    <w:rsid w:val="008215DD"/>
    <w:rsid w:val="00821606"/>
    <w:rsid w:val="0083229A"/>
    <w:rsid w:val="00832E35"/>
    <w:rsid w:val="00834D56"/>
    <w:rsid w:val="0083657A"/>
    <w:rsid w:val="008412BB"/>
    <w:rsid w:val="00852FC7"/>
    <w:rsid w:val="008749AF"/>
    <w:rsid w:val="00884022"/>
    <w:rsid w:val="008875C1"/>
    <w:rsid w:val="008A39B4"/>
    <w:rsid w:val="008A7F9D"/>
    <w:rsid w:val="008C29B3"/>
    <w:rsid w:val="008D606D"/>
    <w:rsid w:val="008E75E0"/>
    <w:rsid w:val="008F1249"/>
    <w:rsid w:val="0090346E"/>
    <w:rsid w:val="009123E1"/>
    <w:rsid w:val="00912EBB"/>
    <w:rsid w:val="009178E6"/>
    <w:rsid w:val="00936A19"/>
    <w:rsid w:val="009562FD"/>
    <w:rsid w:val="0096044E"/>
    <w:rsid w:val="009607DA"/>
    <w:rsid w:val="00964120"/>
    <w:rsid w:val="00975558"/>
    <w:rsid w:val="0098626D"/>
    <w:rsid w:val="009906DE"/>
    <w:rsid w:val="00997C71"/>
    <w:rsid w:val="009B6F55"/>
    <w:rsid w:val="009F7770"/>
    <w:rsid w:val="00A05477"/>
    <w:rsid w:val="00A14335"/>
    <w:rsid w:val="00A17C79"/>
    <w:rsid w:val="00A25DCF"/>
    <w:rsid w:val="00A66A4D"/>
    <w:rsid w:val="00A73C7E"/>
    <w:rsid w:val="00A76EF8"/>
    <w:rsid w:val="00A81AE4"/>
    <w:rsid w:val="00A8755D"/>
    <w:rsid w:val="00AA57B8"/>
    <w:rsid w:val="00AA6634"/>
    <w:rsid w:val="00AC0295"/>
    <w:rsid w:val="00AC351E"/>
    <w:rsid w:val="00AC4038"/>
    <w:rsid w:val="00AC77F6"/>
    <w:rsid w:val="00AD272D"/>
    <w:rsid w:val="00AF2988"/>
    <w:rsid w:val="00AF2A85"/>
    <w:rsid w:val="00B057F8"/>
    <w:rsid w:val="00B119B9"/>
    <w:rsid w:val="00B419DD"/>
    <w:rsid w:val="00B505F1"/>
    <w:rsid w:val="00B52184"/>
    <w:rsid w:val="00B718AB"/>
    <w:rsid w:val="00B72E7A"/>
    <w:rsid w:val="00B8447F"/>
    <w:rsid w:val="00B8665D"/>
    <w:rsid w:val="00B86661"/>
    <w:rsid w:val="00B9022C"/>
    <w:rsid w:val="00BA5AA0"/>
    <w:rsid w:val="00BB0F83"/>
    <w:rsid w:val="00BD2FA2"/>
    <w:rsid w:val="00BD3799"/>
    <w:rsid w:val="00BF4DA0"/>
    <w:rsid w:val="00C258AE"/>
    <w:rsid w:val="00C277DB"/>
    <w:rsid w:val="00C525C3"/>
    <w:rsid w:val="00C55756"/>
    <w:rsid w:val="00C84478"/>
    <w:rsid w:val="00CB0F61"/>
    <w:rsid w:val="00CC4D26"/>
    <w:rsid w:val="00CD168B"/>
    <w:rsid w:val="00D252AE"/>
    <w:rsid w:val="00D27458"/>
    <w:rsid w:val="00D601E1"/>
    <w:rsid w:val="00D66A23"/>
    <w:rsid w:val="00D77CAB"/>
    <w:rsid w:val="00D81076"/>
    <w:rsid w:val="00D81235"/>
    <w:rsid w:val="00D82290"/>
    <w:rsid w:val="00D916DC"/>
    <w:rsid w:val="00D95DC5"/>
    <w:rsid w:val="00DB1F4A"/>
    <w:rsid w:val="00DB23C5"/>
    <w:rsid w:val="00DC380F"/>
    <w:rsid w:val="00DF074D"/>
    <w:rsid w:val="00E11BB2"/>
    <w:rsid w:val="00E15DE7"/>
    <w:rsid w:val="00E17BE1"/>
    <w:rsid w:val="00E26CC5"/>
    <w:rsid w:val="00E50321"/>
    <w:rsid w:val="00E61EB8"/>
    <w:rsid w:val="00E84C07"/>
    <w:rsid w:val="00E900EA"/>
    <w:rsid w:val="00EC5BA9"/>
    <w:rsid w:val="00EE5D83"/>
    <w:rsid w:val="00F000C5"/>
    <w:rsid w:val="00F15020"/>
    <w:rsid w:val="00F16D10"/>
    <w:rsid w:val="00F2379C"/>
    <w:rsid w:val="00F33DC9"/>
    <w:rsid w:val="00F42781"/>
    <w:rsid w:val="00F72227"/>
    <w:rsid w:val="00F74F02"/>
    <w:rsid w:val="00F83726"/>
    <w:rsid w:val="00F871AC"/>
    <w:rsid w:val="00F92AA3"/>
    <w:rsid w:val="00F95F18"/>
    <w:rsid w:val="00FA6D61"/>
    <w:rsid w:val="00FB0FFE"/>
    <w:rsid w:val="00FC2792"/>
    <w:rsid w:val="00FD4945"/>
    <w:rsid w:val="00FE253A"/>
    <w:rsid w:val="00FE3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3250"/>
  <w15:docId w15:val="{4EE63DA0-054E-4768-BAA3-FD95D340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93E42"/>
    <w:pPr>
      <w:widowControl w:val="0"/>
      <w:snapToGrid w:val="0"/>
      <w:spacing w:after="0" w:line="300" w:lineRule="auto"/>
    </w:pPr>
    <w:rPr>
      <w:rFonts w:ascii="Times New Roman" w:eastAsia="Times New Roman" w:hAnsi="Times New Roman" w:cs="Times New Roman"/>
      <w:szCs w:val="20"/>
      <w:lang w:eastAsia="ru-RU"/>
    </w:rPr>
  </w:style>
  <w:style w:type="paragraph" w:styleId="1">
    <w:name w:val="heading 1"/>
    <w:basedOn w:val="a"/>
    <w:link w:val="10"/>
    <w:uiPriority w:val="9"/>
    <w:qFormat/>
    <w:rsid w:val="00524E8D"/>
    <w:pPr>
      <w:widowControl/>
      <w:snapToGrid/>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semiHidden/>
    <w:unhideWhenUsed/>
    <w:qFormat/>
    <w:rsid w:val="001D18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1D1852"/>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E8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D185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1D1852"/>
    <w:rPr>
      <w:rFonts w:asciiTheme="majorHAnsi" w:eastAsiaTheme="majorEastAsia" w:hAnsiTheme="majorHAnsi" w:cstheme="majorBidi"/>
      <w:b/>
      <w:bCs/>
      <w:color w:val="5B9BD5" w:themeColor="accent1"/>
      <w:szCs w:val="20"/>
      <w:lang w:eastAsia="ru-RU"/>
    </w:rPr>
  </w:style>
  <w:style w:type="paragraph" w:styleId="a3">
    <w:name w:val="header"/>
    <w:basedOn w:val="a"/>
    <w:link w:val="a4"/>
    <w:uiPriority w:val="99"/>
    <w:rsid w:val="00A14335"/>
    <w:pPr>
      <w:widowControl/>
      <w:tabs>
        <w:tab w:val="center" w:pos="4677"/>
        <w:tab w:val="right" w:pos="9355"/>
      </w:tabs>
      <w:snapToGrid/>
      <w:spacing w:line="240" w:lineRule="auto"/>
    </w:pPr>
    <w:rPr>
      <w:sz w:val="24"/>
      <w:szCs w:val="24"/>
    </w:rPr>
  </w:style>
  <w:style w:type="character" w:customStyle="1" w:styleId="a4">
    <w:name w:val="Верхний колонтитул Знак"/>
    <w:basedOn w:val="a0"/>
    <w:link w:val="a3"/>
    <w:uiPriority w:val="99"/>
    <w:rsid w:val="00A14335"/>
    <w:rPr>
      <w:rFonts w:ascii="Times New Roman" w:eastAsia="Times New Roman" w:hAnsi="Times New Roman" w:cs="Times New Roman"/>
      <w:sz w:val="24"/>
      <w:szCs w:val="24"/>
      <w:lang w:eastAsia="ru-RU"/>
    </w:rPr>
  </w:style>
  <w:style w:type="paragraph" w:styleId="a5">
    <w:name w:val="footer"/>
    <w:basedOn w:val="a"/>
    <w:link w:val="a6"/>
    <w:uiPriority w:val="99"/>
    <w:rsid w:val="00A14335"/>
    <w:pPr>
      <w:widowControl/>
      <w:tabs>
        <w:tab w:val="center" w:pos="4677"/>
        <w:tab w:val="right" w:pos="9355"/>
      </w:tabs>
      <w:snapToGrid/>
      <w:spacing w:line="240" w:lineRule="auto"/>
    </w:pPr>
    <w:rPr>
      <w:sz w:val="24"/>
      <w:szCs w:val="24"/>
    </w:rPr>
  </w:style>
  <w:style w:type="character" w:customStyle="1" w:styleId="a6">
    <w:name w:val="Нижний колонтитул Знак"/>
    <w:basedOn w:val="a0"/>
    <w:link w:val="a5"/>
    <w:uiPriority w:val="99"/>
    <w:rsid w:val="00A14335"/>
    <w:rPr>
      <w:rFonts w:ascii="Times New Roman" w:eastAsia="Times New Roman" w:hAnsi="Times New Roman" w:cs="Times New Roman"/>
      <w:sz w:val="24"/>
      <w:szCs w:val="24"/>
      <w:lang w:eastAsia="ru-RU"/>
    </w:rPr>
  </w:style>
  <w:style w:type="paragraph" w:customStyle="1" w:styleId="a7">
    <w:name w:val="список с точками"/>
    <w:basedOn w:val="a"/>
    <w:rsid w:val="00A14335"/>
    <w:pPr>
      <w:widowControl/>
      <w:tabs>
        <w:tab w:val="num" w:pos="964"/>
      </w:tabs>
      <w:snapToGrid/>
      <w:spacing w:line="312" w:lineRule="auto"/>
      <w:ind w:left="964" w:hanging="255"/>
      <w:jc w:val="both"/>
    </w:pPr>
    <w:rPr>
      <w:sz w:val="24"/>
      <w:szCs w:val="24"/>
    </w:rPr>
  </w:style>
  <w:style w:type="paragraph" w:styleId="a8">
    <w:name w:val="List Paragraph"/>
    <w:basedOn w:val="a"/>
    <w:uiPriority w:val="34"/>
    <w:qFormat/>
    <w:rsid w:val="00A14335"/>
    <w:pPr>
      <w:widowControl/>
      <w:snapToGrid/>
      <w:spacing w:line="240" w:lineRule="auto"/>
      <w:ind w:left="708"/>
    </w:pPr>
    <w:rPr>
      <w:sz w:val="28"/>
      <w:szCs w:val="24"/>
    </w:rPr>
  </w:style>
  <w:style w:type="character" w:styleId="a9">
    <w:name w:val="footnote reference"/>
    <w:basedOn w:val="a0"/>
    <w:semiHidden/>
    <w:rsid w:val="00C55756"/>
    <w:rPr>
      <w:rFonts w:cs="Times New Roman"/>
      <w:vertAlign w:val="superscript"/>
    </w:rPr>
  </w:style>
  <w:style w:type="character" w:styleId="aa">
    <w:name w:val="Hyperlink"/>
    <w:basedOn w:val="a0"/>
    <w:uiPriority w:val="99"/>
    <w:unhideWhenUsed/>
    <w:rsid w:val="00685413"/>
    <w:rPr>
      <w:color w:val="0563C1" w:themeColor="hyperlink"/>
      <w:u w:val="single"/>
    </w:rPr>
  </w:style>
  <w:style w:type="character" w:styleId="ab">
    <w:name w:val="annotation reference"/>
    <w:basedOn w:val="a0"/>
    <w:uiPriority w:val="99"/>
    <w:semiHidden/>
    <w:unhideWhenUsed/>
    <w:rsid w:val="0083657A"/>
    <w:rPr>
      <w:sz w:val="16"/>
      <w:szCs w:val="16"/>
    </w:rPr>
  </w:style>
  <w:style w:type="paragraph" w:styleId="ac">
    <w:name w:val="annotation text"/>
    <w:basedOn w:val="a"/>
    <w:link w:val="ad"/>
    <w:uiPriority w:val="99"/>
    <w:unhideWhenUsed/>
    <w:rsid w:val="0083657A"/>
    <w:pPr>
      <w:spacing w:line="240" w:lineRule="auto"/>
    </w:pPr>
    <w:rPr>
      <w:sz w:val="20"/>
    </w:rPr>
  </w:style>
  <w:style w:type="character" w:customStyle="1" w:styleId="ad">
    <w:name w:val="Текст примечания Знак"/>
    <w:basedOn w:val="a0"/>
    <w:link w:val="ac"/>
    <w:uiPriority w:val="99"/>
    <w:rsid w:val="0083657A"/>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3657A"/>
    <w:rPr>
      <w:b/>
      <w:bCs/>
    </w:rPr>
  </w:style>
  <w:style w:type="character" w:customStyle="1" w:styleId="af">
    <w:name w:val="Тема примечания Знак"/>
    <w:basedOn w:val="ad"/>
    <w:link w:val="ae"/>
    <w:uiPriority w:val="99"/>
    <w:semiHidden/>
    <w:rsid w:val="0083657A"/>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3657A"/>
    <w:pPr>
      <w:spacing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57A"/>
    <w:rPr>
      <w:rFonts w:ascii="Segoe UI" w:eastAsia="Times New Roman" w:hAnsi="Segoe UI" w:cs="Segoe UI"/>
      <w:sz w:val="18"/>
      <w:szCs w:val="18"/>
      <w:lang w:eastAsia="ru-RU"/>
    </w:rPr>
  </w:style>
  <w:style w:type="table" w:styleId="af2">
    <w:name w:val="Table Grid"/>
    <w:basedOn w:val="a1"/>
    <w:rsid w:val="00AC7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F28EA"/>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af3">
    <w:name w:val="Normal (Web)"/>
    <w:basedOn w:val="a"/>
    <w:uiPriority w:val="99"/>
    <w:unhideWhenUsed/>
    <w:rsid w:val="00E15DE7"/>
    <w:pPr>
      <w:widowControl/>
      <w:snapToGrid/>
      <w:spacing w:before="100" w:beforeAutospacing="1" w:after="100" w:afterAutospacing="1" w:line="240" w:lineRule="auto"/>
    </w:pPr>
    <w:rPr>
      <w:sz w:val="24"/>
      <w:szCs w:val="24"/>
    </w:rPr>
  </w:style>
  <w:style w:type="paragraph" w:styleId="af4">
    <w:name w:val="Body Text"/>
    <w:basedOn w:val="a"/>
    <w:link w:val="af5"/>
    <w:rsid w:val="001D1852"/>
    <w:pPr>
      <w:snapToGrid/>
      <w:spacing w:line="240" w:lineRule="auto"/>
    </w:pPr>
    <w:rPr>
      <w:snapToGrid w:val="0"/>
      <w:sz w:val="26"/>
    </w:rPr>
  </w:style>
  <w:style w:type="character" w:customStyle="1" w:styleId="af5">
    <w:name w:val="Основной текст Знак"/>
    <w:basedOn w:val="a0"/>
    <w:link w:val="af4"/>
    <w:rsid w:val="001D1852"/>
    <w:rPr>
      <w:rFonts w:ascii="Times New Roman" w:eastAsia="Times New Roman" w:hAnsi="Times New Roman" w:cs="Times New Roman"/>
      <w:snapToGrid w:val="0"/>
      <w:sz w:val="26"/>
      <w:szCs w:val="20"/>
      <w:lang w:eastAsia="ru-RU"/>
    </w:rPr>
  </w:style>
  <w:style w:type="paragraph" w:styleId="31">
    <w:name w:val="Body Text Indent 3"/>
    <w:basedOn w:val="a"/>
    <w:link w:val="32"/>
    <w:rsid w:val="001D1852"/>
    <w:pPr>
      <w:widowControl/>
      <w:snapToGrid/>
      <w:spacing w:after="120" w:line="240" w:lineRule="auto"/>
      <w:ind w:left="283"/>
    </w:pPr>
    <w:rPr>
      <w:sz w:val="16"/>
      <w:szCs w:val="16"/>
    </w:rPr>
  </w:style>
  <w:style w:type="character" w:customStyle="1" w:styleId="32">
    <w:name w:val="Основной текст с отступом 3 Знак"/>
    <w:basedOn w:val="a0"/>
    <w:link w:val="31"/>
    <w:rsid w:val="001D1852"/>
    <w:rPr>
      <w:rFonts w:ascii="Times New Roman" w:eastAsia="Times New Roman" w:hAnsi="Times New Roman" w:cs="Times New Roman"/>
      <w:sz w:val="16"/>
      <w:szCs w:val="16"/>
      <w:lang w:eastAsia="ru-RU"/>
    </w:rPr>
  </w:style>
  <w:style w:type="paragraph" w:styleId="af6">
    <w:name w:val="Body Text Indent"/>
    <w:basedOn w:val="a"/>
    <w:link w:val="af7"/>
    <w:rsid w:val="001D1852"/>
    <w:pPr>
      <w:widowControl/>
      <w:snapToGrid/>
      <w:spacing w:after="120" w:line="240" w:lineRule="auto"/>
      <w:ind w:left="283"/>
    </w:pPr>
    <w:rPr>
      <w:sz w:val="24"/>
      <w:szCs w:val="24"/>
    </w:rPr>
  </w:style>
  <w:style w:type="character" w:customStyle="1" w:styleId="af7">
    <w:name w:val="Основной текст с отступом Знак"/>
    <w:basedOn w:val="a0"/>
    <w:link w:val="af6"/>
    <w:rsid w:val="001D1852"/>
    <w:rPr>
      <w:rFonts w:ascii="Times New Roman" w:eastAsia="Times New Roman" w:hAnsi="Times New Roman" w:cs="Times New Roman"/>
      <w:sz w:val="24"/>
      <w:szCs w:val="24"/>
      <w:lang w:eastAsia="ru-RU"/>
    </w:rPr>
  </w:style>
  <w:style w:type="paragraph" w:styleId="21">
    <w:name w:val="Body Text Indent 2"/>
    <w:basedOn w:val="a"/>
    <w:link w:val="22"/>
    <w:rsid w:val="001D1852"/>
    <w:pPr>
      <w:widowControl/>
      <w:snapToGrid/>
      <w:spacing w:after="120" w:line="480" w:lineRule="auto"/>
      <w:ind w:left="283"/>
    </w:pPr>
    <w:rPr>
      <w:sz w:val="24"/>
      <w:szCs w:val="24"/>
    </w:rPr>
  </w:style>
  <w:style w:type="character" w:customStyle="1" w:styleId="22">
    <w:name w:val="Основной текст с отступом 2 Знак"/>
    <w:basedOn w:val="a0"/>
    <w:link w:val="21"/>
    <w:rsid w:val="001D1852"/>
    <w:rPr>
      <w:rFonts w:ascii="Times New Roman" w:eastAsia="Times New Roman" w:hAnsi="Times New Roman" w:cs="Times New Roman"/>
      <w:sz w:val="24"/>
      <w:szCs w:val="24"/>
      <w:lang w:eastAsia="ru-RU"/>
    </w:rPr>
  </w:style>
  <w:style w:type="paragraph" w:styleId="af8">
    <w:name w:val="footnote text"/>
    <w:basedOn w:val="a"/>
    <w:link w:val="af9"/>
    <w:semiHidden/>
    <w:rsid w:val="00D82290"/>
    <w:pPr>
      <w:widowControl/>
      <w:snapToGrid/>
      <w:spacing w:line="240" w:lineRule="auto"/>
    </w:pPr>
    <w:rPr>
      <w:sz w:val="20"/>
    </w:rPr>
  </w:style>
  <w:style w:type="character" w:customStyle="1" w:styleId="af9">
    <w:name w:val="Текст сноски Знак"/>
    <w:basedOn w:val="a0"/>
    <w:link w:val="af8"/>
    <w:semiHidden/>
    <w:rsid w:val="00D82290"/>
    <w:rPr>
      <w:rFonts w:ascii="Times New Roman" w:eastAsia="Times New Roman" w:hAnsi="Times New Roman" w:cs="Times New Roman"/>
      <w:sz w:val="20"/>
      <w:szCs w:val="20"/>
      <w:lang w:eastAsia="ru-RU"/>
    </w:rPr>
  </w:style>
  <w:style w:type="paragraph" w:customStyle="1" w:styleId="11">
    <w:name w:val="Без интервала1"/>
    <w:rsid w:val="00D82290"/>
    <w:pPr>
      <w:spacing w:after="0" w:line="240" w:lineRule="auto"/>
    </w:pPr>
    <w:rPr>
      <w:rFonts w:ascii="Calibri" w:eastAsia="Times New Roman" w:hAnsi="Calibri" w:cs="Times New Roman"/>
    </w:rPr>
  </w:style>
  <w:style w:type="paragraph" w:styleId="23">
    <w:name w:val="Body Text 2"/>
    <w:basedOn w:val="a"/>
    <w:link w:val="24"/>
    <w:uiPriority w:val="99"/>
    <w:rsid w:val="00D82290"/>
    <w:pPr>
      <w:widowControl/>
      <w:snapToGrid/>
      <w:spacing w:after="120" w:line="480" w:lineRule="auto"/>
    </w:pPr>
    <w:rPr>
      <w:sz w:val="20"/>
    </w:rPr>
  </w:style>
  <w:style w:type="character" w:customStyle="1" w:styleId="24">
    <w:name w:val="Основной текст 2 Знак"/>
    <w:basedOn w:val="a0"/>
    <w:link w:val="23"/>
    <w:uiPriority w:val="99"/>
    <w:rsid w:val="00D82290"/>
    <w:rPr>
      <w:rFonts w:ascii="Times New Roman" w:eastAsia="Times New Roman" w:hAnsi="Times New Roman" w:cs="Times New Roman"/>
      <w:sz w:val="20"/>
      <w:szCs w:val="20"/>
      <w:lang w:eastAsia="ru-RU"/>
    </w:rPr>
  </w:style>
  <w:style w:type="paragraph" w:styleId="12">
    <w:name w:val="toc 1"/>
    <w:basedOn w:val="a"/>
    <w:next w:val="a"/>
    <w:autoRedefine/>
    <w:uiPriority w:val="39"/>
    <w:unhideWhenUsed/>
    <w:rsid w:val="00A8755D"/>
    <w:pPr>
      <w:widowControl/>
      <w:tabs>
        <w:tab w:val="right" w:leader="dot" w:pos="9344"/>
      </w:tabs>
      <w:snapToGrid/>
      <w:spacing w:line="360" w:lineRule="auto"/>
      <w:jc w:val="both"/>
    </w:pPr>
    <w:rPr>
      <w:rFonts w:eastAsiaTheme="majorEastAsia"/>
      <w:b/>
      <w:bCs/>
      <w:noProof/>
      <w:sz w:val="24"/>
      <w:szCs w:val="24"/>
    </w:rPr>
  </w:style>
  <w:style w:type="paragraph" w:styleId="25">
    <w:name w:val="toc 2"/>
    <w:basedOn w:val="a"/>
    <w:next w:val="a"/>
    <w:autoRedefine/>
    <w:unhideWhenUsed/>
    <w:rsid w:val="00D82290"/>
    <w:pPr>
      <w:widowControl/>
      <w:tabs>
        <w:tab w:val="right" w:leader="dot" w:pos="9344"/>
      </w:tabs>
      <w:snapToGrid/>
      <w:spacing w:after="100" w:line="360" w:lineRule="auto"/>
    </w:pPr>
    <w:rPr>
      <w:bCs/>
      <w:sz w:val="24"/>
      <w:szCs w:val="24"/>
    </w:rPr>
  </w:style>
  <w:style w:type="paragraph" w:styleId="33">
    <w:name w:val="toc 3"/>
    <w:basedOn w:val="a"/>
    <w:next w:val="a"/>
    <w:autoRedefine/>
    <w:unhideWhenUsed/>
    <w:rsid w:val="00D82290"/>
    <w:pPr>
      <w:widowControl/>
      <w:tabs>
        <w:tab w:val="right" w:leader="dot" w:pos="9344"/>
      </w:tabs>
      <w:snapToGrid/>
      <w:spacing w:after="100" w:line="360" w:lineRule="auto"/>
      <w:jc w:val="both"/>
    </w:pPr>
    <w:rPr>
      <w:bCs/>
      <w:sz w:val="24"/>
      <w:szCs w:val="24"/>
    </w:rPr>
  </w:style>
  <w:style w:type="paragraph" w:styleId="afa">
    <w:name w:val="TOC Heading"/>
    <w:basedOn w:val="1"/>
    <w:next w:val="a"/>
    <w:uiPriority w:val="39"/>
    <w:unhideWhenUsed/>
    <w:qFormat/>
    <w:rsid w:val="00D8229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b">
    <w:name w:val="Revision"/>
    <w:hidden/>
    <w:uiPriority w:val="99"/>
    <w:semiHidden/>
    <w:rsid w:val="000517F5"/>
    <w:pPr>
      <w:spacing w:after="0" w:line="240" w:lineRule="auto"/>
    </w:pPr>
  </w:style>
  <w:style w:type="paragraph" w:customStyle="1" w:styleId="ConsPlusNormal">
    <w:name w:val="ConsPlusNormal"/>
    <w:rsid w:val="008875C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msonormalmailrucssattributepostfix">
    <w:name w:val="msonormal_mailru_css_attribute_postfix"/>
    <w:basedOn w:val="a"/>
    <w:rsid w:val="00602750"/>
    <w:pPr>
      <w:widowControl/>
      <w:snapToGrid/>
      <w:spacing w:before="100" w:beforeAutospacing="1" w:after="100" w:afterAutospacing="1" w:line="240" w:lineRule="auto"/>
    </w:pPr>
    <w:rPr>
      <w:sz w:val="24"/>
      <w:szCs w:val="24"/>
    </w:rPr>
  </w:style>
  <w:style w:type="character" w:customStyle="1" w:styleId="markedcontent">
    <w:name w:val="markedcontent"/>
    <w:basedOn w:val="a0"/>
    <w:rsid w:val="007415B2"/>
  </w:style>
  <w:style w:type="paragraph" w:customStyle="1" w:styleId="Default">
    <w:name w:val="Default"/>
    <w:rsid w:val="007415B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6">
    <w:name w:val="Сетка таблицы2"/>
    <w:basedOn w:val="a1"/>
    <w:next w:val="af2"/>
    <w:uiPriority w:val="39"/>
    <w:rsid w:val="005D7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F74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836872">
      <w:bodyDiv w:val="1"/>
      <w:marLeft w:val="0"/>
      <w:marRight w:val="0"/>
      <w:marTop w:val="0"/>
      <w:marBottom w:val="0"/>
      <w:divBdr>
        <w:top w:val="none" w:sz="0" w:space="0" w:color="auto"/>
        <w:left w:val="none" w:sz="0" w:space="0" w:color="auto"/>
        <w:bottom w:val="none" w:sz="0" w:space="0" w:color="auto"/>
        <w:right w:val="none" w:sz="0" w:space="0" w:color="auto"/>
      </w:divBdr>
    </w:div>
    <w:div w:id="205391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content/help/dip_kur.php"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58D95-5454-4527-B9BA-BD5DCFAFD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11727</Words>
  <Characters>66847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Учетная запись Майкрософт</cp:lastModifiedBy>
  <cp:revision>2</cp:revision>
  <cp:lastPrinted>2022-04-08T09:11:00Z</cp:lastPrinted>
  <dcterms:created xsi:type="dcterms:W3CDTF">2024-06-27T12:56:00Z</dcterms:created>
  <dcterms:modified xsi:type="dcterms:W3CDTF">2024-06-27T12:56:00Z</dcterms:modified>
</cp:coreProperties>
</file>