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72D139" w14:textId="77777777" w:rsidR="008C20F4" w:rsidRPr="003F158F" w:rsidRDefault="008C20F4" w:rsidP="008C20F4">
      <w:pPr>
        <w:suppressAutoHyphens w:val="0"/>
        <w:ind w:firstLine="709"/>
        <w:jc w:val="center"/>
        <w:rPr>
          <w:b/>
          <w:sz w:val="24"/>
          <w:szCs w:val="24"/>
          <w:lang w:eastAsia="ru-RU"/>
        </w:rPr>
      </w:pPr>
      <w:r w:rsidRPr="003F158F">
        <w:rPr>
          <w:b/>
          <w:sz w:val="24"/>
          <w:szCs w:val="24"/>
          <w:lang w:eastAsia="ru-RU"/>
        </w:rPr>
        <w:t>МИНОБРНАУКИ РОССИИ</w:t>
      </w:r>
    </w:p>
    <w:p w14:paraId="78D140AF" w14:textId="77777777" w:rsidR="008C20F4" w:rsidRPr="003F158F" w:rsidRDefault="008C20F4" w:rsidP="008C20F4">
      <w:pPr>
        <w:suppressAutoHyphens w:val="0"/>
        <w:jc w:val="center"/>
        <w:rPr>
          <w:b/>
          <w:sz w:val="24"/>
          <w:szCs w:val="24"/>
          <w:lang w:eastAsia="ru-RU"/>
        </w:rPr>
      </w:pPr>
      <w:r w:rsidRPr="003F158F">
        <w:rPr>
          <w:b/>
          <w:sz w:val="24"/>
          <w:szCs w:val="24"/>
          <w:lang w:eastAsia="ru-RU"/>
        </w:rPr>
        <w:t>Ярославский государственный университет им. П.Г. Демидова</w:t>
      </w:r>
    </w:p>
    <w:p w14:paraId="0EAB76A2" w14:textId="77777777" w:rsidR="008C20F4" w:rsidRPr="00C31920" w:rsidRDefault="008C20F4" w:rsidP="008C20F4">
      <w:pPr>
        <w:suppressAutoHyphens w:val="0"/>
        <w:jc w:val="center"/>
        <w:rPr>
          <w:i/>
          <w:iCs/>
          <w:sz w:val="24"/>
          <w:szCs w:val="24"/>
          <w:u w:val="single"/>
          <w:lang w:eastAsia="ru-RU"/>
        </w:rPr>
      </w:pPr>
    </w:p>
    <w:p w14:paraId="62F2DE78" w14:textId="77777777" w:rsidR="008C20F4" w:rsidRPr="00C31920" w:rsidRDefault="008C20F4" w:rsidP="008C20F4">
      <w:pPr>
        <w:suppressAutoHyphens w:val="0"/>
        <w:jc w:val="center"/>
        <w:rPr>
          <w:sz w:val="24"/>
          <w:szCs w:val="24"/>
          <w:lang w:eastAsia="ru-RU"/>
        </w:rPr>
      </w:pPr>
      <w:r w:rsidRPr="00C31920">
        <w:rPr>
          <w:sz w:val="24"/>
          <w:szCs w:val="24"/>
          <w:lang w:eastAsia="ru-RU"/>
        </w:rPr>
        <w:t xml:space="preserve">Кафедра </w:t>
      </w:r>
      <w:r w:rsidR="00124783" w:rsidRPr="00C31920">
        <w:rPr>
          <w:sz w:val="24"/>
          <w:szCs w:val="24"/>
          <w:lang w:eastAsia="ru-RU"/>
        </w:rPr>
        <w:t>финансов и кредита</w:t>
      </w:r>
    </w:p>
    <w:tbl>
      <w:tblPr>
        <w:tblW w:w="4755" w:type="dxa"/>
        <w:tblInd w:w="5098" w:type="dxa"/>
        <w:tblLayout w:type="fixed"/>
        <w:tblLook w:val="04A0" w:firstRow="1" w:lastRow="0" w:firstColumn="1" w:lastColumn="0" w:noHBand="0" w:noVBand="1"/>
      </w:tblPr>
      <w:tblGrid>
        <w:gridCol w:w="964"/>
        <w:gridCol w:w="3714"/>
        <w:gridCol w:w="77"/>
      </w:tblGrid>
      <w:tr w:rsidR="009C6A96" w14:paraId="2790A25B" w14:textId="77777777" w:rsidTr="007A5457">
        <w:trPr>
          <w:gridAfter w:val="1"/>
          <w:wAfter w:w="77" w:type="dxa"/>
        </w:trPr>
        <w:tc>
          <w:tcPr>
            <w:tcW w:w="4678" w:type="dxa"/>
            <w:gridSpan w:val="2"/>
          </w:tcPr>
          <w:p w14:paraId="011C645E" w14:textId="77777777" w:rsidR="009C6A96" w:rsidRPr="00800184" w:rsidRDefault="009C6A96" w:rsidP="007A5457">
            <w:pPr>
              <w:jc w:val="center"/>
              <w:rPr>
                <w:sz w:val="22"/>
                <w:szCs w:val="22"/>
              </w:rPr>
            </w:pPr>
          </w:p>
          <w:p w14:paraId="39430858" w14:textId="77777777" w:rsidR="009C6A96" w:rsidRPr="00800184" w:rsidRDefault="009C6A96" w:rsidP="007A5457">
            <w:pPr>
              <w:jc w:val="center"/>
            </w:pPr>
          </w:p>
          <w:p w14:paraId="5BA3F986" w14:textId="77777777" w:rsidR="009C6A96" w:rsidRPr="0004266C" w:rsidRDefault="009C6A96" w:rsidP="007A5457">
            <w:pPr>
              <w:jc w:val="center"/>
            </w:pPr>
            <w:r w:rsidRPr="0004266C">
              <w:t>УТВЕРЖДАЮ</w:t>
            </w:r>
          </w:p>
          <w:p w14:paraId="3CA88204" w14:textId="77777777" w:rsidR="009C6A96" w:rsidRPr="0004266C" w:rsidRDefault="009C6A96" w:rsidP="007A5457">
            <w:pPr>
              <w:jc w:val="center"/>
            </w:pPr>
            <w:r w:rsidRPr="0004266C">
              <w:t>И.о. декана экономического факультета</w:t>
            </w:r>
          </w:p>
        </w:tc>
      </w:tr>
      <w:tr w:rsidR="009C6A96" w14:paraId="142997BA" w14:textId="77777777" w:rsidTr="007A5457">
        <w:trPr>
          <w:gridAfter w:val="1"/>
          <w:wAfter w:w="77" w:type="dxa"/>
          <w:trHeight w:val="477"/>
        </w:trPr>
        <w:tc>
          <w:tcPr>
            <w:tcW w:w="4678" w:type="dxa"/>
            <w:gridSpan w:val="2"/>
            <w:vAlign w:val="bottom"/>
            <w:hideMark/>
          </w:tcPr>
          <w:p w14:paraId="72B13ACC" w14:textId="77777777" w:rsidR="009C6A96" w:rsidRDefault="009C6A96" w:rsidP="007A5457">
            <w:pPr>
              <w:jc w:val="right"/>
              <w:rPr>
                <w:lang w:val="en-US"/>
              </w:rPr>
            </w:pPr>
            <w:r>
              <w:rPr>
                <w:lang w:val="en-US"/>
              </w:rPr>
              <w:t xml:space="preserve">_______________________Т.Ю. Новикова </w:t>
            </w:r>
          </w:p>
        </w:tc>
      </w:tr>
      <w:tr w:rsidR="009C6A96" w14:paraId="325301ED" w14:textId="77777777" w:rsidTr="007A5457">
        <w:trPr>
          <w:gridAfter w:val="1"/>
          <w:wAfter w:w="77" w:type="dxa"/>
          <w:trHeight w:val="277"/>
        </w:trPr>
        <w:tc>
          <w:tcPr>
            <w:tcW w:w="4678" w:type="dxa"/>
            <w:gridSpan w:val="2"/>
          </w:tcPr>
          <w:p w14:paraId="1AAE788A" w14:textId="77777777" w:rsidR="009C6A96" w:rsidRDefault="009C6A96" w:rsidP="007A5457">
            <w:pPr>
              <w:jc w:val="right"/>
              <w:rPr>
                <w:lang w:val="en-US"/>
              </w:rPr>
            </w:pPr>
          </w:p>
        </w:tc>
      </w:tr>
      <w:tr w:rsidR="009C6A96" w14:paraId="332E9E39" w14:textId="77777777" w:rsidTr="007A5457">
        <w:trPr>
          <w:gridAfter w:val="1"/>
          <w:wAfter w:w="77" w:type="dxa"/>
        </w:trPr>
        <w:tc>
          <w:tcPr>
            <w:tcW w:w="4678" w:type="dxa"/>
            <w:gridSpan w:val="2"/>
            <w:hideMark/>
          </w:tcPr>
          <w:p w14:paraId="357DB8FD" w14:textId="77777777" w:rsidR="009C6A96" w:rsidRDefault="009C6A96" w:rsidP="007A5457">
            <w:pPr>
              <w:jc w:val="center"/>
              <w:rPr>
                <w:lang w:val="en-US"/>
              </w:rPr>
            </w:pPr>
            <w:r>
              <w:rPr>
                <w:lang w:val="en-US"/>
              </w:rPr>
              <w:t>«15» мая 2024 г.</w:t>
            </w:r>
          </w:p>
        </w:tc>
      </w:tr>
      <w:tr w:rsidR="009C6A96" w14:paraId="19BD3D05" w14:textId="77777777" w:rsidTr="007A5457">
        <w:trPr>
          <w:gridBefore w:val="1"/>
          <w:wBefore w:w="964" w:type="dxa"/>
        </w:trPr>
        <w:tc>
          <w:tcPr>
            <w:tcW w:w="3791" w:type="dxa"/>
            <w:gridSpan w:val="2"/>
          </w:tcPr>
          <w:p w14:paraId="1E78C228" w14:textId="77777777" w:rsidR="009C6A96" w:rsidRDefault="009C6A96" w:rsidP="007A5457">
            <w:pPr>
              <w:jc w:val="center"/>
              <w:rPr>
                <w:lang w:val="en-US"/>
              </w:rPr>
            </w:pPr>
          </w:p>
        </w:tc>
      </w:tr>
    </w:tbl>
    <w:p w14:paraId="1A4D9596" w14:textId="77777777" w:rsidR="008C20F4" w:rsidRPr="00C31920" w:rsidRDefault="008C20F4" w:rsidP="008C20F4">
      <w:pPr>
        <w:suppressAutoHyphens w:val="0"/>
        <w:jc w:val="center"/>
        <w:rPr>
          <w:sz w:val="28"/>
          <w:szCs w:val="28"/>
          <w:lang w:eastAsia="ru-RU"/>
        </w:rPr>
      </w:pPr>
    </w:p>
    <w:p w14:paraId="25D7DE27" w14:textId="77777777" w:rsidR="00A13645" w:rsidRDefault="00A13645" w:rsidP="00A13645">
      <w:pPr>
        <w:suppressAutoHyphens w:val="0"/>
        <w:jc w:val="center"/>
        <w:rPr>
          <w:sz w:val="28"/>
          <w:szCs w:val="28"/>
          <w:lang w:eastAsia="ru-RU"/>
        </w:rPr>
      </w:pPr>
    </w:p>
    <w:p w14:paraId="5CD1201A" w14:textId="77777777" w:rsidR="00A13645" w:rsidRDefault="00A13645" w:rsidP="00A13645">
      <w:pPr>
        <w:tabs>
          <w:tab w:val="left" w:pos="5670"/>
        </w:tabs>
        <w:suppressAutoHyphens w:val="0"/>
        <w:jc w:val="center"/>
        <w:rPr>
          <w:sz w:val="28"/>
          <w:szCs w:val="28"/>
          <w:lang w:eastAsia="ru-RU"/>
        </w:rPr>
      </w:pPr>
    </w:p>
    <w:p w14:paraId="65934B22" w14:textId="77777777" w:rsidR="008C20F4" w:rsidRPr="00C31920" w:rsidRDefault="008C20F4" w:rsidP="008C20F4">
      <w:pPr>
        <w:tabs>
          <w:tab w:val="left" w:pos="5670"/>
        </w:tabs>
        <w:suppressAutoHyphens w:val="0"/>
        <w:jc w:val="center"/>
        <w:rPr>
          <w:sz w:val="28"/>
          <w:szCs w:val="28"/>
          <w:lang w:eastAsia="ru-RU"/>
        </w:rPr>
      </w:pPr>
    </w:p>
    <w:p w14:paraId="5EB63349" w14:textId="77777777" w:rsidR="008C20F4" w:rsidRPr="00C31920" w:rsidRDefault="008C20F4" w:rsidP="008C20F4">
      <w:pPr>
        <w:tabs>
          <w:tab w:val="left" w:pos="5670"/>
        </w:tabs>
        <w:suppressAutoHyphens w:val="0"/>
        <w:jc w:val="center"/>
        <w:rPr>
          <w:sz w:val="28"/>
          <w:szCs w:val="28"/>
          <w:lang w:eastAsia="ru-RU"/>
        </w:rPr>
      </w:pPr>
    </w:p>
    <w:p w14:paraId="0EDA72DB" w14:textId="77777777" w:rsidR="008C20F4" w:rsidRPr="00C31920" w:rsidRDefault="008C20F4" w:rsidP="008C20F4">
      <w:pPr>
        <w:suppressAutoHyphens w:val="0"/>
        <w:jc w:val="center"/>
        <w:rPr>
          <w:sz w:val="24"/>
          <w:szCs w:val="24"/>
          <w:lang w:eastAsia="ru-RU"/>
        </w:rPr>
      </w:pPr>
      <w:r w:rsidRPr="00C31920">
        <w:rPr>
          <w:b/>
          <w:bCs/>
          <w:sz w:val="24"/>
          <w:szCs w:val="24"/>
          <w:lang w:eastAsia="ru-RU"/>
        </w:rPr>
        <w:t xml:space="preserve">Рабочая программа дисциплины </w:t>
      </w:r>
    </w:p>
    <w:p w14:paraId="6D74EE48" w14:textId="77777777" w:rsidR="008C20F4" w:rsidRPr="00C31920" w:rsidRDefault="00943A4C" w:rsidP="008C20F4">
      <w:pPr>
        <w:suppressAutoHyphens w:val="0"/>
        <w:jc w:val="center"/>
        <w:rPr>
          <w:b/>
          <w:bCs/>
          <w:sz w:val="24"/>
          <w:szCs w:val="24"/>
          <w:lang w:eastAsia="ru-RU"/>
        </w:rPr>
      </w:pPr>
      <w:r w:rsidRPr="00C31920">
        <w:rPr>
          <w:b/>
          <w:bCs/>
          <w:sz w:val="24"/>
          <w:szCs w:val="24"/>
          <w:lang w:eastAsia="ru-RU"/>
        </w:rPr>
        <w:t>«</w:t>
      </w:r>
      <w:r w:rsidR="0017705C" w:rsidRPr="0017705C">
        <w:rPr>
          <w:b/>
          <w:bCs/>
          <w:sz w:val="24"/>
          <w:szCs w:val="24"/>
          <w:lang w:eastAsia="ru-RU"/>
        </w:rPr>
        <w:t>Статистика финансовых рынков</w:t>
      </w:r>
      <w:r w:rsidRPr="00C31920">
        <w:rPr>
          <w:b/>
          <w:bCs/>
          <w:sz w:val="24"/>
          <w:szCs w:val="24"/>
          <w:lang w:eastAsia="ru-RU"/>
        </w:rPr>
        <w:t>»</w:t>
      </w:r>
    </w:p>
    <w:p w14:paraId="39E63F3C" w14:textId="77777777" w:rsidR="008C20F4" w:rsidRPr="00C31920" w:rsidRDefault="008C20F4" w:rsidP="008C20F4">
      <w:pPr>
        <w:suppressAutoHyphens w:val="0"/>
        <w:jc w:val="center"/>
        <w:rPr>
          <w:sz w:val="24"/>
          <w:szCs w:val="24"/>
          <w:lang w:eastAsia="ru-RU"/>
        </w:rPr>
      </w:pPr>
    </w:p>
    <w:p w14:paraId="5114BD08" w14:textId="77777777" w:rsidR="00943A4C" w:rsidRPr="00C31920" w:rsidRDefault="00943A4C" w:rsidP="008C20F4">
      <w:pPr>
        <w:suppressAutoHyphens w:val="0"/>
        <w:jc w:val="center"/>
        <w:rPr>
          <w:sz w:val="24"/>
          <w:szCs w:val="24"/>
          <w:lang w:eastAsia="ru-RU"/>
        </w:rPr>
      </w:pPr>
    </w:p>
    <w:p w14:paraId="23A4CCC0" w14:textId="77777777" w:rsidR="003529B1" w:rsidRPr="00C31920" w:rsidRDefault="003529B1" w:rsidP="003529B1">
      <w:pPr>
        <w:jc w:val="center"/>
        <w:rPr>
          <w:sz w:val="24"/>
          <w:szCs w:val="24"/>
        </w:rPr>
      </w:pPr>
      <w:r w:rsidRPr="00C31920">
        <w:rPr>
          <w:sz w:val="24"/>
          <w:szCs w:val="24"/>
        </w:rPr>
        <w:t xml:space="preserve">Направление подготовки </w:t>
      </w:r>
    </w:p>
    <w:p w14:paraId="044FAA5C" w14:textId="77777777" w:rsidR="003529B1" w:rsidRPr="00C31920" w:rsidRDefault="003529B1" w:rsidP="003529B1">
      <w:pPr>
        <w:jc w:val="center"/>
        <w:rPr>
          <w:sz w:val="24"/>
          <w:szCs w:val="24"/>
        </w:rPr>
      </w:pPr>
      <w:r w:rsidRPr="00C31920">
        <w:rPr>
          <w:sz w:val="24"/>
          <w:szCs w:val="24"/>
        </w:rPr>
        <w:t>38.04.0</w:t>
      </w:r>
      <w:r w:rsidR="001723E8" w:rsidRPr="00C31920">
        <w:rPr>
          <w:sz w:val="24"/>
          <w:szCs w:val="24"/>
        </w:rPr>
        <w:t>4</w:t>
      </w:r>
      <w:r w:rsidRPr="00C31920">
        <w:rPr>
          <w:sz w:val="24"/>
          <w:szCs w:val="24"/>
        </w:rPr>
        <w:t xml:space="preserve"> Государственное и муниципальное управление</w:t>
      </w:r>
    </w:p>
    <w:p w14:paraId="7F473F45" w14:textId="77777777" w:rsidR="003529B1" w:rsidRPr="00C31920" w:rsidRDefault="003529B1" w:rsidP="003529B1">
      <w:pPr>
        <w:jc w:val="center"/>
        <w:rPr>
          <w:sz w:val="24"/>
          <w:szCs w:val="24"/>
        </w:rPr>
      </w:pPr>
    </w:p>
    <w:p w14:paraId="6B532E94" w14:textId="0BFA857D" w:rsidR="00E40427" w:rsidRDefault="00E24E11" w:rsidP="003529B1">
      <w:pPr>
        <w:jc w:val="center"/>
        <w:rPr>
          <w:sz w:val="24"/>
          <w:szCs w:val="24"/>
        </w:rPr>
      </w:pPr>
      <w:r>
        <w:rPr>
          <w:sz w:val="24"/>
          <w:szCs w:val="24"/>
        </w:rPr>
        <w:t>Направленность (профиль)</w:t>
      </w:r>
    </w:p>
    <w:p w14:paraId="712ECEFC" w14:textId="77777777" w:rsidR="003529B1" w:rsidRPr="00C31920" w:rsidRDefault="003529B1" w:rsidP="003529B1">
      <w:pPr>
        <w:jc w:val="center"/>
        <w:rPr>
          <w:sz w:val="24"/>
          <w:szCs w:val="24"/>
        </w:rPr>
      </w:pPr>
      <w:r w:rsidRPr="00C31920">
        <w:rPr>
          <w:sz w:val="24"/>
          <w:szCs w:val="24"/>
        </w:rPr>
        <w:t>«Государственные и муниципальные финансы»</w:t>
      </w:r>
    </w:p>
    <w:p w14:paraId="2BC7970E" w14:textId="77777777" w:rsidR="003529B1" w:rsidRPr="00C31920" w:rsidRDefault="003529B1" w:rsidP="003529B1">
      <w:pPr>
        <w:jc w:val="center"/>
        <w:rPr>
          <w:sz w:val="24"/>
          <w:szCs w:val="24"/>
        </w:rPr>
      </w:pPr>
    </w:p>
    <w:p w14:paraId="22FAB128" w14:textId="77777777" w:rsidR="003529B1" w:rsidRPr="00C31920" w:rsidRDefault="003529B1" w:rsidP="003529B1">
      <w:pPr>
        <w:jc w:val="center"/>
        <w:rPr>
          <w:sz w:val="24"/>
          <w:szCs w:val="24"/>
        </w:rPr>
      </w:pPr>
    </w:p>
    <w:p w14:paraId="066B006F" w14:textId="77777777" w:rsidR="003529B1" w:rsidRPr="00C31920" w:rsidRDefault="003529B1" w:rsidP="003529B1">
      <w:pPr>
        <w:jc w:val="center"/>
        <w:rPr>
          <w:sz w:val="24"/>
          <w:szCs w:val="24"/>
        </w:rPr>
      </w:pPr>
    </w:p>
    <w:p w14:paraId="51FC5EF1" w14:textId="77777777" w:rsidR="00D74BB5" w:rsidRPr="00C31920" w:rsidRDefault="00D74BB5" w:rsidP="00D74BB5">
      <w:pPr>
        <w:jc w:val="center"/>
        <w:rPr>
          <w:sz w:val="24"/>
          <w:szCs w:val="24"/>
        </w:rPr>
      </w:pPr>
      <w:r w:rsidRPr="00C31920">
        <w:rPr>
          <w:sz w:val="24"/>
          <w:szCs w:val="24"/>
        </w:rPr>
        <w:t xml:space="preserve">Форма обучения  </w:t>
      </w:r>
    </w:p>
    <w:p w14:paraId="59D31B5E" w14:textId="345995E4" w:rsidR="00D74BB5" w:rsidRPr="00A13645" w:rsidRDefault="00E40427" w:rsidP="00D74BB5">
      <w:pPr>
        <w:jc w:val="center"/>
        <w:rPr>
          <w:i/>
          <w:sz w:val="24"/>
          <w:szCs w:val="24"/>
        </w:rPr>
      </w:pPr>
      <w:r w:rsidRPr="00E40427">
        <w:rPr>
          <w:sz w:val="24"/>
          <w:szCs w:val="24"/>
        </w:rPr>
        <w:t>о</w:t>
      </w:r>
      <w:r w:rsidR="006A5FED" w:rsidRPr="00E40427">
        <w:rPr>
          <w:sz w:val="24"/>
          <w:szCs w:val="24"/>
        </w:rPr>
        <w:t>чная</w:t>
      </w:r>
    </w:p>
    <w:p w14:paraId="12CDBA7F" w14:textId="77777777" w:rsidR="00D74BB5" w:rsidRPr="00C31920" w:rsidRDefault="00D74BB5" w:rsidP="00D74BB5">
      <w:pPr>
        <w:jc w:val="center"/>
        <w:rPr>
          <w:sz w:val="24"/>
          <w:szCs w:val="24"/>
        </w:rPr>
      </w:pPr>
    </w:p>
    <w:p w14:paraId="79784957" w14:textId="77777777" w:rsidR="00D74BB5" w:rsidRPr="00C31920" w:rsidRDefault="00D74BB5" w:rsidP="00D74BB5">
      <w:pPr>
        <w:jc w:val="center"/>
      </w:pPr>
    </w:p>
    <w:p w14:paraId="16A27915" w14:textId="77777777" w:rsidR="00D74BB5" w:rsidRPr="00C31920" w:rsidRDefault="00D74BB5" w:rsidP="00D74BB5">
      <w:pPr>
        <w:jc w:val="center"/>
      </w:pPr>
    </w:p>
    <w:p w14:paraId="720BD273" w14:textId="77777777" w:rsidR="00D74BB5" w:rsidRPr="00C31920" w:rsidRDefault="00D74BB5" w:rsidP="00D74BB5">
      <w:pPr>
        <w:jc w:val="center"/>
      </w:pPr>
    </w:p>
    <w:p w14:paraId="1C612B29" w14:textId="77777777" w:rsidR="00A13645" w:rsidRDefault="00A13645" w:rsidP="00A13645">
      <w:pPr>
        <w:jc w:val="both"/>
      </w:pPr>
    </w:p>
    <w:tbl>
      <w:tblPr>
        <w:tblW w:w="10008" w:type="dxa"/>
        <w:tblLook w:val="04A0" w:firstRow="1" w:lastRow="0" w:firstColumn="1" w:lastColumn="0" w:noHBand="0" w:noVBand="1"/>
      </w:tblPr>
      <w:tblGrid>
        <w:gridCol w:w="4482"/>
        <w:gridCol w:w="666"/>
        <w:gridCol w:w="4860"/>
      </w:tblGrid>
      <w:tr w:rsidR="00A13645" w14:paraId="26A2E320" w14:textId="77777777" w:rsidTr="00A13645">
        <w:tc>
          <w:tcPr>
            <w:tcW w:w="4482" w:type="dxa"/>
            <w:hideMark/>
          </w:tcPr>
          <w:p w14:paraId="56C17F50" w14:textId="77777777" w:rsidR="00A13645" w:rsidRDefault="00A13645">
            <w:pPr>
              <w:suppressAutoHyphens w:val="0"/>
              <w:spacing w:line="276" w:lineRule="auto"/>
              <w:jc w:val="both"/>
              <w:rPr>
                <w:sz w:val="22"/>
                <w:szCs w:val="24"/>
                <w:lang w:eastAsia="en-US"/>
              </w:rPr>
            </w:pPr>
            <w:r>
              <w:rPr>
                <w:sz w:val="22"/>
                <w:szCs w:val="24"/>
                <w:lang w:eastAsia="en-US"/>
              </w:rPr>
              <w:t>Программа рассмотрена</w:t>
            </w:r>
          </w:p>
          <w:p w14:paraId="583DFB79" w14:textId="77777777" w:rsidR="00A13645" w:rsidRDefault="00A13645">
            <w:pPr>
              <w:suppressAutoHyphens w:val="0"/>
              <w:spacing w:line="276" w:lineRule="auto"/>
              <w:jc w:val="both"/>
              <w:rPr>
                <w:sz w:val="22"/>
                <w:szCs w:val="24"/>
                <w:lang w:eastAsia="en-US"/>
              </w:rPr>
            </w:pPr>
            <w:r>
              <w:rPr>
                <w:sz w:val="22"/>
                <w:szCs w:val="24"/>
                <w:lang w:eastAsia="en-US"/>
              </w:rPr>
              <w:t xml:space="preserve">на заседании кафедры </w:t>
            </w:r>
          </w:p>
          <w:p w14:paraId="5CE541DF" w14:textId="2F7E5FB1" w:rsidR="00A13645" w:rsidRDefault="009C6A96">
            <w:pPr>
              <w:suppressAutoHyphens w:val="0"/>
              <w:spacing w:line="276" w:lineRule="auto"/>
              <w:jc w:val="both"/>
              <w:rPr>
                <w:sz w:val="22"/>
                <w:szCs w:val="24"/>
                <w:lang w:eastAsia="en-US"/>
              </w:rPr>
            </w:pPr>
            <w:r>
              <w:rPr>
                <w:sz w:val="22"/>
                <w:szCs w:val="24"/>
                <w:lang w:eastAsia="en-US"/>
              </w:rPr>
              <w:t>от «03» апреля 2024</w:t>
            </w:r>
            <w:r w:rsidR="00024171">
              <w:rPr>
                <w:sz w:val="22"/>
                <w:szCs w:val="24"/>
                <w:lang w:eastAsia="en-US"/>
              </w:rPr>
              <w:t xml:space="preserve"> г., протокол № 9</w:t>
            </w:r>
          </w:p>
        </w:tc>
        <w:tc>
          <w:tcPr>
            <w:tcW w:w="666" w:type="dxa"/>
          </w:tcPr>
          <w:p w14:paraId="621CFDF2" w14:textId="77777777" w:rsidR="00A13645" w:rsidRDefault="00A13645">
            <w:pPr>
              <w:suppressAutoHyphens w:val="0"/>
              <w:spacing w:line="276" w:lineRule="auto"/>
              <w:jc w:val="both"/>
              <w:rPr>
                <w:sz w:val="22"/>
                <w:szCs w:val="24"/>
                <w:lang w:eastAsia="en-US"/>
              </w:rPr>
            </w:pPr>
          </w:p>
        </w:tc>
        <w:tc>
          <w:tcPr>
            <w:tcW w:w="4860" w:type="dxa"/>
            <w:hideMark/>
          </w:tcPr>
          <w:p w14:paraId="0D472960" w14:textId="77777777" w:rsidR="00A13645" w:rsidRDefault="00A13645">
            <w:pPr>
              <w:suppressAutoHyphens w:val="0"/>
              <w:spacing w:line="276" w:lineRule="auto"/>
              <w:jc w:val="both"/>
              <w:rPr>
                <w:sz w:val="22"/>
                <w:szCs w:val="24"/>
                <w:lang w:eastAsia="en-US"/>
              </w:rPr>
            </w:pPr>
            <w:r>
              <w:rPr>
                <w:sz w:val="22"/>
                <w:szCs w:val="24"/>
                <w:lang w:eastAsia="en-US"/>
              </w:rPr>
              <w:t>Программа одобрена НМК</w:t>
            </w:r>
          </w:p>
          <w:p w14:paraId="7E0AF008" w14:textId="77777777" w:rsidR="00A13645" w:rsidRDefault="00A13645">
            <w:pPr>
              <w:suppressAutoHyphens w:val="0"/>
              <w:spacing w:line="276" w:lineRule="auto"/>
              <w:jc w:val="both"/>
              <w:rPr>
                <w:sz w:val="22"/>
                <w:szCs w:val="24"/>
                <w:lang w:eastAsia="en-US"/>
              </w:rPr>
            </w:pPr>
            <w:r>
              <w:rPr>
                <w:sz w:val="22"/>
                <w:szCs w:val="24"/>
                <w:lang w:eastAsia="en-US"/>
              </w:rPr>
              <w:t>экономического факультета</w:t>
            </w:r>
          </w:p>
          <w:p w14:paraId="04A770E6" w14:textId="6B0E721F" w:rsidR="00A13645" w:rsidRDefault="00024171" w:rsidP="009C6A96">
            <w:pPr>
              <w:suppressAutoHyphens w:val="0"/>
              <w:spacing w:line="276" w:lineRule="auto"/>
              <w:jc w:val="both"/>
              <w:rPr>
                <w:sz w:val="22"/>
                <w:szCs w:val="24"/>
                <w:lang w:eastAsia="en-US"/>
              </w:rPr>
            </w:pPr>
            <w:r>
              <w:rPr>
                <w:sz w:val="22"/>
                <w:szCs w:val="24"/>
                <w:lang w:eastAsia="en-US"/>
              </w:rPr>
              <w:t>протокол № 6</w:t>
            </w:r>
            <w:r w:rsidR="00997247">
              <w:rPr>
                <w:sz w:val="22"/>
                <w:szCs w:val="24"/>
                <w:lang w:eastAsia="en-US"/>
              </w:rPr>
              <w:t xml:space="preserve"> от «</w:t>
            </w:r>
            <w:r w:rsidR="009C6A96">
              <w:rPr>
                <w:sz w:val="22"/>
                <w:szCs w:val="24"/>
                <w:lang w:eastAsia="en-US"/>
              </w:rPr>
              <w:t>24</w:t>
            </w:r>
            <w:r w:rsidR="00997247">
              <w:rPr>
                <w:sz w:val="22"/>
                <w:szCs w:val="24"/>
                <w:lang w:eastAsia="en-US"/>
              </w:rPr>
              <w:t xml:space="preserve">» </w:t>
            </w:r>
            <w:r w:rsidR="00F02035">
              <w:rPr>
                <w:sz w:val="22"/>
                <w:szCs w:val="24"/>
                <w:lang w:eastAsia="en-US"/>
              </w:rPr>
              <w:t>апреля</w:t>
            </w:r>
            <w:r w:rsidR="00997247">
              <w:rPr>
                <w:sz w:val="22"/>
                <w:szCs w:val="24"/>
                <w:lang w:eastAsia="en-US"/>
              </w:rPr>
              <w:t xml:space="preserve"> 202</w:t>
            </w:r>
            <w:r w:rsidR="009C6A96">
              <w:rPr>
                <w:sz w:val="22"/>
                <w:szCs w:val="24"/>
                <w:lang w:eastAsia="en-US"/>
              </w:rPr>
              <w:t>4</w:t>
            </w:r>
            <w:bookmarkStart w:id="0" w:name="_GoBack"/>
            <w:bookmarkEnd w:id="0"/>
            <w:r w:rsidR="00A13645">
              <w:rPr>
                <w:sz w:val="22"/>
                <w:szCs w:val="24"/>
                <w:lang w:eastAsia="en-US"/>
              </w:rPr>
              <w:t xml:space="preserve"> г.</w:t>
            </w:r>
          </w:p>
        </w:tc>
      </w:tr>
    </w:tbl>
    <w:p w14:paraId="51F0059C" w14:textId="77777777" w:rsidR="00A13645" w:rsidRDefault="00A13645" w:rsidP="00A13645">
      <w:pPr>
        <w:jc w:val="both"/>
        <w:rPr>
          <w:i/>
          <w:vertAlign w:val="superscript"/>
        </w:rPr>
      </w:pPr>
    </w:p>
    <w:p w14:paraId="2BA50A95" w14:textId="77777777" w:rsidR="00D74BB5" w:rsidRPr="00C31920" w:rsidRDefault="00D74BB5" w:rsidP="00D74BB5">
      <w:pPr>
        <w:jc w:val="both"/>
        <w:rPr>
          <w:i/>
          <w:vertAlign w:val="superscript"/>
        </w:rPr>
      </w:pPr>
    </w:p>
    <w:p w14:paraId="7593B118" w14:textId="77777777" w:rsidR="00D74BB5" w:rsidRPr="00C31920" w:rsidRDefault="00D74BB5" w:rsidP="00D74BB5">
      <w:pPr>
        <w:jc w:val="both"/>
        <w:rPr>
          <w:i/>
          <w:vertAlign w:val="superscript"/>
        </w:rPr>
      </w:pPr>
    </w:p>
    <w:p w14:paraId="3DFDE40C" w14:textId="77777777" w:rsidR="00D74BB5" w:rsidRPr="00C31920" w:rsidRDefault="00D74BB5" w:rsidP="00D74BB5">
      <w:pPr>
        <w:jc w:val="both"/>
        <w:rPr>
          <w:i/>
          <w:vertAlign w:val="superscript"/>
        </w:rPr>
      </w:pPr>
    </w:p>
    <w:p w14:paraId="502283CA" w14:textId="77777777" w:rsidR="00BE6D0A" w:rsidRPr="00C31920" w:rsidRDefault="00BE6D0A" w:rsidP="00D74BB5">
      <w:pPr>
        <w:jc w:val="both"/>
        <w:rPr>
          <w:i/>
          <w:vertAlign w:val="superscript"/>
        </w:rPr>
      </w:pPr>
    </w:p>
    <w:p w14:paraId="5726B7A5" w14:textId="77777777" w:rsidR="00D74BB5" w:rsidRPr="00C31920" w:rsidRDefault="00D74BB5" w:rsidP="00D74BB5">
      <w:pPr>
        <w:jc w:val="both"/>
        <w:rPr>
          <w:i/>
          <w:vertAlign w:val="superscript"/>
        </w:rPr>
      </w:pPr>
    </w:p>
    <w:p w14:paraId="036017ED" w14:textId="22443416" w:rsidR="00D74BB5" w:rsidRDefault="00D74BB5" w:rsidP="00D74BB5">
      <w:pPr>
        <w:jc w:val="both"/>
        <w:rPr>
          <w:i/>
          <w:vertAlign w:val="superscript"/>
        </w:rPr>
      </w:pPr>
    </w:p>
    <w:p w14:paraId="2D8EE2F2" w14:textId="5DA5252B" w:rsidR="00A13645" w:rsidRDefault="00A13645" w:rsidP="00D74BB5">
      <w:pPr>
        <w:jc w:val="both"/>
        <w:rPr>
          <w:i/>
          <w:vertAlign w:val="superscript"/>
        </w:rPr>
      </w:pPr>
    </w:p>
    <w:p w14:paraId="238FD8DC" w14:textId="607F3B86" w:rsidR="00A13645" w:rsidRDefault="00A13645" w:rsidP="00D74BB5">
      <w:pPr>
        <w:jc w:val="both"/>
        <w:rPr>
          <w:i/>
          <w:vertAlign w:val="superscript"/>
        </w:rPr>
      </w:pPr>
    </w:p>
    <w:p w14:paraId="0C1B6816" w14:textId="1274D6C2" w:rsidR="00A13645" w:rsidRDefault="00A13645" w:rsidP="00D74BB5">
      <w:pPr>
        <w:jc w:val="both"/>
        <w:rPr>
          <w:i/>
          <w:vertAlign w:val="superscript"/>
        </w:rPr>
      </w:pPr>
    </w:p>
    <w:p w14:paraId="275F7DE3" w14:textId="156D23CA" w:rsidR="00A13645" w:rsidRDefault="00A13645" w:rsidP="00D74BB5">
      <w:pPr>
        <w:jc w:val="both"/>
        <w:rPr>
          <w:i/>
          <w:vertAlign w:val="superscript"/>
        </w:rPr>
      </w:pPr>
    </w:p>
    <w:p w14:paraId="1702CA50" w14:textId="61180EF1" w:rsidR="00A13645" w:rsidRDefault="00A13645" w:rsidP="00D74BB5">
      <w:pPr>
        <w:jc w:val="both"/>
        <w:rPr>
          <w:i/>
          <w:vertAlign w:val="superscript"/>
        </w:rPr>
      </w:pPr>
    </w:p>
    <w:p w14:paraId="63F04690" w14:textId="77777777" w:rsidR="00D74BB5" w:rsidRPr="00C31920" w:rsidRDefault="00D74BB5" w:rsidP="00D74BB5">
      <w:pPr>
        <w:jc w:val="both"/>
        <w:rPr>
          <w:i/>
          <w:vertAlign w:val="superscript"/>
        </w:rPr>
      </w:pPr>
    </w:p>
    <w:p w14:paraId="13CFFE3F" w14:textId="77777777" w:rsidR="00D74BB5" w:rsidRPr="00C31920" w:rsidRDefault="00D74BB5" w:rsidP="00D74BB5">
      <w:pPr>
        <w:jc w:val="both"/>
        <w:rPr>
          <w:i/>
          <w:vertAlign w:val="superscript"/>
        </w:rPr>
      </w:pPr>
    </w:p>
    <w:p w14:paraId="5CD066BF" w14:textId="312D227A" w:rsidR="00D74BB5" w:rsidRPr="00C31920" w:rsidRDefault="00D74BB5" w:rsidP="00D74BB5">
      <w:pPr>
        <w:jc w:val="center"/>
        <w:rPr>
          <w:sz w:val="24"/>
          <w:szCs w:val="24"/>
        </w:rPr>
      </w:pPr>
      <w:r w:rsidRPr="00C31920">
        <w:rPr>
          <w:sz w:val="24"/>
          <w:szCs w:val="24"/>
        </w:rPr>
        <w:t xml:space="preserve">Ярославль </w:t>
      </w:r>
    </w:p>
    <w:p w14:paraId="42028C9F" w14:textId="77777777" w:rsidR="008C20F4" w:rsidRPr="00AF1F7B" w:rsidRDefault="008C20F4" w:rsidP="00157F35">
      <w:pPr>
        <w:pageBreakBefore/>
        <w:suppressAutoHyphens w:val="0"/>
        <w:spacing w:after="120"/>
        <w:rPr>
          <w:b/>
          <w:bCs/>
          <w:sz w:val="24"/>
          <w:szCs w:val="24"/>
          <w:lang w:eastAsia="ru-RU"/>
        </w:rPr>
      </w:pPr>
      <w:r w:rsidRPr="00AF1F7B">
        <w:rPr>
          <w:b/>
          <w:bCs/>
          <w:sz w:val="24"/>
          <w:szCs w:val="24"/>
          <w:lang w:eastAsia="ru-RU"/>
        </w:rPr>
        <w:lastRenderedPageBreak/>
        <w:t>1.</w:t>
      </w:r>
      <w:r w:rsidRPr="00AF1F7B">
        <w:rPr>
          <w:b/>
          <w:bCs/>
          <w:sz w:val="24"/>
          <w:szCs w:val="24"/>
          <w:lang w:val="en-US" w:eastAsia="ru-RU"/>
        </w:rPr>
        <w:t> </w:t>
      </w:r>
      <w:r w:rsidRPr="00AF1F7B">
        <w:rPr>
          <w:b/>
          <w:bCs/>
          <w:sz w:val="24"/>
          <w:szCs w:val="24"/>
          <w:lang w:eastAsia="ru-RU"/>
        </w:rPr>
        <w:t>Цели освоения дисциплины</w:t>
      </w:r>
    </w:p>
    <w:p w14:paraId="76D9846D" w14:textId="77777777" w:rsidR="00933DC3" w:rsidRPr="006050C5" w:rsidRDefault="006050C5" w:rsidP="006050C5">
      <w:pPr>
        <w:suppressAutoHyphens w:val="0"/>
        <w:ind w:firstLine="708"/>
        <w:jc w:val="both"/>
        <w:rPr>
          <w:i/>
          <w:iCs/>
          <w:sz w:val="24"/>
          <w:szCs w:val="24"/>
          <w:lang w:eastAsia="ru-RU"/>
        </w:rPr>
      </w:pPr>
      <w:r w:rsidRPr="006050C5">
        <w:rPr>
          <w:sz w:val="24"/>
          <w:szCs w:val="24"/>
        </w:rPr>
        <w:t xml:space="preserve">Целью освоения </w:t>
      </w:r>
      <w:r w:rsidRPr="006050C5">
        <w:rPr>
          <w:spacing w:val="-3"/>
          <w:sz w:val="24"/>
          <w:szCs w:val="24"/>
        </w:rPr>
        <w:t>дисциплин</w:t>
      </w:r>
      <w:r w:rsidRPr="006050C5">
        <w:rPr>
          <w:sz w:val="24"/>
          <w:szCs w:val="24"/>
        </w:rPr>
        <w:t>ы «Статистика финансовых рынков» является формирование знаний о методологии сбора, обработки, формирования и анализа статистической информации для решения задач регулирования финансовых рынков.</w:t>
      </w:r>
    </w:p>
    <w:p w14:paraId="11BA538B" w14:textId="77777777" w:rsidR="006050C5" w:rsidRPr="00982D1A" w:rsidRDefault="006050C5" w:rsidP="008C20F4">
      <w:pPr>
        <w:suppressAutoHyphens w:val="0"/>
        <w:jc w:val="both"/>
        <w:rPr>
          <w:b/>
          <w:bCs/>
          <w:sz w:val="24"/>
          <w:szCs w:val="24"/>
          <w:lang w:eastAsia="ru-RU"/>
        </w:rPr>
      </w:pPr>
    </w:p>
    <w:p w14:paraId="3423BE68" w14:textId="01285A80" w:rsidR="008C20F4" w:rsidRPr="00AF1F7B" w:rsidRDefault="008C20F4" w:rsidP="00157F35">
      <w:pPr>
        <w:suppressAutoHyphens w:val="0"/>
        <w:spacing w:after="120"/>
        <w:jc w:val="both"/>
        <w:rPr>
          <w:b/>
          <w:bCs/>
          <w:i/>
          <w:sz w:val="24"/>
          <w:szCs w:val="24"/>
          <w:lang w:eastAsia="ru-RU"/>
        </w:rPr>
      </w:pPr>
      <w:r w:rsidRPr="00AF1F7B">
        <w:rPr>
          <w:b/>
          <w:bCs/>
          <w:sz w:val="24"/>
          <w:szCs w:val="24"/>
          <w:lang w:eastAsia="ru-RU"/>
        </w:rPr>
        <w:t>2.</w:t>
      </w:r>
      <w:r w:rsidRPr="00AF1F7B">
        <w:rPr>
          <w:b/>
          <w:bCs/>
          <w:sz w:val="24"/>
          <w:szCs w:val="24"/>
          <w:lang w:val="en-US" w:eastAsia="ru-RU"/>
        </w:rPr>
        <w:t> </w:t>
      </w:r>
      <w:r w:rsidRPr="00AF1F7B">
        <w:rPr>
          <w:b/>
          <w:bCs/>
          <w:sz w:val="24"/>
          <w:szCs w:val="24"/>
          <w:lang w:eastAsia="ru-RU"/>
        </w:rPr>
        <w:t xml:space="preserve">Место дисциплины в структуре </w:t>
      </w:r>
      <w:r w:rsidR="00E24E11">
        <w:rPr>
          <w:b/>
          <w:bCs/>
          <w:sz w:val="24"/>
          <w:szCs w:val="24"/>
          <w:lang w:eastAsia="ru-RU"/>
        </w:rPr>
        <w:t>образовательной программы</w:t>
      </w:r>
    </w:p>
    <w:p w14:paraId="5A4C7D7D" w14:textId="77777777" w:rsidR="0079242E" w:rsidRPr="00AF1F7B" w:rsidRDefault="00067A8C" w:rsidP="00C91F2C">
      <w:pPr>
        <w:pStyle w:val="a9"/>
        <w:spacing w:before="0"/>
        <w:ind w:right="-79" w:firstLine="720"/>
      </w:pPr>
      <w:r w:rsidRPr="00AF1F7B">
        <w:t xml:space="preserve">Дисциплина </w:t>
      </w:r>
      <w:r w:rsidR="00D75B43" w:rsidRPr="006050C5">
        <w:t>«Статистика финансовых рынков»</w:t>
      </w:r>
      <w:r w:rsidR="003D1AB4" w:rsidRPr="00AF1F7B">
        <w:t xml:space="preserve"> относится </w:t>
      </w:r>
      <w:r w:rsidR="00777C9A" w:rsidRPr="00AF1F7B">
        <w:t xml:space="preserve">к </w:t>
      </w:r>
      <w:r w:rsidR="003D1AB4" w:rsidRPr="00AF1F7B">
        <w:t>части, формируемой участниками образовательных отношений, Блока 1.</w:t>
      </w:r>
    </w:p>
    <w:p w14:paraId="4376F8DB" w14:textId="77777777" w:rsidR="0079242E" w:rsidRPr="00AF1F7B" w:rsidRDefault="0079242E" w:rsidP="00C91F2C">
      <w:pPr>
        <w:pStyle w:val="a9"/>
        <w:spacing w:before="0"/>
        <w:ind w:right="-79" w:firstLine="720"/>
      </w:pPr>
      <w:r w:rsidRPr="00AF1F7B">
        <w:t>Для освоения данной дисцип</w:t>
      </w:r>
      <w:r w:rsidR="007C45E1" w:rsidRPr="00AF1F7B">
        <w:t xml:space="preserve">линой студенты должны владеть знаниями основ теории финансов и кредита, </w:t>
      </w:r>
      <w:r w:rsidR="003008B3">
        <w:t xml:space="preserve">теории </w:t>
      </w:r>
      <w:r w:rsidR="003008B3" w:rsidRPr="003008B3">
        <w:t>статистики</w:t>
      </w:r>
      <w:r w:rsidR="007C45E1" w:rsidRPr="00AF1F7B">
        <w:t xml:space="preserve">, иметь представление </w:t>
      </w:r>
      <w:r w:rsidR="00047891" w:rsidRPr="00AF1F7B">
        <w:t xml:space="preserve">о содержании и финансовых инструментах государственного регулирования экономики.  </w:t>
      </w:r>
    </w:p>
    <w:p w14:paraId="4635B83C" w14:textId="4301E33E" w:rsidR="003D1AB4" w:rsidRDefault="00C91F2C" w:rsidP="006039DE">
      <w:pPr>
        <w:pStyle w:val="a9"/>
        <w:spacing w:before="0"/>
        <w:ind w:right="-79" w:firstLine="720"/>
      </w:pPr>
      <w:r w:rsidRPr="00AF1F7B">
        <w:t xml:space="preserve">Полученные в курсе </w:t>
      </w:r>
      <w:r w:rsidR="003008B3" w:rsidRPr="006050C5">
        <w:t>«Статистика финансовых рынков»</w:t>
      </w:r>
      <w:r w:rsidR="00E24E11">
        <w:t xml:space="preserve"> </w:t>
      </w:r>
      <w:r w:rsidRPr="00AF1F7B">
        <w:t>знания необходимы для изучения последующих дисциплин</w:t>
      </w:r>
      <w:r w:rsidR="00E24E11">
        <w:t xml:space="preserve"> </w:t>
      </w:r>
      <w:r w:rsidR="006039DE">
        <w:t>«</w:t>
      </w:r>
      <w:r w:rsidR="006039DE" w:rsidRPr="006039DE">
        <w:t>Регулирование финансовых рынков</w:t>
      </w:r>
      <w:r w:rsidR="006039DE">
        <w:t xml:space="preserve">», </w:t>
      </w:r>
      <w:r w:rsidR="003008B3">
        <w:t>«С</w:t>
      </w:r>
      <w:r w:rsidR="003008B3" w:rsidRPr="003008B3">
        <w:t>траховая деятельность и ее регулирование</w:t>
      </w:r>
      <w:r w:rsidR="003008B3">
        <w:t>»</w:t>
      </w:r>
      <w:r w:rsidR="006039DE">
        <w:t>,</w:t>
      </w:r>
      <w:r w:rsidR="00E24E11">
        <w:t xml:space="preserve"> </w:t>
      </w:r>
      <w:r w:rsidR="006039DE">
        <w:t>«</w:t>
      </w:r>
      <w:r w:rsidR="003008B3" w:rsidRPr="003008B3">
        <w:t>Социальные и финансовые инструменты регулирования пенсионного обеспечения</w:t>
      </w:r>
      <w:r w:rsidR="006039DE">
        <w:t xml:space="preserve">», </w:t>
      </w:r>
      <w:r w:rsidRPr="00AF1F7B">
        <w:t xml:space="preserve">а также для продолжения обучения в магистратуре по направлению </w:t>
      </w:r>
      <w:r w:rsidR="00DC00F1" w:rsidRPr="00AF1F7B">
        <w:t>«Государственное и муниципальное управление»</w:t>
      </w:r>
      <w:r w:rsidRPr="00AF1F7B">
        <w:t>.</w:t>
      </w:r>
    </w:p>
    <w:p w14:paraId="15E9A500" w14:textId="77777777" w:rsidR="00C91F2C" w:rsidRDefault="00C91F2C" w:rsidP="00C91F2C">
      <w:pPr>
        <w:pStyle w:val="a9"/>
        <w:spacing w:before="0"/>
        <w:ind w:right="-79" w:firstLine="720"/>
      </w:pPr>
    </w:p>
    <w:p w14:paraId="3F6BA440" w14:textId="0E96B3A0" w:rsidR="00A2425F" w:rsidRPr="00C31920" w:rsidRDefault="008C20F4" w:rsidP="008C20F4">
      <w:pPr>
        <w:suppressAutoHyphens w:val="0"/>
        <w:jc w:val="both"/>
        <w:rPr>
          <w:b/>
          <w:bCs/>
          <w:sz w:val="24"/>
          <w:szCs w:val="24"/>
          <w:lang w:eastAsia="ru-RU"/>
        </w:rPr>
      </w:pPr>
      <w:r w:rsidRPr="00C31920">
        <w:rPr>
          <w:b/>
          <w:bCs/>
          <w:sz w:val="24"/>
          <w:szCs w:val="24"/>
          <w:lang w:eastAsia="ru-RU"/>
        </w:rPr>
        <w:t xml:space="preserve">3. Планируемые результаты обучения по </w:t>
      </w:r>
      <w:r w:rsidR="00067A8C" w:rsidRPr="00C31920">
        <w:rPr>
          <w:b/>
          <w:bCs/>
          <w:sz w:val="24"/>
          <w:szCs w:val="24"/>
          <w:lang w:eastAsia="ru-RU"/>
        </w:rPr>
        <w:t>д</w:t>
      </w:r>
      <w:r w:rsidRPr="00C31920">
        <w:rPr>
          <w:b/>
          <w:bCs/>
          <w:sz w:val="24"/>
          <w:szCs w:val="24"/>
          <w:lang w:eastAsia="ru-RU"/>
        </w:rPr>
        <w:t xml:space="preserve">исциплине, соотнесенные с планируемыми результатами освоения </w:t>
      </w:r>
      <w:r w:rsidR="00E24E11">
        <w:rPr>
          <w:b/>
          <w:bCs/>
          <w:sz w:val="24"/>
          <w:szCs w:val="24"/>
          <w:lang w:eastAsia="ru-RU"/>
        </w:rPr>
        <w:t>образовательной программы</w:t>
      </w:r>
    </w:p>
    <w:p w14:paraId="1F890E62" w14:textId="77777777" w:rsidR="00E741AB" w:rsidRDefault="00E741AB" w:rsidP="00374D50">
      <w:pPr>
        <w:suppressAutoHyphens w:val="0"/>
        <w:jc w:val="both"/>
        <w:rPr>
          <w:sz w:val="24"/>
          <w:szCs w:val="24"/>
          <w:lang w:eastAsia="ru-RU"/>
        </w:rPr>
      </w:pPr>
    </w:p>
    <w:p w14:paraId="67F984FD" w14:textId="77777777" w:rsidR="00E741AB" w:rsidRPr="00E741AB" w:rsidRDefault="00E741AB" w:rsidP="00E741AB">
      <w:pPr>
        <w:ind w:firstLine="709"/>
        <w:jc w:val="both"/>
        <w:rPr>
          <w:bCs/>
          <w:sz w:val="24"/>
          <w:szCs w:val="24"/>
        </w:rPr>
      </w:pPr>
      <w:r w:rsidRPr="00E741AB">
        <w:rPr>
          <w:sz w:val="24"/>
          <w:szCs w:val="24"/>
        </w:rPr>
        <w:t xml:space="preserve">Процесс изучения дисциплины направлен на формирование следующих компетенций в соответствии с ФГОС ВО, ООП ВО и приобретения следующих знаний, умений, навыков и (или) опыта деятельности: </w:t>
      </w:r>
    </w:p>
    <w:p w14:paraId="6A6FD15F" w14:textId="77777777" w:rsidR="00E741AB" w:rsidRPr="004F4A4B" w:rsidRDefault="00E741AB" w:rsidP="00E741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2693"/>
        <w:gridCol w:w="4359"/>
      </w:tblGrid>
      <w:tr w:rsidR="00E741AB" w:rsidRPr="00D74B1D" w14:paraId="75BF83DB" w14:textId="77777777" w:rsidTr="00A13645">
        <w:trPr>
          <w:trHeight w:val="20"/>
          <w:tblHeader/>
        </w:trPr>
        <w:tc>
          <w:tcPr>
            <w:tcW w:w="2518" w:type="dxa"/>
            <w:vAlign w:val="center"/>
          </w:tcPr>
          <w:p w14:paraId="5EC02631" w14:textId="2CA9F501" w:rsidR="00E741AB" w:rsidRPr="00D74B1D" w:rsidRDefault="00E741AB" w:rsidP="00A13645">
            <w:pPr>
              <w:pStyle w:val="a"/>
              <w:numPr>
                <w:ilvl w:val="0"/>
                <w:numId w:val="0"/>
              </w:numPr>
              <w:tabs>
                <w:tab w:val="left" w:pos="708"/>
              </w:tabs>
              <w:spacing w:line="240" w:lineRule="auto"/>
              <w:jc w:val="center"/>
              <w:rPr>
                <w:b/>
                <w:sz w:val="22"/>
                <w:szCs w:val="22"/>
              </w:rPr>
            </w:pPr>
            <w:r w:rsidRPr="00D74B1D">
              <w:rPr>
                <w:b/>
                <w:sz w:val="22"/>
                <w:szCs w:val="22"/>
              </w:rPr>
              <w:t>Формируемая компетенция</w:t>
            </w:r>
          </w:p>
          <w:p w14:paraId="0C86093C" w14:textId="77777777" w:rsidR="00E741AB" w:rsidRPr="00D74B1D" w:rsidRDefault="00E741AB" w:rsidP="00A13645">
            <w:pPr>
              <w:pStyle w:val="a"/>
              <w:numPr>
                <w:ilvl w:val="0"/>
                <w:numId w:val="0"/>
              </w:numPr>
              <w:tabs>
                <w:tab w:val="left" w:pos="708"/>
              </w:tabs>
              <w:spacing w:line="240" w:lineRule="auto"/>
              <w:jc w:val="center"/>
              <w:rPr>
                <w:b/>
                <w:sz w:val="22"/>
                <w:szCs w:val="22"/>
              </w:rPr>
            </w:pPr>
            <w:r w:rsidRPr="00D74B1D">
              <w:rPr>
                <w:b/>
                <w:sz w:val="22"/>
                <w:szCs w:val="22"/>
              </w:rPr>
              <w:t>(код и формулировка)</w:t>
            </w:r>
          </w:p>
        </w:tc>
        <w:tc>
          <w:tcPr>
            <w:tcW w:w="2693" w:type="dxa"/>
            <w:vAlign w:val="center"/>
          </w:tcPr>
          <w:p w14:paraId="0D1CF7B3" w14:textId="77777777" w:rsidR="00E741AB" w:rsidRPr="00D74B1D" w:rsidRDefault="00E741AB" w:rsidP="00A13645">
            <w:pPr>
              <w:pStyle w:val="a"/>
              <w:numPr>
                <w:ilvl w:val="0"/>
                <w:numId w:val="0"/>
              </w:numPr>
              <w:tabs>
                <w:tab w:val="left" w:pos="708"/>
              </w:tabs>
              <w:spacing w:line="240" w:lineRule="auto"/>
              <w:jc w:val="center"/>
              <w:rPr>
                <w:b/>
                <w:sz w:val="22"/>
                <w:szCs w:val="22"/>
              </w:rPr>
            </w:pPr>
            <w:r w:rsidRPr="00D74B1D">
              <w:rPr>
                <w:b/>
                <w:sz w:val="22"/>
                <w:szCs w:val="22"/>
              </w:rPr>
              <w:t>Индикатор достижения компетенции</w:t>
            </w:r>
          </w:p>
          <w:p w14:paraId="2B574AA5" w14:textId="77777777" w:rsidR="00E741AB" w:rsidRPr="00D74B1D" w:rsidRDefault="00E741AB" w:rsidP="00A13645">
            <w:pPr>
              <w:pStyle w:val="a"/>
              <w:numPr>
                <w:ilvl w:val="0"/>
                <w:numId w:val="0"/>
              </w:numPr>
              <w:tabs>
                <w:tab w:val="left" w:pos="708"/>
              </w:tabs>
              <w:spacing w:line="240" w:lineRule="auto"/>
              <w:jc w:val="center"/>
              <w:rPr>
                <w:b/>
                <w:sz w:val="22"/>
                <w:szCs w:val="22"/>
              </w:rPr>
            </w:pPr>
            <w:r w:rsidRPr="00D74B1D">
              <w:rPr>
                <w:b/>
                <w:sz w:val="22"/>
                <w:szCs w:val="22"/>
              </w:rPr>
              <w:t>(код и формулировка)</w:t>
            </w:r>
          </w:p>
        </w:tc>
        <w:tc>
          <w:tcPr>
            <w:tcW w:w="4359" w:type="dxa"/>
            <w:vAlign w:val="center"/>
          </w:tcPr>
          <w:p w14:paraId="4ED773C2" w14:textId="0F28EFD2" w:rsidR="00E741AB" w:rsidRPr="00D74B1D" w:rsidRDefault="00E741AB" w:rsidP="00A13645">
            <w:pPr>
              <w:pStyle w:val="a"/>
              <w:numPr>
                <w:ilvl w:val="0"/>
                <w:numId w:val="0"/>
              </w:numPr>
              <w:tabs>
                <w:tab w:val="left" w:pos="708"/>
              </w:tabs>
              <w:spacing w:line="240" w:lineRule="auto"/>
              <w:jc w:val="center"/>
              <w:rPr>
                <w:b/>
                <w:sz w:val="22"/>
                <w:szCs w:val="22"/>
              </w:rPr>
            </w:pPr>
            <w:r w:rsidRPr="00D74B1D">
              <w:rPr>
                <w:b/>
                <w:sz w:val="22"/>
                <w:szCs w:val="22"/>
              </w:rPr>
              <w:t>Перечень</w:t>
            </w:r>
          </w:p>
          <w:p w14:paraId="3A80AED2" w14:textId="30851791" w:rsidR="00E741AB" w:rsidRPr="00D74B1D" w:rsidRDefault="00E741AB" w:rsidP="00A13645">
            <w:pPr>
              <w:pStyle w:val="a"/>
              <w:numPr>
                <w:ilvl w:val="0"/>
                <w:numId w:val="0"/>
              </w:numPr>
              <w:tabs>
                <w:tab w:val="left" w:pos="708"/>
              </w:tabs>
              <w:spacing w:line="240" w:lineRule="auto"/>
              <w:jc w:val="center"/>
              <w:rPr>
                <w:b/>
                <w:sz w:val="22"/>
                <w:szCs w:val="22"/>
                <w:lang w:val="en-US"/>
              </w:rPr>
            </w:pPr>
            <w:r w:rsidRPr="00D74B1D">
              <w:rPr>
                <w:b/>
                <w:sz w:val="22"/>
                <w:szCs w:val="22"/>
              </w:rPr>
              <w:t>планируемых результатов обучения</w:t>
            </w:r>
          </w:p>
        </w:tc>
      </w:tr>
      <w:tr w:rsidR="00E741AB" w:rsidRPr="00D74B1D" w14:paraId="58A83817" w14:textId="77777777" w:rsidTr="00A70F55">
        <w:trPr>
          <w:trHeight w:val="20"/>
        </w:trPr>
        <w:tc>
          <w:tcPr>
            <w:tcW w:w="9570" w:type="dxa"/>
            <w:gridSpan w:val="3"/>
            <w:vAlign w:val="center"/>
          </w:tcPr>
          <w:p w14:paraId="4F325308" w14:textId="65C3EA40" w:rsidR="00E741AB" w:rsidRPr="00D74B1D" w:rsidRDefault="00A13645" w:rsidP="00A70F55">
            <w:pPr>
              <w:pStyle w:val="a"/>
              <w:numPr>
                <w:ilvl w:val="0"/>
                <w:numId w:val="0"/>
              </w:numPr>
              <w:tabs>
                <w:tab w:val="left" w:pos="708"/>
              </w:tabs>
              <w:spacing w:line="240" w:lineRule="auto"/>
              <w:rPr>
                <w:b/>
                <w:sz w:val="22"/>
                <w:szCs w:val="22"/>
              </w:rPr>
            </w:pPr>
            <w:r>
              <w:rPr>
                <w:b/>
                <w:sz w:val="22"/>
                <w:szCs w:val="22"/>
              </w:rPr>
              <w:t>Универсальные</w:t>
            </w:r>
            <w:r w:rsidR="00E741AB" w:rsidRPr="00D74B1D">
              <w:rPr>
                <w:b/>
                <w:sz w:val="22"/>
                <w:szCs w:val="22"/>
              </w:rPr>
              <w:t xml:space="preserve"> компетенции</w:t>
            </w:r>
          </w:p>
        </w:tc>
      </w:tr>
      <w:tr w:rsidR="00E741AB" w:rsidRPr="00D74B1D" w14:paraId="18765A4B" w14:textId="77777777" w:rsidTr="00F80F81">
        <w:trPr>
          <w:trHeight w:val="425"/>
        </w:trPr>
        <w:tc>
          <w:tcPr>
            <w:tcW w:w="2518" w:type="dxa"/>
            <w:vAlign w:val="center"/>
          </w:tcPr>
          <w:p w14:paraId="558D0F4D" w14:textId="77777777" w:rsidR="00157F35" w:rsidRDefault="00F80F81" w:rsidP="00F80F81">
            <w:pPr>
              <w:rPr>
                <w:b/>
                <w:color w:val="000000"/>
                <w:sz w:val="22"/>
                <w:szCs w:val="22"/>
              </w:rPr>
            </w:pPr>
            <w:r w:rsidRPr="006C2FBB">
              <w:rPr>
                <w:b/>
                <w:color w:val="000000"/>
                <w:sz w:val="22"/>
                <w:szCs w:val="22"/>
              </w:rPr>
              <w:t>УК-1</w:t>
            </w:r>
          </w:p>
          <w:p w14:paraId="487CB08F" w14:textId="2BA434DF" w:rsidR="00F80F81" w:rsidRPr="00F80F81" w:rsidRDefault="00F80F81" w:rsidP="00F80F81">
            <w:pPr>
              <w:rPr>
                <w:sz w:val="22"/>
                <w:szCs w:val="22"/>
              </w:rPr>
            </w:pPr>
            <w:r w:rsidRPr="00F80F81">
              <w:rPr>
                <w:color w:val="000000"/>
                <w:sz w:val="22"/>
                <w:szCs w:val="22"/>
              </w:rPr>
              <w:t>Способен осуществлять критический анализ проблемных ситуаций на основе системного подхода, вырабатывать стратегию действий</w:t>
            </w:r>
          </w:p>
        </w:tc>
        <w:tc>
          <w:tcPr>
            <w:tcW w:w="2693" w:type="dxa"/>
            <w:vAlign w:val="center"/>
          </w:tcPr>
          <w:p w14:paraId="48E082B7" w14:textId="77777777" w:rsidR="00157F35" w:rsidRDefault="00F80F81" w:rsidP="00157F35">
            <w:pPr>
              <w:spacing w:line="259" w:lineRule="auto"/>
              <w:rPr>
                <w:rFonts w:eastAsia="Calibri"/>
                <w:b/>
                <w:sz w:val="22"/>
                <w:szCs w:val="22"/>
                <w:lang w:eastAsia="en-US"/>
              </w:rPr>
            </w:pPr>
            <w:r>
              <w:rPr>
                <w:rFonts w:eastAsia="Calibri"/>
                <w:b/>
                <w:sz w:val="22"/>
                <w:szCs w:val="22"/>
                <w:lang w:eastAsia="en-US"/>
              </w:rPr>
              <w:t>УК-1.2</w:t>
            </w:r>
          </w:p>
          <w:p w14:paraId="539AA217" w14:textId="11AD8553" w:rsidR="00E741AB" w:rsidRPr="00D74B1D" w:rsidRDefault="00F80F81" w:rsidP="00157F35">
            <w:pPr>
              <w:spacing w:line="259" w:lineRule="auto"/>
              <w:rPr>
                <w:b/>
                <w:sz w:val="22"/>
                <w:szCs w:val="22"/>
              </w:rPr>
            </w:pPr>
            <w:r w:rsidRPr="00633554">
              <w:rPr>
                <w:rFonts w:eastAsia="Calibri"/>
                <w:bCs/>
                <w:sz w:val="22"/>
                <w:szCs w:val="22"/>
                <w:lang w:eastAsia="en-US"/>
              </w:rPr>
              <w:t>Разрабатывает варианты решения проблемной ситуации на основе критического анализа доступных источников</w:t>
            </w:r>
          </w:p>
        </w:tc>
        <w:tc>
          <w:tcPr>
            <w:tcW w:w="4359" w:type="dxa"/>
          </w:tcPr>
          <w:p w14:paraId="09170926" w14:textId="77777777" w:rsidR="007776A8" w:rsidRPr="007776A8" w:rsidRDefault="007776A8" w:rsidP="007776A8">
            <w:pPr>
              <w:suppressAutoHyphens w:val="0"/>
              <w:autoSpaceDE w:val="0"/>
              <w:autoSpaceDN w:val="0"/>
              <w:adjustRightInd w:val="0"/>
              <w:jc w:val="both"/>
              <w:rPr>
                <w:b/>
                <w:sz w:val="22"/>
                <w:szCs w:val="22"/>
              </w:rPr>
            </w:pPr>
            <w:r w:rsidRPr="007776A8">
              <w:rPr>
                <w:b/>
                <w:sz w:val="22"/>
                <w:szCs w:val="22"/>
              </w:rPr>
              <w:t xml:space="preserve">Знать: </w:t>
            </w:r>
          </w:p>
          <w:p w14:paraId="53C6A2C9" w14:textId="77777777" w:rsidR="007776A8" w:rsidRDefault="007776A8" w:rsidP="007776A8">
            <w:pPr>
              <w:suppressAutoHyphens w:val="0"/>
              <w:autoSpaceDE w:val="0"/>
              <w:autoSpaceDN w:val="0"/>
              <w:adjustRightInd w:val="0"/>
              <w:jc w:val="both"/>
              <w:rPr>
                <w:iCs/>
                <w:sz w:val="22"/>
                <w:szCs w:val="22"/>
                <w:lang w:eastAsia="ru-RU"/>
              </w:rPr>
            </w:pPr>
            <w:r>
              <w:rPr>
                <w:sz w:val="22"/>
                <w:szCs w:val="22"/>
              </w:rPr>
              <w:t xml:space="preserve">- доступные </w:t>
            </w:r>
            <w:r w:rsidRPr="003E5F10">
              <w:rPr>
                <w:iCs/>
                <w:sz w:val="22"/>
                <w:szCs w:val="22"/>
                <w:lang w:eastAsia="ru-RU"/>
              </w:rPr>
              <w:t>информационные источники статистики  финансовых рынков;</w:t>
            </w:r>
          </w:p>
          <w:p w14:paraId="065FEAC4" w14:textId="77777777" w:rsidR="007776A8" w:rsidRPr="003E5F10" w:rsidRDefault="007776A8" w:rsidP="007776A8">
            <w:pPr>
              <w:suppressAutoHyphens w:val="0"/>
              <w:autoSpaceDE w:val="0"/>
              <w:autoSpaceDN w:val="0"/>
              <w:adjustRightInd w:val="0"/>
              <w:jc w:val="both"/>
              <w:rPr>
                <w:iCs/>
                <w:sz w:val="22"/>
                <w:szCs w:val="22"/>
                <w:lang w:eastAsia="ru-RU"/>
              </w:rPr>
            </w:pPr>
            <w:r>
              <w:rPr>
                <w:iCs/>
                <w:sz w:val="22"/>
                <w:szCs w:val="22"/>
                <w:lang w:eastAsia="ru-RU"/>
              </w:rPr>
              <w:t xml:space="preserve">- методику анализа </w:t>
            </w:r>
            <w:r w:rsidRPr="003E5F10">
              <w:rPr>
                <w:iCs/>
                <w:sz w:val="22"/>
                <w:szCs w:val="22"/>
                <w:lang w:eastAsia="ru-RU"/>
              </w:rPr>
              <w:t>информационны</w:t>
            </w:r>
            <w:r>
              <w:rPr>
                <w:iCs/>
                <w:sz w:val="22"/>
                <w:szCs w:val="22"/>
                <w:lang w:eastAsia="ru-RU"/>
              </w:rPr>
              <w:t>х</w:t>
            </w:r>
            <w:r w:rsidRPr="003E5F10">
              <w:rPr>
                <w:iCs/>
                <w:sz w:val="22"/>
                <w:szCs w:val="22"/>
                <w:lang w:eastAsia="ru-RU"/>
              </w:rPr>
              <w:t xml:space="preserve"> источник</w:t>
            </w:r>
            <w:r>
              <w:rPr>
                <w:iCs/>
                <w:sz w:val="22"/>
                <w:szCs w:val="22"/>
                <w:lang w:eastAsia="ru-RU"/>
              </w:rPr>
              <w:t>ов</w:t>
            </w:r>
            <w:r w:rsidRPr="003E5F10">
              <w:rPr>
                <w:iCs/>
                <w:sz w:val="22"/>
                <w:szCs w:val="22"/>
                <w:lang w:eastAsia="ru-RU"/>
              </w:rPr>
              <w:t xml:space="preserve"> статистики  финансовых рынков</w:t>
            </w:r>
          </w:p>
          <w:p w14:paraId="28BE0A57" w14:textId="77777777" w:rsidR="007776A8" w:rsidRDefault="007776A8" w:rsidP="00DB09EF">
            <w:pPr>
              <w:suppressAutoHyphens w:val="0"/>
              <w:autoSpaceDE w:val="0"/>
              <w:autoSpaceDN w:val="0"/>
              <w:adjustRightInd w:val="0"/>
              <w:jc w:val="both"/>
              <w:rPr>
                <w:b/>
                <w:sz w:val="22"/>
                <w:szCs w:val="22"/>
              </w:rPr>
            </w:pPr>
          </w:p>
          <w:p w14:paraId="1D9F7ABB" w14:textId="77777777" w:rsidR="00E741AB" w:rsidRDefault="007776A8" w:rsidP="00DB09EF">
            <w:pPr>
              <w:suppressAutoHyphens w:val="0"/>
              <w:autoSpaceDE w:val="0"/>
              <w:autoSpaceDN w:val="0"/>
              <w:adjustRightInd w:val="0"/>
              <w:jc w:val="both"/>
              <w:rPr>
                <w:b/>
                <w:sz w:val="22"/>
                <w:szCs w:val="22"/>
              </w:rPr>
            </w:pPr>
            <w:r w:rsidRPr="007776A8">
              <w:rPr>
                <w:b/>
                <w:sz w:val="22"/>
                <w:szCs w:val="22"/>
              </w:rPr>
              <w:t>Уметь</w:t>
            </w:r>
            <w:r>
              <w:rPr>
                <w:b/>
                <w:sz w:val="22"/>
                <w:szCs w:val="22"/>
              </w:rPr>
              <w:t>:</w:t>
            </w:r>
          </w:p>
          <w:p w14:paraId="0A342A95" w14:textId="77777777" w:rsidR="007776A8" w:rsidRDefault="007776A8" w:rsidP="007776A8">
            <w:pPr>
              <w:suppressAutoHyphens w:val="0"/>
              <w:autoSpaceDE w:val="0"/>
              <w:autoSpaceDN w:val="0"/>
              <w:adjustRightInd w:val="0"/>
              <w:jc w:val="both"/>
              <w:rPr>
                <w:iCs/>
                <w:sz w:val="22"/>
                <w:szCs w:val="22"/>
                <w:lang w:eastAsia="ru-RU"/>
              </w:rPr>
            </w:pPr>
            <w:r>
              <w:rPr>
                <w:sz w:val="22"/>
                <w:szCs w:val="22"/>
              </w:rPr>
              <w:t>- а</w:t>
            </w:r>
            <w:r w:rsidRPr="007776A8">
              <w:rPr>
                <w:sz w:val="22"/>
                <w:szCs w:val="22"/>
              </w:rPr>
              <w:t xml:space="preserve">нализировать </w:t>
            </w:r>
            <w:r w:rsidRPr="003E5F10">
              <w:rPr>
                <w:iCs/>
                <w:sz w:val="22"/>
                <w:szCs w:val="22"/>
                <w:lang w:eastAsia="ru-RU"/>
              </w:rPr>
              <w:t xml:space="preserve">информационные источники </w:t>
            </w:r>
            <w:r>
              <w:rPr>
                <w:iCs/>
                <w:sz w:val="22"/>
                <w:szCs w:val="22"/>
                <w:lang w:eastAsia="ru-RU"/>
              </w:rPr>
              <w:t>для разработки вариантов решений проблем развития</w:t>
            </w:r>
            <w:r w:rsidRPr="003E5F10">
              <w:rPr>
                <w:iCs/>
                <w:sz w:val="22"/>
                <w:szCs w:val="22"/>
                <w:lang w:eastAsia="ru-RU"/>
              </w:rPr>
              <w:t xml:space="preserve"> финансов</w:t>
            </w:r>
            <w:r>
              <w:rPr>
                <w:iCs/>
                <w:sz w:val="22"/>
                <w:szCs w:val="22"/>
                <w:lang w:eastAsia="ru-RU"/>
              </w:rPr>
              <w:t>ого</w:t>
            </w:r>
            <w:r w:rsidRPr="003E5F10">
              <w:rPr>
                <w:iCs/>
                <w:sz w:val="22"/>
                <w:szCs w:val="22"/>
                <w:lang w:eastAsia="ru-RU"/>
              </w:rPr>
              <w:t xml:space="preserve"> рынк</w:t>
            </w:r>
            <w:r>
              <w:rPr>
                <w:iCs/>
                <w:sz w:val="22"/>
                <w:szCs w:val="22"/>
                <w:lang w:eastAsia="ru-RU"/>
              </w:rPr>
              <w:t>а</w:t>
            </w:r>
          </w:p>
          <w:p w14:paraId="0E525705" w14:textId="77777777" w:rsidR="002B2AD2" w:rsidRDefault="002B2AD2" w:rsidP="007776A8">
            <w:pPr>
              <w:suppressAutoHyphens w:val="0"/>
              <w:autoSpaceDE w:val="0"/>
              <w:autoSpaceDN w:val="0"/>
              <w:adjustRightInd w:val="0"/>
              <w:jc w:val="both"/>
              <w:rPr>
                <w:iCs/>
                <w:sz w:val="22"/>
                <w:szCs w:val="22"/>
                <w:lang w:eastAsia="ru-RU"/>
              </w:rPr>
            </w:pPr>
          </w:p>
          <w:p w14:paraId="07E119D6" w14:textId="77777777" w:rsidR="002B2AD2" w:rsidRDefault="002B2AD2" w:rsidP="002B2AD2">
            <w:pPr>
              <w:suppressAutoHyphens w:val="0"/>
              <w:autoSpaceDE w:val="0"/>
              <w:autoSpaceDN w:val="0"/>
              <w:adjustRightInd w:val="0"/>
              <w:jc w:val="both"/>
              <w:rPr>
                <w:rFonts w:eastAsia="Calibri"/>
                <w:b/>
                <w:bCs/>
                <w:sz w:val="22"/>
                <w:szCs w:val="22"/>
                <w:lang w:eastAsia="en-US"/>
              </w:rPr>
            </w:pPr>
            <w:r w:rsidRPr="007776A8">
              <w:rPr>
                <w:rFonts w:eastAsia="Calibri"/>
                <w:b/>
                <w:bCs/>
                <w:sz w:val="22"/>
                <w:szCs w:val="22"/>
                <w:lang w:eastAsia="en-US"/>
              </w:rPr>
              <w:t>Владеть</w:t>
            </w:r>
            <w:r>
              <w:rPr>
                <w:rFonts w:eastAsia="Calibri"/>
                <w:b/>
                <w:bCs/>
                <w:sz w:val="22"/>
                <w:szCs w:val="22"/>
                <w:lang w:eastAsia="en-US"/>
              </w:rPr>
              <w:t>:</w:t>
            </w:r>
          </w:p>
          <w:p w14:paraId="2466D7ED" w14:textId="695DF655" w:rsidR="002B2AD2" w:rsidRPr="007776A8" w:rsidRDefault="002B2AD2" w:rsidP="00A13645">
            <w:pPr>
              <w:suppressAutoHyphens w:val="0"/>
              <w:autoSpaceDE w:val="0"/>
              <w:autoSpaceDN w:val="0"/>
              <w:adjustRightInd w:val="0"/>
              <w:jc w:val="both"/>
              <w:rPr>
                <w:sz w:val="22"/>
                <w:szCs w:val="22"/>
              </w:rPr>
            </w:pPr>
            <w:r>
              <w:rPr>
                <w:rFonts w:eastAsia="Calibri"/>
                <w:bCs/>
                <w:sz w:val="22"/>
                <w:szCs w:val="22"/>
                <w:lang w:eastAsia="en-US"/>
              </w:rPr>
              <w:t xml:space="preserve">- </w:t>
            </w:r>
            <w:r w:rsidRPr="007776A8">
              <w:rPr>
                <w:rFonts w:eastAsia="Calibri"/>
                <w:bCs/>
                <w:sz w:val="22"/>
                <w:szCs w:val="22"/>
                <w:lang w:eastAsia="en-US"/>
              </w:rPr>
              <w:t>навыками</w:t>
            </w:r>
            <w:r w:rsidRPr="003E5F10">
              <w:rPr>
                <w:sz w:val="22"/>
                <w:szCs w:val="22"/>
              </w:rPr>
              <w:t xml:space="preserve"> анализа статистической информации для решения задач регулирования финансовых рынков</w:t>
            </w:r>
            <w:r>
              <w:rPr>
                <w:sz w:val="22"/>
                <w:szCs w:val="22"/>
              </w:rPr>
              <w:t xml:space="preserve"> и выработки стратегии их развития</w:t>
            </w:r>
          </w:p>
        </w:tc>
      </w:tr>
      <w:tr w:rsidR="00A13645" w:rsidRPr="00D74B1D" w14:paraId="4C3B2D8B" w14:textId="77777777" w:rsidTr="00A13645">
        <w:trPr>
          <w:trHeight w:val="20"/>
        </w:trPr>
        <w:tc>
          <w:tcPr>
            <w:tcW w:w="9570" w:type="dxa"/>
            <w:gridSpan w:val="3"/>
            <w:vAlign w:val="center"/>
          </w:tcPr>
          <w:p w14:paraId="4B9FCAFD" w14:textId="71678D70" w:rsidR="00A13645" w:rsidRDefault="00A13645" w:rsidP="00A70F55">
            <w:pPr>
              <w:jc w:val="both"/>
              <w:rPr>
                <w:b/>
                <w:sz w:val="22"/>
                <w:szCs w:val="22"/>
              </w:rPr>
            </w:pPr>
            <w:r>
              <w:rPr>
                <w:b/>
                <w:sz w:val="22"/>
                <w:szCs w:val="22"/>
              </w:rPr>
              <w:t>Профессиональные компетенции</w:t>
            </w:r>
          </w:p>
        </w:tc>
      </w:tr>
      <w:tr w:rsidR="00F80F81" w:rsidRPr="00D74B1D" w14:paraId="7D2AC088" w14:textId="77777777" w:rsidTr="00A13645">
        <w:trPr>
          <w:trHeight w:val="20"/>
        </w:trPr>
        <w:tc>
          <w:tcPr>
            <w:tcW w:w="2518" w:type="dxa"/>
            <w:vAlign w:val="center"/>
          </w:tcPr>
          <w:p w14:paraId="0F72B5C2" w14:textId="77777777" w:rsidR="00F80F81" w:rsidRDefault="00F80F81" w:rsidP="00F80F81">
            <w:pPr>
              <w:rPr>
                <w:b/>
                <w:color w:val="000000"/>
                <w:sz w:val="22"/>
                <w:szCs w:val="22"/>
              </w:rPr>
            </w:pPr>
            <w:r w:rsidRPr="00AA3BCC">
              <w:rPr>
                <w:b/>
                <w:color w:val="000000"/>
                <w:sz w:val="22"/>
                <w:szCs w:val="22"/>
              </w:rPr>
              <w:t>ПК(ОУ)-1</w:t>
            </w:r>
          </w:p>
          <w:p w14:paraId="07DCF55C" w14:textId="1B9E3294" w:rsidR="00F80F81" w:rsidRPr="00AA3BCC" w:rsidRDefault="00F80F81" w:rsidP="00A13645">
            <w:pPr>
              <w:rPr>
                <w:b/>
                <w:color w:val="000000"/>
                <w:sz w:val="22"/>
                <w:szCs w:val="22"/>
              </w:rPr>
            </w:pPr>
            <w:r w:rsidRPr="00F80F81">
              <w:rPr>
                <w:color w:val="000000"/>
                <w:sz w:val="22"/>
                <w:szCs w:val="22"/>
              </w:rPr>
              <w:t xml:space="preserve">Способен оценивать и разрабатывать меры регулирующего воздействия финансовой деятельности </w:t>
            </w:r>
            <w:r w:rsidRPr="00F80F81">
              <w:rPr>
                <w:color w:val="000000"/>
                <w:sz w:val="22"/>
                <w:szCs w:val="22"/>
              </w:rPr>
              <w:lastRenderedPageBreak/>
              <w:t>организаций (учреждений) и финансовых рынков с использованием базовых знаний в области экономики, права, социальной политики, в том числе с учетом международного опыта</w:t>
            </w:r>
          </w:p>
        </w:tc>
        <w:tc>
          <w:tcPr>
            <w:tcW w:w="2693" w:type="dxa"/>
            <w:vAlign w:val="center"/>
          </w:tcPr>
          <w:p w14:paraId="42BD84B7" w14:textId="77777777" w:rsidR="00F80F81" w:rsidRDefault="00F80F81" w:rsidP="00A70F55">
            <w:pPr>
              <w:rPr>
                <w:rFonts w:eastAsia="Calibri"/>
                <w:b/>
                <w:sz w:val="22"/>
                <w:szCs w:val="22"/>
                <w:lang w:eastAsia="en-US"/>
              </w:rPr>
            </w:pPr>
            <w:r>
              <w:rPr>
                <w:rFonts w:eastAsia="Calibri"/>
                <w:b/>
                <w:sz w:val="22"/>
                <w:szCs w:val="22"/>
                <w:lang w:eastAsia="en-US"/>
              </w:rPr>
              <w:lastRenderedPageBreak/>
              <w:t xml:space="preserve">ПК(ОУ) – 1.2. </w:t>
            </w:r>
            <w:r w:rsidRPr="008440AF">
              <w:rPr>
                <w:rFonts w:eastAsia="Calibri"/>
                <w:bCs/>
                <w:sz w:val="22"/>
                <w:szCs w:val="22"/>
                <w:lang w:eastAsia="en-US"/>
              </w:rPr>
              <w:t>Демонстрирует способность производить оценку и осуществлять разработку</w:t>
            </w:r>
            <w:r>
              <w:rPr>
                <w:rFonts w:eastAsia="Calibri"/>
                <w:b/>
                <w:sz w:val="22"/>
                <w:szCs w:val="22"/>
                <w:lang w:eastAsia="en-US"/>
              </w:rPr>
              <w:t xml:space="preserve"> </w:t>
            </w:r>
            <w:r w:rsidRPr="008440AF">
              <w:rPr>
                <w:rFonts w:eastAsia="Calibri"/>
                <w:bCs/>
                <w:sz w:val="22"/>
                <w:szCs w:val="22"/>
                <w:lang w:eastAsia="en-US"/>
              </w:rPr>
              <w:t xml:space="preserve">мер </w:t>
            </w:r>
            <w:r>
              <w:rPr>
                <w:rFonts w:eastAsia="Calibri"/>
                <w:bCs/>
                <w:sz w:val="22"/>
                <w:szCs w:val="22"/>
                <w:lang w:eastAsia="en-US"/>
              </w:rPr>
              <w:t xml:space="preserve">регулирующего воздействия </w:t>
            </w:r>
            <w:r w:rsidRPr="008440AF">
              <w:rPr>
                <w:rFonts w:eastAsia="Calibri"/>
                <w:bCs/>
                <w:sz w:val="22"/>
                <w:szCs w:val="22"/>
                <w:lang w:eastAsia="en-US"/>
              </w:rPr>
              <w:t xml:space="preserve">финансовой </w:t>
            </w:r>
            <w:r w:rsidRPr="008440AF">
              <w:rPr>
                <w:rFonts w:eastAsia="Calibri"/>
                <w:bCs/>
                <w:sz w:val="22"/>
                <w:szCs w:val="22"/>
                <w:lang w:eastAsia="en-US"/>
              </w:rPr>
              <w:lastRenderedPageBreak/>
              <w:t>деятельности организаций (учреждений) и финансовых рынков с использованием базовых знаний в области экономики, права, социальной политики, в том числе с учетом международного опыта</w:t>
            </w:r>
          </w:p>
        </w:tc>
        <w:tc>
          <w:tcPr>
            <w:tcW w:w="4359" w:type="dxa"/>
          </w:tcPr>
          <w:p w14:paraId="7B994674" w14:textId="77777777" w:rsidR="00F80F81" w:rsidRPr="002A50C8" w:rsidRDefault="007776A8" w:rsidP="00A70F55">
            <w:pPr>
              <w:jc w:val="both"/>
              <w:rPr>
                <w:b/>
                <w:sz w:val="22"/>
                <w:szCs w:val="22"/>
              </w:rPr>
            </w:pPr>
            <w:r>
              <w:rPr>
                <w:b/>
                <w:sz w:val="22"/>
                <w:szCs w:val="22"/>
              </w:rPr>
              <w:lastRenderedPageBreak/>
              <w:t>З</w:t>
            </w:r>
            <w:r w:rsidR="00F80F81" w:rsidRPr="002A50C8">
              <w:rPr>
                <w:b/>
                <w:sz w:val="22"/>
                <w:szCs w:val="22"/>
              </w:rPr>
              <w:t xml:space="preserve">нать: </w:t>
            </w:r>
          </w:p>
          <w:p w14:paraId="4230D883" w14:textId="77777777" w:rsidR="007776A8" w:rsidRDefault="00F80F81" w:rsidP="003D3D10">
            <w:pPr>
              <w:suppressAutoHyphens w:val="0"/>
              <w:autoSpaceDE w:val="0"/>
              <w:autoSpaceDN w:val="0"/>
              <w:adjustRightInd w:val="0"/>
              <w:jc w:val="both"/>
              <w:rPr>
                <w:b/>
                <w:iCs/>
                <w:sz w:val="22"/>
                <w:szCs w:val="22"/>
                <w:lang w:eastAsia="ru-RU"/>
              </w:rPr>
            </w:pPr>
            <w:r>
              <w:rPr>
                <w:b/>
                <w:iCs/>
                <w:sz w:val="22"/>
                <w:szCs w:val="22"/>
                <w:lang w:eastAsia="ru-RU"/>
              </w:rPr>
              <w:t xml:space="preserve">- </w:t>
            </w:r>
            <w:r w:rsidR="007776A8" w:rsidRPr="008440AF">
              <w:rPr>
                <w:rFonts w:eastAsia="Calibri"/>
                <w:bCs/>
                <w:sz w:val="22"/>
                <w:szCs w:val="22"/>
                <w:lang w:eastAsia="en-US"/>
              </w:rPr>
              <w:t>мер</w:t>
            </w:r>
            <w:r w:rsidR="007776A8">
              <w:rPr>
                <w:rFonts w:eastAsia="Calibri"/>
                <w:bCs/>
                <w:sz w:val="22"/>
                <w:szCs w:val="22"/>
                <w:lang w:eastAsia="en-US"/>
              </w:rPr>
              <w:t>ы</w:t>
            </w:r>
            <w:r w:rsidR="007776A8" w:rsidRPr="008440AF">
              <w:rPr>
                <w:rFonts w:eastAsia="Calibri"/>
                <w:bCs/>
                <w:sz w:val="22"/>
                <w:szCs w:val="22"/>
                <w:lang w:eastAsia="en-US"/>
              </w:rPr>
              <w:t xml:space="preserve"> </w:t>
            </w:r>
            <w:r w:rsidR="007776A8">
              <w:rPr>
                <w:rFonts w:eastAsia="Calibri"/>
                <w:bCs/>
                <w:sz w:val="22"/>
                <w:szCs w:val="22"/>
                <w:lang w:eastAsia="en-US"/>
              </w:rPr>
              <w:t xml:space="preserve">регулирующего воздействия на </w:t>
            </w:r>
            <w:r w:rsidR="007776A8" w:rsidRPr="008440AF">
              <w:rPr>
                <w:rFonts w:eastAsia="Calibri"/>
                <w:bCs/>
                <w:sz w:val="22"/>
                <w:szCs w:val="22"/>
                <w:lang w:eastAsia="en-US"/>
              </w:rPr>
              <w:t>финансовы</w:t>
            </w:r>
            <w:r w:rsidR="007776A8">
              <w:rPr>
                <w:rFonts w:eastAsia="Calibri"/>
                <w:bCs/>
                <w:sz w:val="22"/>
                <w:szCs w:val="22"/>
                <w:lang w:eastAsia="en-US"/>
              </w:rPr>
              <w:t>е</w:t>
            </w:r>
            <w:r w:rsidR="007776A8" w:rsidRPr="008440AF">
              <w:rPr>
                <w:rFonts w:eastAsia="Calibri"/>
                <w:bCs/>
                <w:sz w:val="22"/>
                <w:szCs w:val="22"/>
                <w:lang w:eastAsia="en-US"/>
              </w:rPr>
              <w:t xml:space="preserve"> рынк</w:t>
            </w:r>
            <w:r w:rsidR="007776A8">
              <w:rPr>
                <w:rFonts w:eastAsia="Calibri"/>
                <w:bCs/>
                <w:sz w:val="22"/>
                <w:szCs w:val="22"/>
                <w:lang w:eastAsia="en-US"/>
              </w:rPr>
              <w:t>и</w:t>
            </w:r>
          </w:p>
          <w:p w14:paraId="66EEE38B" w14:textId="77777777" w:rsidR="007776A8" w:rsidRDefault="007776A8" w:rsidP="003D3D10">
            <w:pPr>
              <w:suppressAutoHyphens w:val="0"/>
              <w:autoSpaceDE w:val="0"/>
              <w:autoSpaceDN w:val="0"/>
              <w:adjustRightInd w:val="0"/>
              <w:jc w:val="both"/>
              <w:rPr>
                <w:b/>
                <w:iCs/>
                <w:sz w:val="22"/>
                <w:szCs w:val="22"/>
                <w:lang w:eastAsia="ru-RU"/>
              </w:rPr>
            </w:pPr>
          </w:p>
          <w:p w14:paraId="759C300C" w14:textId="77777777" w:rsidR="007776A8" w:rsidRDefault="007776A8" w:rsidP="003D3D10">
            <w:pPr>
              <w:suppressAutoHyphens w:val="0"/>
              <w:autoSpaceDE w:val="0"/>
              <w:autoSpaceDN w:val="0"/>
              <w:adjustRightInd w:val="0"/>
              <w:jc w:val="both"/>
              <w:rPr>
                <w:b/>
                <w:iCs/>
                <w:sz w:val="22"/>
                <w:szCs w:val="22"/>
                <w:lang w:eastAsia="ru-RU"/>
              </w:rPr>
            </w:pPr>
            <w:r>
              <w:rPr>
                <w:b/>
                <w:iCs/>
                <w:sz w:val="22"/>
                <w:szCs w:val="22"/>
                <w:lang w:eastAsia="ru-RU"/>
              </w:rPr>
              <w:t>Уметь:</w:t>
            </w:r>
          </w:p>
          <w:p w14:paraId="03EC336D" w14:textId="77777777" w:rsidR="007776A8" w:rsidRDefault="007776A8" w:rsidP="003D3D10">
            <w:pPr>
              <w:suppressAutoHyphens w:val="0"/>
              <w:autoSpaceDE w:val="0"/>
              <w:autoSpaceDN w:val="0"/>
              <w:adjustRightInd w:val="0"/>
              <w:jc w:val="both"/>
              <w:rPr>
                <w:rFonts w:eastAsia="Calibri"/>
                <w:bCs/>
                <w:sz w:val="22"/>
                <w:szCs w:val="22"/>
                <w:lang w:eastAsia="en-US"/>
              </w:rPr>
            </w:pPr>
            <w:r>
              <w:rPr>
                <w:b/>
                <w:iCs/>
                <w:sz w:val="22"/>
                <w:szCs w:val="22"/>
                <w:lang w:eastAsia="ru-RU"/>
              </w:rPr>
              <w:lastRenderedPageBreak/>
              <w:t xml:space="preserve">- </w:t>
            </w:r>
            <w:r w:rsidRPr="007776A8">
              <w:rPr>
                <w:iCs/>
                <w:sz w:val="22"/>
                <w:szCs w:val="22"/>
                <w:lang w:eastAsia="ru-RU"/>
              </w:rPr>
              <w:t>осуществлять оценку</w:t>
            </w:r>
            <w:r>
              <w:rPr>
                <w:b/>
                <w:iCs/>
                <w:sz w:val="22"/>
                <w:szCs w:val="22"/>
                <w:lang w:eastAsia="ru-RU"/>
              </w:rPr>
              <w:t xml:space="preserve"> </w:t>
            </w:r>
            <w:r w:rsidRPr="008440AF">
              <w:rPr>
                <w:rFonts w:eastAsia="Calibri"/>
                <w:bCs/>
                <w:sz w:val="22"/>
                <w:szCs w:val="22"/>
                <w:lang w:eastAsia="en-US"/>
              </w:rPr>
              <w:t xml:space="preserve">мер </w:t>
            </w:r>
            <w:r>
              <w:rPr>
                <w:rFonts w:eastAsia="Calibri"/>
                <w:bCs/>
                <w:sz w:val="22"/>
                <w:szCs w:val="22"/>
                <w:lang w:eastAsia="en-US"/>
              </w:rPr>
              <w:t xml:space="preserve">регулирующего воздействия на </w:t>
            </w:r>
            <w:r w:rsidRPr="008440AF">
              <w:rPr>
                <w:rFonts w:eastAsia="Calibri"/>
                <w:bCs/>
                <w:sz w:val="22"/>
                <w:szCs w:val="22"/>
                <w:lang w:eastAsia="en-US"/>
              </w:rPr>
              <w:t>финансовы</w:t>
            </w:r>
            <w:r>
              <w:rPr>
                <w:rFonts w:eastAsia="Calibri"/>
                <w:bCs/>
                <w:sz w:val="22"/>
                <w:szCs w:val="22"/>
                <w:lang w:eastAsia="en-US"/>
              </w:rPr>
              <w:t>е</w:t>
            </w:r>
            <w:r w:rsidRPr="008440AF">
              <w:rPr>
                <w:rFonts w:eastAsia="Calibri"/>
                <w:bCs/>
                <w:sz w:val="22"/>
                <w:szCs w:val="22"/>
                <w:lang w:eastAsia="en-US"/>
              </w:rPr>
              <w:t xml:space="preserve"> рынк</w:t>
            </w:r>
            <w:r>
              <w:rPr>
                <w:rFonts w:eastAsia="Calibri"/>
                <w:bCs/>
                <w:sz w:val="22"/>
                <w:szCs w:val="22"/>
                <w:lang w:eastAsia="en-US"/>
              </w:rPr>
              <w:t>и на основе анализа статистическлй информации</w:t>
            </w:r>
          </w:p>
          <w:p w14:paraId="177D81D7" w14:textId="77777777" w:rsidR="007776A8" w:rsidRDefault="007776A8" w:rsidP="003D3D10">
            <w:pPr>
              <w:suppressAutoHyphens w:val="0"/>
              <w:autoSpaceDE w:val="0"/>
              <w:autoSpaceDN w:val="0"/>
              <w:adjustRightInd w:val="0"/>
              <w:jc w:val="both"/>
              <w:rPr>
                <w:rFonts w:eastAsia="Calibri"/>
                <w:bCs/>
                <w:sz w:val="22"/>
                <w:szCs w:val="22"/>
                <w:lang w:eastAsia="en-US"/>
              </w:rPr>
            </w:pPr>
          </w:p>
          <w:p w14:paraId="44EAD325" w14:textId="77777777" w:rsidR="007776A8" w:rsidRDefault="007776A8" w:rsidP="003D3D10">
            <w:pPr>
              <w:suppressAutoHyphens w:val="0"/>
              <w:autoSpaceDE w:val="0"/>
              <w:autoSpaceDN w:val="0"/>
              <w:adjustRightInd w:val="0"/>
              <w:jc w:val="both"/>
              <w:rPr>
                <w:rFonts w:eastAsia="Calibri"/>
                <w:b/>
                <w:bCs/>
                <w:sz w:val="22"/>
                <w:szCs w:val="22"/>
                <w:lang w:eastAsia="en-US"/>
              </w:rPr>
            </w:pPr>
            <w:r w:rsidRPr="007776A8">
              <w:rPr>
                <w:rFonts w:eastAsia="Calibri"/>
                <w:b/>
                <w:bCs/>
                <w:sz w:val="22"/>
                <w:szCs w:val="22"/>
                <w:lang w:eastAsia="en-US"/>
              </w:rPr>
              <w:t>Владеть</w:t>
            </w:r>
            <w:r>
              <w:rPr>
                <w:rFonts w:eastAsia="Calibri"/>
                <w:b/>
                <w:bCs/>
                <w:sz w:val="22"/>
                <w:szCs w:val="22"/>
                <w:lang w:eastAsia="en-US"/>
              </w:rPr>
              <w:t>:</w:t>
            </w:r>
          </w:p>
          <w:p w14:paraId="7FB31B90" w14:textId="77777777" w:rsidR="007776A8" w:rsidRPr="007776A8" w:rsidRDefault="007776A8" w:rsidP="003D3D10">
            <w:pPr>
              <w:suppressAutoHyphens w:val="0"/>
              <w:autoSpaceDE w:val="0"/>
              <w:autoSpaceDN w:val="0"/>
              <w:adjustRightInd w:val="0"/>
              <w:jc w:val="both"/>
              <w:rPr>
                <w:rFonts w:eastAsia="Calibri"/>
                <w:bCs/>
                <w:sz w:val="22"/>
                <w:szCs w:val="22"/>
                <w:lang w:eastAsia="en-US"/>
              </w:rPr>
            </w:pPr>
            <w:r>
              <w:rPr>
                <w:rFonts w:eastAsia="Calibri"/>
                <w:bCs/>
                <w:sz w:val="22"/>
                <w:szCs w:val="22"/>
                <w:lang w:eastAsia="en-US"/>
              </w:rPr>
              <w:t xml:space="preserve">- </w:t>
            </w:r>
            <w:r w:rsidRPr="007776A8">
              <w:rPr>
                <w:rFonts w:eastAsia="Calibri"/>
                <w:bCs/>
                <w:sz w:val="22"/>
                <w:szCs w:val="22"/>
                <w:lang w:eastAsia="en-US"/>
              </w:rPr>
              <w:t xml:space="preserve">навыками аргументации </w:t>
            </w:r>
            <w:r>
              <w:rPr>
                <w:rFonts w:eastAsia="Calibri"/>
                <w:bCs/>
                <w:sz w:val="22"/>
                <w:szCs w:val="22"/>
                <w:lang w:eastAsia="en-US"/>
              </w:rPr>
              <w:t xml:space="preserve">выбора </w:t>
            </w:r>
            <w:r w:rsidRPr="007776A8">
              <w:rPr>
                <w:rFonts w:eastAsia="Calibri"/>
                <w:bCs/>
                <w:sz w:val="22"/>
                <w:szCs w:val="22"/>
                <w:lang w:eastAsia="en-US"/>
              </w:rPr>
              <w:t>приоритетных мер  регулирующего воздействия на финансовые рынки</w:t>
            </w:r>
          </w:p>
          <w:p w14:paraId="5672621C" w14:textId="7CE5EC11" w:rsidR="00F80F81" w:rsidRPr="00A13645" w:rsidRDefault="00F80F81" w:rsidP="002B2AD2">
            <w:pPr>
              <w:suppressAutoHyphens w:val="0"/>
              <w:autoSpaceDE w:val="0"/>
              <w:autoSpaceDN w:val="0"/>
              <w:adjustRightInd w:val="0"/>
              <w:jc w:val="both"/>
              <w:rPr>
                <w:sz w:val="22"/>
                <w:szCs w:val="22"/>
              </w:rPr>
            </w:pPr>
            <w:r w:rsidRPr="003E5F10">
              <w:rPr>
                <w:sz w:val="22"/>
                <w:szCs w:val="22"/>
              </w:rPr>
              <w:t xml:space="preserve"> </w:t>
            </w:r>
            <w:r w:rsidR="002B2AD2">
              <w:rPr>
                <w:sz w:val="22"/>
                <w:szCs w:val="22"/>
              </w:rPr>
              <w:t xml:space="preserve">- </w:t>
            </w:r>
            <w:r w:rsidR="002B2AD2" w:rsidRPr="007776A8">
              <w:rPr>
                <w:rFonts w:eastAsia="Calibri"/>
                <w:bCs/>
                <w:sz w:val="22"/>
                <w:szCs w:val="22"/>
                <w:lang w:eastAsia="en-US"/>
              </w:rPr>
              <w:t>навыками</w:t>
            </w:r>
            <w:r w:rsidR="002B2AD2" w:rsidRPr="003E5F10">
              <w:rPr>
                <w:sz w:val="22"/>
                <w:szCs w:val="22"/>
              </w:rPr>
              <w:t xml:space="preserve"> </w:t>
            </w:r>
            <w:r w:rsidRPr="003E5F10">
              <w:rPr>
                <w:sz w:val="22"/>
                <w:szCs w:val="22"/>
              </w:rPr>
              <w:t>анализа статистической информации для решения задач регулирования финансовых рынков</w:t>
            </w:r>
            <w:r>
              <w:rPr>
                <w:sz w:val="22"/>
                <w:szCs w:val="22"/>
              </w:rPr>
              <w:t xml:space="preserve"> и выработки стратегии их развития</w:t>
            </w:r>
          </w:p>
        </w:tc>
      </w:tr>
      <w:tr w:rsidR="00F80F81" w:rsidRPr="00D74B1D" w14:paraId="785C3FAA" w14:textId="77777777" w:rsidTr="00A13645">
        <w:trPr>
          <w:trHeight w:val="20"/>
        </w:trPr>
        <w:tc>
          <w:tcPr>
            <w:tcW w:w="2518" w:type="dxa"/>
            <w:vAlign w:val="center"/>
          </w:tcPr>
          <w:p w14:paraId="515A6B3B" w14:textId="77777777" w:rsidR="00157F35" w:rsidRDefault="00F80F81" w:rsidP="00F80F81">
            <w:pPr>
              <w:rPr>
                <w:color w:val="000000"/>
                <w:sz w:val="22"/>
                <w:szCs w:val="22"/>
              </w:rPr>
            </w:pPr>
            <w:r w:rsidRPr="00AA3BCC">
              <w:rPr>
                <w:b/>
                <w:color w:val="000000"/>
                <w:sz w:val="22"/>
                <w:szCs w:val="22"/>
              </w:rPr>
              <w:t>ПК(ОУ)-3</w:t>
            </w:r>
          </w:p>
          <w:p w14:paraId="6C2924FA" w14:textId="6F635901" w:rsidR="00F80F81" w:rsidRPr="00AA3BCC" w:rsidRDefault="00F80F81" w:rsidP="00F80F81">
            <w:pPr>
              <w:rPr>
                <w:b/>
                <w:color w:val="000000"/>
                <w:sz w:val="22"/>
                <w:szCs w:val="22"/>
              </w:rPr>
            </w:pPr>
            <w:r w:rsidRPr="00F80F81">
              <w:rPr>
                <w:color w:val="000000"/>
                <w:sz w:val="22"/>
                <w:szCs w:val="22"/>
              </w:rPr>
              <w:t>Способен осуществлять верификацию и структуризацию информации, получаемой из разных источников, составлять аналитические обзоры и отчеты</w:t>
            </w:r>
          </w:p>
        </w:tc>
        <w:tc>
          <w:tcPr>
            <w:tcW w:w="2693" w:type="dxa"/>
            <w:vAlign w:val="center"/>
          </w:tcPr>
          <w:p w14:paraId="61480B1E" w14:textId="77777777" w:rsidR="00157F35" w:rsidRDefault="00F80F81" w:rsidP="00157F35">
            <w:pPr>
              <w:spacing w:line="259" w:lineRule="auto"/>
              <w:rPr>
                <w:rFonts w:eastAsia="Calibri"/>
                <w:b/>
                <w:sz w:val="22"/>
                <w:szCs w:val="22"/>
                <w:lang w:eastAsia="en-US"/>
              </w:rPr>
            </w:pPr>
            <w:r>
              <w:rPr>
                <w:rFonts w:eastAsia="Calibri"/>
                <w:b/>
                <w:sz w:val="22"/>
                <w:szCs w:val="22"/>
                <w:lang w:eastAsia="en-US"/>
              </w:rPr>
              <w:t>ПК(ОУ)-3.2</w:t>
            </w:r>
          </w:p>
          <w:p w14:paraId="21B4B984" w14:textId="2155526E" w:rsidR="00F80F81" w:rsidRPr="00F80F81" w:rsidRDefault="00F80F81" w:rsidP="00157F35">
            <w:pPr>
              <w:spacing w:line="259" w:lineRule="auto"/>
              <w:rPr>
                <w:rFonts w:eastAsia="Calibri"/>
                <w:sz w:val="22"/>
                <w:szCs w:val="22"/>
                <w:lang w:eastAsia="en-US"/>
              </w:rPr>
            </w:pPr>
            <w:r w:rsidRPr="00DD0FC3">
              <w:rPr>
                <w:rFonts w:eastAsia="Calibri"/>
                <w:bCs/>
                <w:sz w:val="22"/>
                <w:szCs w:val="22"/>
                <w:lang w:eastAsia="en-US"/>
              </w:rPr>
              <w:t>Демонстрирует способность верифицировать и структурировать информацию, получаемую из различных источников</w:t>
            </w:r>
          </w:p>
        </w:tc>
        <w:tc>
          <w:tcPr>
            <w:tcW w:w="4359" w:type="dxa"/>
          </w:tcPr>
          <w:p w14:paraId="2D3DBCA5" w14:textId="77777777" w:rsidR="007776A8" w:rsidRPr="002A50C8" w:rsidRDefault="007776A8" w:rsidP="007776A8">
            <w:pPr>
              <w:jc w:val="both"/>
              <w:rPr>
                <w:b/>
                <w:sz w:val="22"/>
                <w:szCs w:val="22"/>
              </w:rPr>
            </w:pPr>
            <w:r>
              <w:rPr>
                <w:b/>
                <w:sz w:val="22"/>
                <w:szCs w:val="22"/>
              </w:rPr>
              <w:t>З</w:t>
            </w:r>
            <w:r w:rsidRPr="002A50C8">
              <w:rPr>
                <w:b/>
                <w:sz w:val="22"/>
                <w:szCs w:val="22"/>
              </w:rPr>
              <w:t xml:space="preserve">нать: </w:t>
            </w:r>
          </w:p>
          <w:p w14:paraId="347AD40E" w14:textId="77777777" w:rsidR="002B2AD2" w:rsidRPr="003E5F10" w:rsidRDefault="007776A8" w:rsidP="002B2AD2">
            <w:pPr>
              <w:suppressAutoHyphens w:val="0"/>
              <w:autoSpaceDE w:val="0"/>
              <w:autoSpaceDN w:val="0"/>
              <w:adjustRightInd w:val="0"/>
              <w:jc w:val="both"/>
              <w:rPr>
                <w:sz w:val="22"/>
                <w:szCs w:val="22"/>
              </w:rPr>
            </w:pPr>
            <w:r>
              <w:rPr>
                <w:b/>
                <w:iCs/>
                <w:sz w:val="22"/>
                <w:szCs w:val="22"/>
                <w:lang w:eastAsia="ru-RU"/>
              </w:rPr>
              <w:t xml:space="preserve">- </w:t>
            </w:r>
            <w:r w:rsidR="002B2AD2" w:rsidRPr="003E5F10">
              <w:rPr>
                <w:sz w:val="22"/>
                <w:szCs w:val="22"/>
              </w:rPr>
              <w:t>методологии сбора, обработки</w:t>
            </w:r>
            <w:r w:rsidR="002B2AD2">
              <w:rPr>
                <w:sz w:val="22"/>
                <w:szCs w:val="22"/>
              </w:rPr>
              <w:t>, верифицирования и структурирования</w:t>
            </w:r>
            <w:r w:rsidR="002B2AD2" w:rsidRPr="003E5F10">
              <w:rPr>
                <w:sz w:val="22"/>
                <w:szCs w:val="22"/>
              </w:rPr>
              <w:t xml:space="preserve"> статистической информации о финансовых рынк</w:t>
            </w:r>
            <w:r w:rsidR="002B2AD2">
              <w:rPr>
                <w:sz w:val="22"/>
                <w:szCs w:val="22"/>
              </w:rPr>
              <w:t>ах</w:t>
            </w:r>
            <w:r w:rsidR="002B2AD2" w:rsidRPr="003E5F10">
              <w:rPr>
                <w:sz w:val="22"/>
                <w:szCs w:val="22"/>
              </w:rPr>
              <w:t>;</w:t>
            </w:r>
          </w:p>
          <w:p w14:paraId="6725F191" w14:textId="77777777" w:rsidR="002B2AD2" w:rsidRDefault="002B2AD2" w:rsidP="002B2AD2">
            <w:pPr>
              <w:rPr>
                <w:b/>
                <w:sz w:val="22"/>
                <w:szCs w:val="22"/>
              </w:rPr>
            </w:pPr>
          </w:p>
          <w:p w14:paraId="35B12D04" w14:textId="77777777" w:rsidR="002B2AD2" w:rsidRDefault="002B2AD2" w:rsidP="002B2AD2">
            <w:pPr>
              <w:rPr>
                <w:b/>
                <w:sz w:val="22"/>
                <w:szCs w:val="22"/>
              </w:rPr>
            </w:pPr>
            <w:r>
              <w:rPr>
                <w:b/>
                <w:sz w:val="22"/>
                <w:szCs w:val="22"/>
              </w:rPr>
              <w:t>Уметь:</w:t>
            </w:r>
          </w:p>
          <w:p w14:paraId="6918D2CF" w14:textId="77777777" w:rsidR="002B2AD2" w:rsidRPr="002A50C8" w:rsidRDefault="002B2AD2" w:rsidP="002B2AD2">
            <w:pPr>
              <w:rPr>
                <w:b/>
                <w:sz w:val="22"/>
                <w:szCs w:val="22"/>
              </w:rPr>
            </w:pPr>
            <w:r>
              <w:rPr>
                <w:b/>
                <w:sz w:val="22"/>
                <w:szCs w:val="22"/>
              </w:rPr>
              <w:t>-</w:t>
            </w:r>
            <w:r w:rsidRPr="00DD0FC3">
              <w:rPr>
                <w:rFonts w:eastAsia="Calibri"/>
                <w:bCs/>
                <w:sz w:val="22"/>
                <w:szCs w:val="22"/>
                <w:lang w:eastAsia="en-US"/>
              </w:rPr>
              <w:t xml:space="preserve"> верифицировать и структурировать информацию, получаемую из различных источников</w:t>
            </w:r>
            <w:r w:rsidRPr="003E5F10">
              <w:rPr>
                <w:sz w:val="22"/>
                <w:szCs w:val="22"/>
              </w:rPr>
              <w:t xml:space="preserve"> о финансовых рынк</w:t>
            </w:r>
            <w:r>
              <w:rPr>
                <w:sz w:val="22"/>
                <w:szCs w:val="22"/>
              </w:rPr>
              <w:t>ах</w:t>
            </w:r>
          </w:p>
        </w:tc>
      </w:tr>
    </w:tbl>
    <w:p w14:paraId="06034F41" w14:textId="77777777" w:rsidR="00E741AB" w:rsidRPr="004F4A4B" w:rsidRDefault="00E741AB" w:rsidP="00E741AB">
      <w:pPr>
        <w:jc w:val="both"/>
        <w:rPr>
          <w:bCs/>
        </w:rPr>
      </w:pPr>
    </w:p>
    <w:p w14:paraId="480412B5" w14:textId="77777777" w:rsidR="008C20F4" w:rsidRPr="00AB09B4" w:rsidRDefault="008C20F4" w:rsidP="00A13645">
      <w:pPr>
        <w:suppressAutoHyphens w:val="0"/>
        <w:jc w:val="both"/>
        <w:rPr>
          <w:b/>
          <w:bCs/>
          <w:sz w:val="24"/>
          <w:szCs w:val="24"/>
          <w:lang w:eastAsia="ru-RU"/>
        </w:rPr>
      </w:pPr>
      <w:r w:rsidRPr="00AB09B4">
        <w:rPr>
          <w:b/>
          <w:bCs/>
          <w:sz w:val="24"/>
          <w:szCs w:val="24"/>
          <w:lang w:eastAsia="ru-RU"/>
        </w:rPr>
        <w:t>4.</w:t>
      </w:r>
      <w:r w:rsidRPr="00AB09B4">
        <w:rPr>
          <w:b/>
          <w:bCs/>
          <w:sz w:val="24"/>
          <w:szCs w:val="24"/>
          <w:lang w:val="en-US" w:eastAsia="ru-RU"/>
        </w:rPr>
        <w:t> </w:t>
      </w:r>
      <w:r w:rsidRPr="00AB09B4">
        <w:rPr>
          <w:b/>
          <w:bCs/>
          <w:sz w:val="24"/>
          <w:szCs w:val="24"/>
          <w:lang w:eastAsia="ru-RU"/>
        </w:rPr>
        <w:t xml:space="preserve">Объем, структураи содержание дисциплины </w:t>
      </w:r>
    </w:p>
    <w:p w14:paraId="5F4E7608" w14:textId="77777777" w:rsidR="00F46656" w:rsidRPr="00AB09B4" w:rsidRDefault="00F46656" w:rsidP="00F46656">
      <w:pPr>
        <w:suppressAutoHyphens w:val="0"/>
        <w:jc w:val="both"/>
        <w:rPr>
          <w:sz w:val="24"/>
          <w:szCs w:val="24"/>
          <w:lang w:eastAsia="ru-RU"/>
        </w:rPr>
      </w:pPr>
      <w:r w:rsidRPr="00AB09B4">
        <w:rPr>
          <w:sz w:val="24"/>
          <w:szCs w:val="24"/>
          <w:lang w:eastAsia="ru-RU"/>
        </w:rPr>
        <w:t xml:space="preserve">Общая трудоемкость дисциплины составляет </w:t>
      </w:r>
      <w:r w:rsidR="00CD0B19">
        <w:rPr>
          <w:sz w:val="24"/>
          <w:szCs w:val="24"/>
          <w:lang w:eastAsia="ru-RU"/>
        </w:rPr>
        <w:t>3</w:t>
      </w:r>
      <w:r w:rsidRPr="00AB09B4">
        <w:rPr>
          <w:sz w:val="24"/>
          <w:szCs w:val="24"/>
          <w:lang w:eastAsia="ru-RU"/>
        </w:rPr>
        <w:t xml:space="preserve"> зачетны</w:t>
      </w:r>
      <w:r w:rsidR="00655E21" w:rsidRPr="00AB09B4">
        <w:rPr>
          <w:sz w:val="24"/>
          <w:szCs w:val="24"/>
          <w:lang w:eastAsia="ru-RU"/>
        </w:rPr>
        <w:t>е</w:t>
      </w:r>
      <w:r w:rsidRPr="00AB09B4">
        <w:rPr>
          <w:sz w:val="24"/>
          <w:szCs w:val="24"/>
          <w:lang w:eastAsia="ru-RU"/>
        </w:rPr>
        <w:t xml:space="preserve"> единицы, </w:t>
      </w:r>
      <w:r w:rsidR="007C5B27" w:rsidRPr="00AB09B4">
        <w:rPr>
          <w:sz w:val="24"/>
          <w:szCs w:val="24"/>
          <w:lang w:eastAsia="ru-RU"/>
        </w:rPr>
        <w:t>1</w:t>
      </w:r>
      <w:r w:rsidR="00CD0B19">
        <w:rPr>
          <w:sz w:val="24"/>
          <w:szCs w:val="24"/>
          <w:lang w:eastAsia="ru-RU"/>
        </w:rPr>
        <w:t>08</w:t>
      </w:r>
      <w:r w:rsidRPr="00AB09B4">
        <w:rPr>
          <w:sz w:val="24"/>
          <w:szCs w:val="24"/>
          <w:lang w:eastAsia="ru-RU"/>
        </w:rPr>
        <w:t xml:space="preserve"> акад. часа.</w:t>
      </w:r>
    </w:p>
    <w:p w14:paraId="6012E74C" w14:textId="77777777" w:rsidR="00083DAE" w:rsidRPr="00AB09B4" w:rsidRDefault="00A80F76" w:rsidP="00742D22">
      <w:pPr>
        <w:keepNext/>
        <w:suppressAutoHyphens w:val="0"/>
        <w:jc w:val="both"/>
        <w:rPr>
          <w:sz w:val="24"/>
          <w:szCs w:val="24"/>
          <w:lang w:eastAsia="ru-RU"/>
        </w:rPr>
      </w:pPr>
      <w:r w:rsidRPr="00AB09B4">
        <w:rPr>
          <w:bCs/>
          <w:sz w:val="24"/>
          <w:szCs w:val="24"/>
          <w:lang w:eastAsia="ru-RU"/>
        </w:rPr>
        <w:t>Очная форма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31"/>
        <w:gridCol w:w="2713"/>
        <w:gridCol w:w="518"/>
        <w:gridCol w:w="522"/>
        <w:gridCol w:w="522"/>
        <w:gridCol w:w="522"/>
        <w:gridCol w:w="522"/>
        <w:gridCol w:w="524"/>
        <w:gridCol w:w="685"/>
        <w:gridCol w:w="2568"/>
      </w:tblGrid>
      <w:tr w:rsidR="00A13645" w:rsidRPr="00AB09B4" w14:paraId="6785FC0E" w14:textId="77777777" w:rsidTr="00A13645">
        <w:trPr>
          <w:cantSplit/>
          <w:trHeight w:val="1312"/>
          <w:tblHeader/>
        </w:trPr>
        <w:tc>
          <w:tcPr>
            <w:tcW w:w="276" w:type="pct"/>
            <w:vMerge w:val="restart"/>
            <w:vAlign w:val="center"/>
          </w:tcPr>
          <w:p w14:paraId="50403902" w14:textId="77777777" w:rsidR="00A13645" w:rsidRPr="00AB09B4" w:rsidRDefault="00A13645" w:rsidP="00742D22">
            <w:pPr>
              <w:keepNext/>
              <w:suppressAutoHyphens w:val="0"/>
              <w:jc w:val="center"/>
              <w:rPr>
                <w:b/>
                <w:bCs/>
                <w:sz w:val="22"/>
                <w:szCs w:val="22"/>
                <w:lang w:eastAsia="ru-RU"/>
              </w:rPr>
            </w:pPr>
            <w:r w:rsidRPr="00AB09B4">
              <w:rPr>
                <w:b/>
                <w:bCs/>
                <w:sz w:val="22"/>
                <w:szCs w:val="22"/>
                <w:lang w:eastAsia="ru-RU"/>
              </w:rPr>
              <w:t>№</w:t>
            </w:r>
          </w:p>
          <w:p w14:paraId="4AD7D8DE" w14:textId="77777777" w:rsidR="00A13645" w:rsidRPr="00AB09B4" w:rsidRDefault="00A13645" w:rsidP="00742D22">
            <w:pPr>
              <w:keepNext/>
              <w:suppressAutoHyphens w:val="0"/>
              <w:jc w:val="center"/>
              <w:rPr>
                <w:b/>
                <w:bCs/>
                <w:sz w:val="22"/>
                <w:szCs w:val="22"/>
                <w:lang w:eastAsia="ru-RU"/>
              </w:rPr>
            </w:pPr>
            <w:r w:rsidRPr="00AB09B4">
              <w:rPr>
                <w:b/>
                <w:bCs/>
                <w:sz w:val="22"/>
                <w:szCs w:val="22"/>
                <w:lang w:eastAsia="ru-RU"/>
              </w:rPr>
              <w:t>п/п</w:t>
            </w:r>
          </w:p>
        </w:tc>
        <w:tc>
          <w:tcPr>
            <w:tcW w:w="1409" w:type="pct"/>
            <w:vMerge w:val="restart"/>
            <w:tcMar>
              <w:top w:w="28" w:type="dxa"/>
              <w:left w:w="17" w:type="dxa"/>
              <w:right w:w="17" w:type="dxa"/>
            </w:tcMar>
            <w:vAlign w:val="center"/>
          </w:tcPr>
          <w:p w14:paraId="55A7A001" w14:textId="77777777" w:rsidR="00A13645" w:rsidRPr="00AB09B4" w:rsidRDefault="00A13645" w:rsidP="00742D22">
            <w:pPr>
              <w:keepNext/>
              <w:suppressAutoHyphens w:val="0"/>
              <w:jc w:val="center"/>
              <w:rPr>
                <w:b/>
                <w:bCs/>
                <w:sz w:val="22"/>
                <w:szCs w:val="22"/>
                <w:lang w:eastAsia="ru-RU"/>
              </w:rPr>
            </w:pPr>
            <w:r w:rsidRPr="00AB09B4">
              <w:rPr>
                <w:b/>
                <w:bCs/>
                <w:sz w:val="22"/>
                <w:szCs w:val="22"/>
                <w:lang w:eastAsia="ru-RU"/>
              </w:rPr>
              <w:t>Темы (разделы)</w:t>
            </w:r>
          </w:p>
          <w:p w14:paraId="1AB21AA9" w14:textId="77777777" w:rsidR="00A13645" w:rsidRPr="00AB09B4" w:rsidRDefault="00A13645" w:rsidP="00742D22">
            <w:pPr>
              <w:keepNext/>
              <w:suppressAutoHyphens w:val="0"/>
              <w:jc w:val="center"/>
              <w:rPr>
                <w:b/>
                <w:bCs/>
                <w:sz w:val="22"/>
                <w:szCs w:val="22"/>
                <w:lang w:eastAsia="ru-RU"/>
              </w:rPr>
            </w:pPr>
            <w:r w:rsidRPr="00AB09B4">
              <w:rPr>
                <w:b/>
                <w:bCs/>
                <w:sz w:val="22"/>
                <w:szCs w:val="22"/>
                <w:lang w:eastAsia="ru-RU"/>
              </w:rPr>
              <w:t xml:space="preserve">дисциплины, </w:t>
            </w:r>
          </w:p>
          <w:p w14:paraId="77E79DCA" w14:textId="73F7E3E4" w:rsidR="00A13645" w:rsidRPr="00AB09B4" w:rsidRDefault="00A13645" w:rsidP="00A13645">
            <w:pPr>
              <w:keepNext/>
              <w:suppressAutoHyphens w:val="0"/>
              <w:jc w:val="center"/>
              <w:rPr>
                <w:b/>
                <w:bCs/>
                <w:sz w:val="22"/>
                <w:szCs w:val="22"/>
                <w:lang w:eastAsia="ru-RU"/>
              </w:rPr>
            </w:pPr>
            <w:r w:rsidRPr="00AB09B4">
              <w:rPr>
                <w:b/>
                <w:bCs/>
                <w:sz w:val="22"/>
                <w:szCs w:val="22"/>
                <w:lang w:eastAsia="ru-RU"/>
              </w:rPr>
              <w:t>их содержание</w:t>
            </w:r>
          </w:p>
        </w:tc>
        <w:tc>
          <w:tcPr>
            <w:tcW w:w="269" w:type="pct"/>
            <w:vMerge w:val="restart"/>
            <w:textDirection w:val="btLr"/>
            <w:vAlign w:val="center"/>
          </w:tcPr>
          <w:p w14:paraId="0B9D4D9D" w14:textId="77777777" w:rsidR="00A13645" w:rsidRPr="00AB09B4" w:rsidRDefault="00A13645" w:rsidP="00742D22">
            <w:pPr>
              <w:keepNext/>
              <w:suppressAutoHyphens w:val="0"/>
              <w:ind w:left="113" w:right="113"/>
              <w:jc w:val="center"/>
              <w:rPr>
                <w:b/>
                <w:bCs/>
                <w:sz w:val="22"/>
                <w:szCs w:val="22"/>
                <w:lang w:eastAsia="ru-RU"/>
              </w:rPr>
            </w:pPr>
            <w:r w:rsidRPr="00AB09B4">
              <w:rPr>
                <w:b/>
                <w:bCs/>
                <w:sz w:val="22"/>
                <w:szCs w:val="22"/>
                <w:lang w:eastAsia="ru-RU"/>
              </w:rPr>
              <w:t>Семестр</w:t>
            </w:r>
          </w:p>
        </w:tc>
        <w:tc>
          <w:tcPr>
            <w:tcW w:w="1711" w:type="pct"/>
            <w:gridSpan w:val="6"/>
            <w:vAlign w:val="center"/>
          </w:tcPr>
          <w:p w14:paraId="2CB743FF" w14:textId="77777777" w:rsidR="00A13645" w:rsidRPr="00AB09B4" w:rsidRDefault="00A13645" w:rsidP="00742D22">
            <w:pPr>
              <w:keepNext/>
              <w:suppressAutoHyphens w:val="0"/>
              <w:jc w:val="center"/>
              <w:rPr>
                <w:b/>
                <w:bCs/>
                <w:sz w:val="22"/>
                <w:szCs w:val="22"/>
                <w:lang w:eastAsia="ru-RU"/>
              </w:rPr>
            </w:pPr>
            <w:r w:rsidRPr="00AB09B4">
              <w:rPr>
                <w:b/>
                <w:bCs/>
                <w:sz w:val="22"/>
                <w:szCs w:val="22"/>
                <w:lang w:eastAsia="ru-RU"/>
              </w:rPr>
              <w:t xml:space="preserve">Виды учебных занятий, </w:t>
            </w:r>
          </w:p>
          <w:p w14:paraId="0DB85DD0" w14:textId="77777777" w:rsidR="00A13645" w:rsidRPr="00AB09B4" w:rsidRDefault="00A13645" w:rsidP="00742D22">
            <w:pPr>
              <w:keepNext/>
              <w:suppressAutoHyphens w:val="0"/>
              <w:jc w:val="center"/>
              <w:rPr>
                <w:b/>
                <w:bCs/>
                <w:sz w:val="22"/>
                <w:szCs w:val="22"/>
                <w:lang w:eastAsia="ru-RU"/>
              </w:rPr>
            </w:pPr>
            <w:r w:rsidRPr="00AB09B4">
              <w:rPr>
                <w:b/>
                <w:bCs/>
                <w:sz w:val="22"/>
                <w:szCs w:val="22"/>
                <w:lang w:eastAsia="ru-RU"/>
              </w:rPr>
              <w:t xml:space="preserve">включая самостоятельную работу студентов, </w:t>
            </w:r>
          </w:p>
          <w:p w14:paraId="74F3B5AC" w14:textId="77777777" w:rsidR="00A13645" w:rsidRPr="00AB09B4" w:rsidRDefault="00A13645" w:rsidP="00742D22">
            <w:pPr>
              <w:keepNext/>
              <w:suppressAutoHyphens w:val="0"/>
              <w:jc w:val="center"/>
              <w:rPr>
                <w:b/>
                <w:bCs/>
                <w:sz w:val="22"/>
                <w:szCs w:val="22"/>
                <w:lang w:eastAsia="ru-RU"/>
              </w:rPr>
            </w:pPr>
            <w:r w:rsidRPr="00AB09B4">
              <w:rPr>
                <w:b/>
                <w:bCs/>
                <w:sz w:val="22"/>
                <w:szCs w:val="22"/>
                <w:lang w:eastAsia="ru-RU"/>
              </w:rPr>
              <w:t>и их трудоемкость</w:t>
            </w:r>
          </w:p>
          <w:p w14:paraId="03B826D5" w14:textId="11247470" w:rsidR="00A13645" w:rsidRPr="00AB09B4" w:rsidRDefault="00A13645" w:rsidP="00A13645">
            <w:pPr>
              <w:keepNext/>
              <w:suppressAutoHyphens w:val="0"/>
              <w:jc w:val="center"/>
              <w:rPr>
                <w:b/>
                <w:bCs/>
                <w:sz w:val="22"/>
                <w:szCs w:val="22"/>
                <w:lang w:eastAsia="ru-RU"/>
              </w:rPr>
            </w:pPr>
            <w:r w:rsidRPr="00AB09B4">
              <w:rPr>
                <w:b/>
                <w:bCs/>
                <w:sz w:val="22"/>
                <w:szCs w:val="22"/>
                <w:lang w:eastAsia="ru-RU"/>
              </w:rPr>
              <w:t>(в академических часах)</w:t>
            </w:r>
          </w:p>
        </w:tc>
        <w:tc>
          <w:tcPr>
            <w:tcW w:w="1334" w:type="pct"/>
            <w:vMerge w:val="restart"/>
            <w:vAlign w:val="center"/>
          </w:tcPr>
          <w:p w14:paraId="4AB658B3" w14:textId="77777777" w:rsidR="00A13645" w:rsidRPr="00AB09B4" w:rsidRDefault="00A13645" w:rsidP="00742D22">
            <w:pPr>
              <w:keepNext/>
              <w:suppressAutoHyphens w:val="0"/>
              <w:jc w:val="center"/>
              <w:rPr>
                <w:b/>
                <w:bCs/>
                <w:i/>
                <w:iCs/>
                <w:sz w:val="22"/>
                <w:szCs w:val="22"/>
                <w:lang w:eastAsia="ru-RU"/>
              </w:rPr>
            </w:pPr>
            <w:r w:rsidRPr="00AB09B4">
              <w:rPr>
                <w:b/>
                <w:bCs/>
                <w:sz w:val="22"/>
                <w:szCs w:val="22"/>
                <w:lang w:eastAsia="ru-RU"/>
              </w:rPr>
              <w:t xml:space="preserve">Формы текущего контроля успеваемости </w:t>
            </w:r>
          </w:p>
          <w:p w14:paraId="5075A205" w14:textId="77777777" w:rsidR="00A13645" w:rsidRPr="00AB09B4" w:rsidRDefault="00A13645" w:rsidP="00742D22">
            <w:pPr>
              <w:keepNext/>
              <w:suppressAutoHyphens w:val="0"/>
              <w:jc w:val="center"/>
              <w:rPr>
                <w:b/>
                <w:bCs/>
                <w:sz w:val="22"/>
                <w:szCs w:val="22"/>
                <w:lang w:eastAsia="ru-RU"/>
              </w:rPr>
            </w:pPr>
          </w:p>
          <w:p w14:paraId="4BD56F3C" w14:textId="77777777" w:rsidR="00A13645" w:rsidRPr="00AB09B4" w:rsidRDefault="00A13645" w:rsidP="00742D22">
            <w:pPr>
              <w:keepNext/>
              <w:suppressAutoHyphens w:val="0"/>
              <w:jc w:val="center"/>
              <w:rPr>
                <w:b/>
                <w:bCs/>
                <w:sz w:val="22"/>
                <w:szCs w:val="22"/>
                <w:lang w:eastAsia="ru-RU"/>
              </w:rPr>
            </w:pPr>
            <w:r w:rsidRPr="00AB09B4">
              <w:rPr>
                <w:b/>
                <w:bCs/>
                <w:sz w:val="22"/>
                <w:szCs w:val="22"/>
                <w:lang w:eastAsia="ru-RU"/>
              </w:rPr>
              <w:t xml:space="preserve">Форма промежуточной аттестации </w:t>
            </w:r>
          </w:p>
          <w:p w14:paraId="56192D55" w14:textId="77777777" w:rsidR="00A13645" w:rsidRPr="00AB09B4" w:rsidRDefault="00A13645" w:rsidP="00742D22">
            <w:pPr>
              <w:keepNext/>
              <w:suppressAutoHyphens w:val="0"/>
              <w:jc w:val="center"/>
              <w:rPr>
                <w:b/>
                <w:bCs/>
                <w:i/>
                <w:iCs/>
                <w:sz w:val="22"/>
                <w:szCs w:val="22"/>
                <w:lang w:eastAsia="ru-RU"/>
              </w:rPr>
            </w:pPr>
            <w:r w:rsidRPr="00AB09B4">
              <w:rPr>
                <w:b/>
                <w:bCs/>
                <w:i/>
                <w:iCs/>
                <w:sz w:val="22"/>
                <w:szCs w:val="22"/>
                <w:lang w:eastAsia="ru-RU"/>
              </w:rPr>
              <w:t>(по семестрам)</w:t>
            </w:r>
          </w:p>
          <w:p w14:paraId="1EECFC3C" w14:textId="77777777" w:rsidR="00A13645" w:rsidRPr="00AB09B4" w:rsidRDefault="00A13645" w:rsidP="00742D22">
            <w:pPr>
              <w:keepNext/>
              <w:suppressAutoHyphens w:val="0"/>
              <w:jc w:val="center"/>
              <w:rPr>
                <w:b/>
                <w:bCs/>
                <w:i/>
                <w:iCs/>
                <w:sz w:val="22"/>
                <w:szCs w:val="22"/>
                <w:lang w:eastAsia="ru-RU"/>
              </w:rPr>
            </w:pPr>
          </w:p>
          <w:p w14:paraId="049541EC" w14:textId="77777777" w:rsidR="00A13645" w:rsidRPr="00AB09B4" w:rsidRDefault="00A13645" w:rsidP="00574D27">
            <w:pPr>
              <w:jc w:val="center"/>
              <w:rPr>
                <w:b/>
                <w:bCs/>
                <w:iCs/>
                <w:sz w:val="22"/>
                <w:szCs w:val="22"/>
              </w:rPr>
            </w:pPr>
            <w:r w:rsidRPr="00AB09B4">
              <w:rPr>
                <w:b/>
                <w:bCs/>
                <w:iCs/>
                <w:sz w:val="22"/>
                <w:szCs w:val="22"/>
              </w:rPr>
              <w:t>Формы ЭО и ДОТ</w:t>
            </w:r>
          </w:p>
          <w:p w14:paraId="6D0EB015" w14:textId="77777777" w:rsidR="00A13645" w:rsidRPr="00AB09B4" w:rsidRDefault="00A13645" w:rsidP="00574D27">
            <w:pPr>
              <w:keepNext/>
              <w:suppressAutoHyphens w:val="0"/>
              <w:jc w:val="center"/>
              <w:rPr>
                <w:b/>
                <w:bCs/>
                <w:i/>
                <w:iCs/>
                <w:sz w:val="22"/>
                <w:szCs w:val="22"/>
                <w:lang w:eastAsia="ru-RU"/>
              </w:rPr>
            </w:pPr>
            <w:r w:rsidRPr="00AB09B4">
              <w:rPr>
                <w:b/>
                <w:bCs/>
                <w:i/>
                <w:iCs/>
                <w:sz w:val="22"/>
                <w:szCs w:val="22"/>
              </w:rPr>
              <w:t>(при наличии)</w:t>
            </w:r>
          </w:p>
        </w:tc>
      </w:tr>
      <w:tr w:rsidR="00A13645" w:rsidRPr="00AB09B4" w14:paraId="5E31157C" w14:textId="77777777" w:rsidTr="00A13645">
        <w:trPr>
          <w:tblHeader/>
        </w:trPr>
        <w:tc>
          <w:tcPr>
            <w:tcW w:w="276" w:type="pct"/>
            <w:vMerge/>
          </w:tcPr>
          <w:p w14:paraId="1A238A9E" w14:textId="77777777" w:rsidR="00A13645" w:rsidRPr="00AB09B4" w:rsidRDefault="00A13645" w:rsidP="00742D22">
            <w:pPr>
              <w:keepNext/>
              <w:suppressAutoHyphens w:val="0"/>
              <w:jc w:val="both"/>
              <w:rPr>
                <w:b/>
                <w:bCs/>
                <w:sz w:val="22"/>
                <w:szCs w:val="22"/>
                <w:lang w:eastAsia="ru-RU"/>
              </w:rPr>
            </w:pPr>
          </w:p>
        </w:tc>
        <w:tc>
          <w:tcPr>
            <w:tcW w:w="1409" w:type="pct"/>
            <w:vMerge/>
          </w:tcPr>
          <w:p w14:paraId="60898798" w14:textId="77777777" w:rsidR="00A13645" w:rsidRPr="00AB09B4" w:rsidRDefault="00A13645" w:rsidP="00742D22">
            <w:pPr>
              <w:keepNext/>
              <w:suppressAutoHyphens w:val="0"/>
              <w:jc w:val="both"/>
              <w:rPr>
                <w:b/>
                <w:bCs/>
                <w:sz w:val="22"/>
                <w:szCs w:val="22"/>
                <w:lang w:eastAsia="ru-RU"/>
              </w:rPr>
            </w:pPr>
          </w:p>
        </w:tc>
        <w:tc>
          <w:tcPr>
            <w:tcW w:w="269" w:type="pct"/>
            <w:vMerge/>
          </w:tcPr>
          <w:p w14:paraId="1723B4E7" w14:textId="77777777" w:rsidR="00A13645" w:rsidRPr="00AB09B4" w:rsidRDefault="00A13645" w:rsidP="00742D22">
            <w:pPr>
              <w:keepNext/>
              <w:suppressAutoHyphens w:val="0"/>
              <w:jc w:val="both"/>
              <w:rPr>
                <w:b/>
                <w:bCs/>
                <w:sz w:val="22"/>
                <w:szCs w:val="22"/>
                <w:lang w:eastAsia="ru-RU"/>
              </w:rPr>
            </w:pPr>
          </w:p>
        </w:tc>
        <w:tc>
          <w:tcPr>
            <w:tcW w:w="1355" w:type="pct"/>
            <w:gridSpan w:val="5"/>
          </w:tcPr>
          <w:p w14:paraId="4FDFBDDC" w14:textId="77777777" w:rsidR="00A13645" w:rsidRPr="00AB09B4" w:rsidRDefault="00A13645" w:rsidP="00742D22">
            <w:pPr>
              <w:keepNext/>
              <w:suppressAutoHyphens w:val="0"/>
              <w:jc w:val="center"/>
              <w:rPr>
                <w:b/>
                <w:sz w:val="22"/>
                <w:szCs w:val="22"/>
                <w:lang w:eastAsia="ru-RU"/>
              </w:rPr>
            </w:pPr>
            <w:r w:rsidRPr="00AB09B4">
              <w:rPr>
                <w:b/>
                <w:sz w:val="22"/>
                <w:szCs w:val="22"/>
                <w:lang w:eastAsia="ru-RU"/>
              </w:rPr>
              <w:t>Контактная работа</w:t>
            </w:r>
          </w:p>
        </w:tc>
        <w:tc>
          <w:tcPr>
            <w:tcW w:w="356" w:type="pct"/>
            <w:vMerge w:val="restart"/>
            <w:textDirection w:val="btLr"/>
            <w:vAlign w:val="center"/>
          </w:tcPr>
          <w:p w14:paraId="52C7963B" w14:textId="77777777" w:rsidR="00A13645" w:rsidRPr="00AB09B4" w:rsidRDefault="00A13645" w:rsidP="00A13645">
            <w:pPr>
              <w:keepNext/>
              <w:suppressAutoHyphens w:val="0"/>
              <w:ind w:left="113" w:right="113"/>
              <w:jc w:val="center"/>
              <w:rPr>
                <w:lang w:eastAsia="ru-RU"/>
              </w:rPr>
            </w:pPr>
            <w:r w:rsidRPr="00AB09B4">
              <w:rPr>
                <w:lang w:eastAsia="ru-RU"/>
              </w:rPr>
              <w:t>самостоятельная</w:t>
            </w:r>
          </w:p>
          <w:p w14:paraId="558386C0" w14:textId="4DDB3F88" w:rsidR="00A13645" w:rsidRPr="00AB09B4" w:rsidRDefault="00A13645" w:rsidP="00A13645">
            <w:pPr>
              <w:keepNext/>
              <w:ind w:left="113" w:right="113"/>
              <w:jc w:val="center"/>
              <w:rPr>
                <w:sz w:val="22"/>
                <w:szCs w:val="22"/>
                <w:lang w:eastAsia="ru-RU"/>
              </w:rPr>
            </w:pPr>
            <w:r w:rsidRPr="00AB09B4">
              <w:rPr>
                <w:lang w:eastAsia="ru-RU"/>
              </w:rPr>
              <w:t>работа</w:t>
            </w:r>
          </w:p>
        </w:tc>
        <w:tc>
          <w:tcPr>
            <w:tcW w:w="1334" w:type="pct"/>
            <w:vMerge/>
          </w:tcPr>
          <w:p w14:paraId="31D547D2" w14:textId="77777777" w:rsidR="00A13645" w:rsidRPr="00AB09B4" w:rsidRDefault="00A13645" w:rsidP="00742D22">
            <w:pPr>
              <w:keepNext/>
              <w:suppressAutoHyphens w:val="0"/>
              <w:jc w:val="both"/>
              <w:rPr>
                <w:sz w:val="22"/>
                <w:szCs w:val="22"/>
                <w:lang w:eastAsia="ru-RU"/>
              </w:rPr>
            </w:pPr>
          </w:p>
        </w:tc>
      </w:tr>
      <w:tr w:rsidR="00A13645" w:rsidRPr="00AB09B4" w14:paraId="5EC9400E" w14:textId="77777777" w:rsidTr="00A13645">
        <w:trPr>
          <w:cantSplit/>
          <w:trHeight w:val="1695"/>
          <w:tblHeader/>
        </w:trPr>
        <w:tc>
          <w:tcPr>
            <w:tcW w:w="276" w:type="pct"/>
            <w:vMerge/>
          </w:tcPr>
          <w:p w14:paraId="1C1219DB" w14:textId="77777777" w:rsidR="00A13645" w:rsidRPr="00AB09B4" w:rsidRDefault="00A13645" w:rsidP="00742D22">
            <w:pPr>
              <w:keepNext/>
              <w:suppressAutoHyphens w:val="0"/>
              <w:jc w:val="both"/>
              <w:rPr>
                <w:b/>
                <w:bCs/>
                <w:sz w:val="22"/>
                <w:szCs w:val="22"/>
                <w:lang w:eastAsia="ru-RU"/>
              </w:rPr>
            </w:pPr>
          </w:p>
        </w:tc>
        <w:tc>
          <w:tcPr>
            <w:tcW w:w="1409" w:type="pct"/>
            <w:vMerge/>
          </w:tcPr>
          <w:p w14:paraId="7D7697EF" w14:textId="77777777" w:rsidR="00A13645" w:rsidRPr="00AB09B4" w:rsidRDefault="00A13645" w:rsidP="00742D22">
            <w:pPr>
              <w:keepNext/>
              <w:suppressAutoHyphens w:val="0"/>
              <w:jc w:val="both"/>
              <w:rPr>
                <w:b/>
                <w:bCs/>
                <w:sz w:val="22"/>
                <w:szCs w:val="22"/>
                <w:lang w:eastAsia="ru-RU"/>
              </w:rPr>
            </w:pPr>
          </w:p>
        </w:tc>
        <w:tc>
          <w:tcPr>
            <w:tcW w:w="269" w:type="pct"/>
            <w:vMerge/>
          </w:tcPr>
          <w:p w14:paraId="49AFA090" w14:textId="77777777" w:rsidR="00A13645" w:rsidRPr="00AB09B4" w:rsidRDefault="00A13645" w:rsidP="00742D22">
            <w:pPr>
              <w:keepNext/>
              <w:suppressAutoHyphens w:val="0"/>
              <w:jc w:val="both"/>
              <w:rPr>
                <w:b/>
                <w:bCs/>
                <w:sz w:val="22"/>
                <w:szCs w:val="22"/>
                <w:lang w:eastAsia="ru-RU"/>
              </w:rPr>
            </w:pPr>
          </w:p>
        </w:tc>
        <w:tc>
          <w:tcPr>
            <w:tcW w:w="271" w:type="pct"/>
            <w:textDirection w:val="btLr"/>
            <w:vAlign w:val="center"/>
          </w:tcPr>
          <w:p w14:paraId="71AF8E26" w14:textId="77777777" w:rsidR="00A13645" w:rsidRPr="00AB09B4" w:rsidRDefault="00A13645" w:rsidP="00742D22">
            <w:pPr>
              <w:keepNext/>
              <w:suppressAutoHyphens w:val="0"/>
              <w:ind w:left="113" w:right="113"/>
              <w:jc w:val="center"/>
              <w:rPr>
                <w:lang w:eastAsia="ru-RU"/>
              </w:rPr>
            </w:pPr>
            <w:r w:rsidRPr="00AB09B4">
              <w:rPr>
                <w:lang w:eastAsia="ru-RU"/>
              </w:rPr>
              <w:t>лекции</w:t>
            </w:r>
          </w:p>
        </w:tc>
        <w:tc>
          <w:tcPr>
            <w:tcW w:w="271" w:type="pct"/>
            <w:tcMar>
              <w:left w:w="57" w:type="dxa"/>
              <w:right w:w="57" w:type="dxa"/>
            </w:tcMar>
            <w:textDirection w:val="btLr"/>
            <w:vAlign w:val="center"/>
          </w:tcPr>
          <w:p w14:paraId="76ED3FD6" w14:textId="77777777" w:rsidR="00A13645" w:rsidRPr="00AB09B4" w:rsidRDefault="00A13645" w:rsidP="00742D22">
            <w:pPr>
              <w:keepNext/>
              <w:suppressAutoHyphens w:val="0"/>
              <w:ind w:left="113" w:right="113"/>
              <w:jc w:val="center"/>
              <w:rPr>
                <w:lang w:eastAsia="ru-RU"/>
              </w:rPr>
            </w:pPr>
            <w:r w:rsidRPr="00AB09B4">
              <w:rPr>
                <w:lang w:eastAsia="ru-RU"/>
              </w:rPr>
              <w:t>Практические</w:t>
            </w:r>
          </w:p>
        </w:tc>
        <w:tc>
          <w:tcPr>
            <w:tcW w:w="271" w:type="pct"/>
            <w:tcMar>
              <w:left w:w="57" w:type="dxa"/>
              <w:right w:w="57" w:type="dxa"/>
            </w:tcMar>
            <w:textDirection w:val="btLr"/>
            <w:vAlign w:val="center"/>
          </w:tcPr>
          <w:p w14:paraId="06B6F4A6" w14:textId="77777777" w:rsidR="00A13645" w:rsidRPr="00AB09B4" w:rsidRDefault="00A13645" w:rsidP="00742D22">
            <w:pPr>
              <w:keepNext/>
              <w:suppressAutoHyphens w:val="0"/>
              <w:ind w:left="113" w:right="113"/>
              <w:jc w:val="center"/>
              <w:rPr>
                <w:lang w:eastAsia="ru-RU"/>
              </w:rPr>
            </w:pPr>
            <w:r w:rsidRPr="00AB09B4">
              <w:rPr>
                <w:lang w:eastAsia="ru-RU"/>
              </w:rPr>
              <w:t>л</w:t>
            </w:r>
            <w:r w:rsidRPr="00AB09B4">
              <w:rPr>
                <w:lang w:val="en-US" w:eastAsia="ru-RU"/>
              </w:rPr>
              <w:t>аб</w:t>
            </w:r>
            <w:r w:rsidRPr="00AB09B4">
              <w:rPr>
                <w:lang w:eastAsia="ru-RU"/>
              </w:rPr>
              <w:t>ораторные</w:t>
            </w:r>
          </w:p>
        </w:tc>
        <w:tc>
          <w:tcPr>
            <w:tcW w:w="271" w:type="pct"/>
            <w:tcMar>
              <w:left w:w="57" w:type="dxa"/>
              <w:right w:w="57" w:type="dxa"/>
            </w:tcMar>
            <w:textDirection w:val="btLr"/>
            <w:vAlign w:val="center"/>
          </w:tcPr>
          <w:p w14:paraId="33D43A2E" w14:textId="77777777" w:rsidR="00A13645" w:rsidRPr="00AB09B4" w:rsidRDefault="00A13645" w:rsidP="00742D22">
            <w:pPr>
              <w:keepNext/>
              <w:suppressAutoHyphens w:val="0"/>
              <w:ind w:left="113" w:right="113"/>
              <w:jc w:val="center"/>
              <w:rPr>
                <w:lang w:eastAsia="ru-RU"/>
              </w:rPr>
            </w:pPr>
            <w:r w:rsidRPr="00AB09B4">
              <w:rPr>
                <w:lang w:eastAsia="ru-RU"/>
              </w:rPr>
              <w:t>консультации</w:t>
            </w:r>
          </w:p>
        </w:tc>
        <w:tc>
          <w:tcPr>
            <w:tcW w:w="272" w:type="pct"/>
            <w:textDirection w:val="btLr"/>
            <w:vAlign w:val="center"/>
          </w:tcPr>
          <w:p w14:paraId="6FC8C130" w14:textId="77777777" w:rsidR="00A13645" w:rsidRPr="00AB09B4" w:rsidRDefault="00A13645" w:rsidP="00742D22">
            <w:pPr>
              <w:keepNext/>
              <w:suppressAutoHyphens w:val="0"/>
              <w:ind w:left="113" w:right="113"/>
              <w:jc w:val="center"/>
              <w:rPr>
                <w:lang w:eastAsia="ru-RU"/>
              </w:rPr>
            </w:pPr>
            <w:r w:rsidRPr="00AB09B4">
              <w:rPr>
                <w:lang w:eastAsia="ru-RU"/>
              </w:rPr>
              <w:t xml:space="preserve"> аттестационные испытания</w:t>
            </w:r>
          </w:p>
        </w:tc>
        <w:tc>
          <w:tcPr>
            <w:tcW w:w="356" w:type="pct"/>
            <w:vMerge/>
            <w:textDirection w:val="btLr"/>
            <w:vAlign w:val="center"/>
          </w:tcPr>
          <w:p w14:paraId="68489911" w14:textId="51A57007" w:rsidR="00A13645" w:rsidRPr="00AB09B4" w:rsidRDefault="00A13645" w:rsidP="00742D22">
            <w:pPr>
              <w:keepNext/>
              <w:suppressAutoHyphens w:val="0"/>
              <w:ind w:left="113" w:right="113"/>
              <w:jc w:val="center"/>
              <w:rPr>
                <w:lang w:eastAsia="ru-RU"/>
              </w:rPr>
            </w:pPr>
          </w:p>
        </w:tc>
        <w:tc>
          <w:tcPr>
            <w:tcW w:w="1334" w:type="pct"/>
            <w:vMerge/>
          </w:tcPr>
          <w:p w14:paraId="44251CA8" w14:textId="77777777" w:rsidR="00A13645" w:rsidRPr="00AB09B4" w:rsidRDefault="00A13645" w:rsidP="00742D22">
            <w:pPr>
              <w:keepNext/>
              <w:suppressAutoHyphens w:val="0"/>
              <w:jc w:val="both"/>
              <w:rPr>
                <w:sz w:val="22"/>
                <w:szCs w:val="22"/>
                <w:lang w:eastAsia="ru-RU"/>
              </w:rPr>
            </w:pPr>
          </w:p>
        </w:tc>
      </w:tr>
      <w:tr w:rsidR="00B12279" w:rsidRPr="00AB09B4" w14:paraId="03DAF498" w14:textId="77777777" w:rsidTr="00734D0B">
        <w:tc>
          <w:tcPr>
            <w:tcW w:w="276" w:type="pct"/>
            <w:vAlign w:val="center"/>
          </w:tcPr>
          <w:p w14:paraId="69AB4FEC" w14:textId="77777777" w:rsidR="00B12279" w:rsidRPr="00AB09B4" w:rsidRDefault="00B12279" w:rsidP="00B12279">
            <w:pPr>
              <w:suppressAutoHyphens w:val="0"/>
              <w:jc w:val="center"/>
              <w:rPr>
                <w:sz w:val="22"/>
                <w:szCs w:val="22"/>
                <w:lang w:val="en-US" w:eastAsia="ru-RU"/>
              </w:rPr>
            </w:pPr>
            <w:r w:rsidRPr="00AB09B4">
              <w:rPr>
                <w:sz w:val="22"/>
                <w:szCs w:val="22"/>
                <w:lang w:val="en-US" w:eastAsia="ru-RU"/>
              </w:rPr>
              <w:t>1</w:t>
            </w:r>
          </w:p>
        </w:tc>
        <w:tc>
          <w:tcPr>
            <w:tcW w:w="1409" w:type="pct"/>
            <w:vAlign w:val="center"/>
          </w:tcPr>
          <w:p w14:paraId="6C25EDB8" w14:textId="77777777" w:rsidR="00B12279" w:rsidRPr="006039DE" w:rsidRDefault="006039DE" w:rsidP="00B12279">
            <w:pPr>
              <w:pStyle w:val="Default"/>
              <w:spacing w:line="276" w:lineRule="auto"/>
              <w:rPr>
                <w:sz w:val="22"/>
                <w:szCs w:val="22"/>
              </w:rPr>
            </w:pPr>
            <w:r w:rsidRPr="006039DE">
              <w:rPr>
                <w:sz w:val="22"/>
                <w:szCs w:val="22"/>
                <w:lang w:eastAsia="en-US"/>
              </w:rPr>
              <w:t>Методология и информационные источники статистики финансовых рынков</w:t>
            </w:r>
          </w:p>
        </w:tc>
        <w:tc>
          <w:tcPr>
            <w:tcW w:w="269" w:type="pct"/>
            <w:vAlign w:val="center"/>
          </w:tcPr>
          <w:p w14:paraId="061D95A5" w14:textId="77777777" w:rsidR="00B12279" w:rsidRPr="00AB09B4" w:rsidRDefault="00BB3B38" w:rsidP="00B12279">
            <w:pPr>
              <w:suppressAutoHyphens w:val="0"/>
              <w:spacing w:line="276" w:lineRule="auto"/>
              <w:jc w:val="center"/>
              <w:rPr>
                <w:sz w:val="22"/>
                <w:szCs w:val="22"/>
                <w:lang w:eastAsia="ru-RU"/>
              </w:rPr>
            </w:pPr>
            <w:r w:rsidRPr="00AB09B4">
              <w:rPr>
                <w:sz w:val="22"/>
                <w:szCs w:val="22"/>
                <w:lang w:eastAsia="ru-RU"/>
              </w:rPr>
              <w:t>1</w:t>
            </w:r>
          </w:p>
        </w:tc>
        <w:tc>
          <w:tcPr>
            <w:tcW w:w="271" w:type="pct"/>
            <w:tcBorders>
              <w:top w:val="single" w:sz="8" w:space="0" w:color="auto"/>
              <w:left w:val="single" w:sz="8" w:space="0" w:color="auto"/>
              <w:bottom w:val="single" w:sz="8" w:space="0" w:color="auto"/>
              <w:right w:val="single" w:sz="8" w:space="0" w:color="auto"/>
            </w:tcBorders>
            <w:vAlign w:val="center"/>
          </w:tcPr>
          <w:p w14:paraId="3802A0B3" w14:textId="77777777" w:rsidR="00B12279" w:rsidRPr="00AB09B4" w:rsidRDefault="00B12279" w:rsidP="00B12279">
            <w:pPr>
              <w:suppressAutoHyphens w:val="0"/>
              <w:jc w:val="center"/>
              <w:rPr>
                <w:color w:val="000000"/>
                <w:sz w:val="22"/>
                <w:szCs w:val="22"/>
                <w:lang w:eastAsia="ru-RU"/>
              </w:rPr>
            </w:pPr>
            <w:r w:rsidRPr="00AB09B4">
              <w:rPr>
                <w:color w:val="000000"/>
                <w:sz w:val="22"/>
                <w:szCs w:val="22"/>
              </w:rPr>
              <w:t>2</w:t>
            </w:r>
          </w:p>
        </w:tc>
        <w:tc>
          <w:tcPr>
            <w:tcW w:w="271" w:type="pct"/>
            <w:tcBorders>
              <w:top w:val="single" w:sz="8" w:space="0" w:color="auto"/>
              <w:left w:val="nil"/>
              <w:bottom w:val="single" w:sz="8" w:space="0" w:color="auto"/>
              <w:right w:val="single" w:sz="8" w:space="0" w:color="auto"/>
            </w:tcBorders>
            <w:vAlign w:val="center"/>
          </w:tcPr>
          <w:p w14:paraId="57DBD0FC" w14:textId="77777777" w:rsidR="00B12279" w:rsidRPr="00AB09B4" w:rsidRDefault="000E11C7" w:rsidP="00B12279">
            <w:pPr>
              <w:jc w:val="center"/>
              <w:rPr>
                <w:color w:val="000000"/>
                <w:sz w:val="22"/>
                <w:szCs w:val="22"/>
              </w:rPr>
            </w:pPr>
            <w:r w:rsidRPr="00AB09B4">
              <w:rPr>
                <w:color w:val="000000"/>
                <w:sz w:val="22"/>
                <w:szCs w:val="22"/>
              </w:rPr>
              <w:t>8</w:t>
            </w:r>
          </w:p>
        </w:tc>
        <w:tc>
          <w:tcPr>
            <w:tcW w:w="271" w:type="pct"/>
            <w:tcBorders>
              <w:top w:val="single" w:sz="8" w:space="0" w:color="auto"/>
              <w:left w:val="nil"/>
              <w:bottom w:val="single" w:sz="8" w:space="0" w:color="auto"/>
              <w:right w:val="single" w:sz="8" w:space="0" w:color="auto"/>
            </w:tcBorders>
            <w:vAlign w:val="center"/>
          </w:tcPr>
          <w:p w14:paraId="26ED4B36" w14:textId="77777777" w:rsidR="00B12279" w:rsidRPr="00AB09B4" w:rsidRDefault="00B12279" w:rsidP="00B12279">
            <w:pPr>
              <w:jc w:val="center"/>
              <w:rPr>
                <w:color w:val="000000"/>
                <w:sz w:val="22"/>
                <w:szCs w:val="22"/>
              </w:rPr>
            </w:pPr>
          </w:p>
        </w:tc>
        <w:tc>
          <w:tcPr>
            <w:tcW w:w="271" w:type="pct"/>
            <w:tcBorders>
              <w:top w:val="single" w:sz="8" w:space="0" w:color="auto"/>
              <w:left w:val="nil"/>
              <w:bottom w:val="single" w:sz="8" w:space="0" w:color="auto"/>
              <w:right w:val="single" w:sz="8" w:space="0" w:color="auto"/>
            </w:tcBorders>
            <w:vAlign w:val="center"/>
          </w:tcPr>
          <w:p w14:paraId="786B0D29" w14:textId="77777777" w:rsidR="00B12279" w:rsidRPr="00AB09B4" w:rsidRDefault="00BB3B38" w:rsidP="00B12279">
            <w:pPr>
              <w:jc w:val="center"/>
              <w:rPr>
                <w:color w:val="000000"/>
                <w:sz w:val="22"/>
                <w:szCs w:val="22"/>
              </w:rPr>
            </w:pPr>
            <w:r w:rsidRPr="00AB09B4">
              <w:rPr>
                <w:color w:val="000000"/>
                <w:sz w:val="22"/>
                <w:szCs w:val="22"/>
              </w:rPr>
              <w:t>1</w:t>
            </w:r>
          </w:p>
        </w:tc>
        <w:tc>
          <w:tcPr>
            <w:tcW w:w="272" w:type="pct"/>
            <w:tcBorders>
              <w:top w:val="single" w:sz="8" w:space="0" w:color="auto"/>
              <w:left w:val="nil"/>
              <w:bottom w:val="single" w:sz="8" w:space="0" w:color="auto"/>
              <w:right w:val="single" w:sz="8" w:space="0" w:color="auto"/>
            </w:tcBorders>
            <w:vAlign w:val="center"/>
          </w:tcPr>
          <w:p w14:paraId="3DE4E717" w14:textId="77777777" w:rsidR="00B12279" w:rsidRPr="00AB09B4" w:rsidRDefault="00B12279" w:rsidP="00B12279">
            <w:pPr>
              <w:jc w:val="center"/>
              <w:rPr>
                <w:color w:val="000000"/>
                <w:sz w:val="22"/>
                <w:szCs w:val="22"/>
              </w:rPr>
            </w:pPr>
          </w:p>
        </w:tc>
        <w:tc>
          <w:tcPr>
            <w:tcW w:w="356" w:type="pct"/>
            <w:tcBorders>
              <w:top w:val="single" w:sz="8" w:space="0" w:color="auto"/>
              <w:left w:val="nil"/>
              <w:bottom w:val="single" w:sz="8" w:space="0" w:color="auto"/>
              <w:right w:val="single" w:sz="8" w:space="0" w:color="auto"/>
            </w:tcBorders>
            <w:vAlign w:val="center"/>
          </w:tcPr>
          <w:p w14:paraId="11822750" w14:textId="77777777" w:rsidR="00B12279" w:rsidRPr="00AB09B4" w:rsidRDefault="000E11C7" w:rsidP="000E11C7">
            <w:pPr>
              <w:jc w:val="center"/>
              <w:rPr>
                <w:color w:val="000000"/>
                <w:sz w:val="22"/>
                <w:szCs w:val="22"/>
              </w:rPr>
            </w:pPr>
            <w:r w:rsidRPr="00AB09B4">
              <w:rPr>
                <w:color w:val="000000"/>
                <w:sz w:val="22"/>
                <w:szCs w:val="22"/>
              </w:rPr>
              <w:t>8</w:t>
            </w:r>
          </w:p>
        </w:tc>
        <w:tc>
          <w:tcPr>
            <w:tcW w:w="1334" w:type="pct"/>
            <w:vAlign w:val="center"/>
          </w:tcPr>
          <w:p w14:paraId="492AE641" w14:textId="77777777" w:rsidR="00B12279" w:rsidRPr="00F02035" w:rsidRDefault="00A0721A" w:rsidP="002E2A8D">
            <w:pPr>
              <w:suppressAutoHyphens w:val="0"/>
              <w:rPr>
                <w:iCs/>
                <w:color w:val="000000" w:themeColor="text1"/>
                <w:szCs w:val="22"/>
                <w:lang w:eastAsia="ru-RU"/>
              </w:rPr>
            </w:pPr>
            <w:r w:rsidRPr="00F02035">
              <w:rPr>
                <w:iCs/>
                <w:szCs w:val="22"/>
              </w:rPr>
              <w:t>Вопросы для самостоятельного изучения и обсуждения</w:t>
            </w:r>
          </w:p>
          <w:p w14:paraId="73D7EE16" w14:textId="77777777" w:rsidR="00B12279" w:rsidRPr="00F02035" w:rsidRDefault="00B12279" w:rsidP="002E2A8D">
            <w:pPr>
              <w:suppressAutoHyphens w:val="0"/>
              <w:rPr>
                <w:iCs/>
                <w:color w:val="000000" w:themeColor="text1"/>
                <w:szCs w:val="22"/>
                <w:lang w:eastAsia="ru-RU"/>
              </w:rPr>
            </w:pPr>
            <w:r w:rsidRPr="00F02035">
              <w:rPr>
                <w:iCs/>
                <w:color w:val="000000" w:themeColor="text1"/>
                <w:szCs w:val="22"/>
                <w:lang w:eastAsia="ru-RU"/>
              </w:rPr>
              <w:t>Доклады</w:t>
            </w:r>
          </w:p>
          <w:p w14:paraId="0DD01C50" w14:textId="21C63D19" w:rsidR="00F02035" w:rsidRPr="00F02035" w:rsidRDefault="00F02035" w:rsidP="00F02035">
            <w:pPr>
              <w:suppressAutoHyphens w:val="0"/>
              <w:rPr>
                <w:szCs w:val="22"/>
                <w:lang w:eastAsia="ru-RU"/>
              </w:rPr>
            </w:pPr>
          </w:p>
        </w:tc>
      </w:tr>
      <w:tr w:rsidR="00B12279" w:rsidRPr="00391B4A" w14:paraId="7FF7F0A7" w14:textId="77777777" w:rsidTr="00734D0B">
        <w:tc>
          <w:tcPr>
            <w:tcW w:w="276" w:type="pct"/>
            <w:vAlign w:val="center"/>
          </w:tcPr>
          <w:p w14:paraId="45E5430D" w14:textId="77777777" w:rsidR="00B12279" w:rsidRPr="00AB09B4" w:rsidRDefault="00B12279" w:rsidP="00B12279">
            <w:pPr>
              <w:suppressAutoHyphens w:val="0"/>
              <w:jc w:val="center"/>
              <w:rPr>
                <w:sz w:val="22"/>
                <w:szCs w:val="22"/>
                <w:lang w:val="en-US" w:eastAsia="ru-RU"/>
              </w:rPr>
            </w:pPr>
            <w:r w:rsidRPr="00AB09B4">
              <w:rPr>
                <w:sz w:val="22"/>
                <w:szCs w:val="22"/>
                <w:lang w:val="en-US" w:eastAsia="ru-RU"/>
              </w:rPr>
              <w:t>2</w:t>
            </w:r>
          </w:p>
        </w:tc>
        <w:tc>
          <w:tcPr>
            <w:tcW w:w="1409" w:type="pct"/>
          </w:tcPr>
          <w:p w14:paraId="074A2EA8" w14:textId="77777777" w:rsidR="00B12279" w:rsidRPr="006039DE" w:rsidRDefault="006039DE" w:rsidP="00B12279">
            <w:pPr>
              <w:pStyle w:val="Default"/>
              <w:spacing w:line="276" w:lineRule="auto"/>
              <w:rPr>
                <w:sz w:val="22"/>
                <w:szCs w:val="22"/>
              </w:rPr>
            </w:pPr>
            <w:r w:rsidRPr="006039DE">
              <w:rPr>
                <w:sz w:val="22"/>
                <w:szCs w:val="22"/>
                <w:lang w:eastAsia="en-US"/>
              </w:rPr>
              <w:t>Статистика денежно-кредитного рынка</w:t>
            </w:r>
          </w:p>
        </w:tc>
        <w:tc>
          <w:tcPr>
            <w:tcW w:w="269" w:type="pct"/>
            <w:vAlign w:val="center"/>
          </w:tcPr>
          <w:p w14:paraId="43EC89D8" w14:textId="77777777" w:rsidR="00B12279" w:rsidRPr="00AB09B4" w:rsidRDefault="00BB3B38" w:rsidP="00B12279">
            <w:pPr>
              <w:suppressAutoHyphens w:val="0"/>
              <w:spacing w:line="276" w:lineRule="auto"/>
              <w:jc w:val="center"/>
              <w:rPr>
                <w:sz w:val="22"/>
                <w:szCs w:val="22"/>
                <w:lang w:eastAsia="ru-RU"/>
              </w:rPr>
            </w:pPr>
            <w:r w:rsidRPr="00AB09B4">
              <w:rPr>
                <w:sz w:val="22"/>
                <w:szCs w:val="22"/>
                <w:lang w:eastAsia="ru-RU"/>
              </w:rPr>
              <w:t>1</w:t>
            </w:r>
          </w:p>
        </w:tc>
        <w:tc>
          <w:tcPr>
            <w:tcW w:w="271" w:type="pct"/>
            <w:tcBorders>
              <w:top w:val="nil"/>
              <w:left w:val="single" w:sz="8" w:space="0" w:color="auto"/>
              <w:bottom w:val="single" w:sz="8" w:space="0" w:color="auto"/>
              <w:right w:val="single" w:sz="8" w:space="0" w:color="auto"/>
            </w:tcBorders>
            <w:vAlign w:val="center"/>
          </w:tcPr>
          <w:p w14:paraId="647100C1" w14:textId="77777777" w:rsidR="00B12279" w:rsidRPr="00AB09B4" w:rsidRDefault="00BB3B38" w:rsidP="00B12279">
            <w:pPr>
              <w:jc w:val="center"/>
              <w:rPr>
                <w:color w:val="000000"/>
                <w:sz w:val="22"/>
                <w:szCs w:val="22"/>
              </w:rPr>
            </w:pPr>
            <w:r w:rsidRPr="00AB09B4">
              <w:rPr>
                <w:color w:val="000000"/>
                <w:sz w:val="22"/>
                <w:szCs w:val="22"/>
              </w:rPr>
              <w:t>2</w:t>
            </w:r>
          </w:p>
        </w:tc>
        <w:tc>
          <w:tcPr>
            <w:tcW w:w="271" w:type="pct"/>
            <w:tcBorders>
              <w:top w:val="nil"/>
              <w:left w:val="nil"/>
              <w:bottom w:val="single" w:sz="8" w:space="0" w:color="auto"/>
              <w:right w:val="single" w:sz="8" w:space="0" w:color="auto"/>
            </w:tcBorders>
            <w:vAlign w:val="center"/>
          </w:tcPr>
          <w:p w14:paraId="5E36CB6C" w14:textId="77777777" w:rsidR="00B12279" w:rsidRPr="00AB09B4" w:rsidRDefault="00254C2D" w:rsidP="00B12279">
            <w:pPr>
              <w:jc w:val="center"/>
              <w:rPr>
                <w:color w:val="000000"/>
                <w:sz w:val="22"/>
                <w:szCs w:val="22"/>
              </w:rPr>
            </w:pPr>
            <w:r w:rsidRPr="00AB09B4">
              <w:rPr>
                <w:color w:val="000000"/>
                <w:sz w:val="22"/>
                <w:szCs w:val="22"/>
              </w:rPr>
              <w:t>6</w:t>
            </w:r>
          </w:p>
        </w:tc>
        <w:tc>
          <w:tcPr>
            <w:tcW w:w="271" w:type="pct"/>
            <w:tcBorders>
              <w:top w:val="nil"/>
              <w:left w:val="nil"/>
              <w:bottom w:val="single" w:sz="8" w:space="0" w:color="auto"/>
              <w:right w:val="single" w:sz="8" w:space="0" w:color="auto"/>
            </w:tcBorders>
            <w:vAlign w:val="center"/>
          </w:tcPr>
          <w:p w14:paraId="7726C9DE" w14:textId="77777777" w:rsidR="00B12279" w:rsidRPr="00AB09B4" w:rsidRDefault="00B12279" w:rsidP="00B12279">
            <w:pPr>
              <w:jc w:val="center"/>
              <w:rPr>
                <w:color w:val="000000"/>
                <w:sz w:val="22"/>
                <w:szCs w:val="22"/>
              </w:rPr>
            </w:pPr>
          </w:p>
        </w:tc>
        <w:tc>
          <w:tcPr>
            <w:tcW w:w="271" w:type="pct"/>
            <w:tcBorders>
              <w:top w:val="nil"/>
              <w:left w:val="nil"/>
              <w:bottom w:val="single" w:sz="8" w:space="0" w:color="auto"/>
              <w:right w:val="single" w:sz="8" w:space="0" w:color="auto"/>
            </w:tcBorders>
            <w:vAlign w:val="center"/>
          </w:tcPr>
          <w:p w14:paraId="261B4F79" w14:textId="77777777" w:rsidR="00B12279" w:rsidRPr="00AB09B4" w:rsidRDefault="00B12279" w:rsidP="00B12279">
            <w:pPr>
              <w:jc w:val="center"/>
              <w:rPr>
                <w:color w:val="000000"/>
                <w:sz w:val="22"/>
                <w:szCs w:val="22"/>
              </w:rPr>
            </w:pPr>
            <w:r w:rsidRPr="00AB09B4">
              <w:rPr>
                <w:color w:val="000000"/>
                <w:sz w:val="22"/>
                <w:szCs w:val="22"/>
              </w:rPr>
              <w:t>1</w:t>
            </w:r>
          </w:p>
        </w:tc>
        <w:tc>
          <w:tcPr>
            <w:tcW w:w="272" w:type="pct"/>
            <w:tcBorders>
              <w:top w:val="nil"/>
              <w:left w:val="nil"/>
              <w:bottom w:val="single" w:sz="8" w:space="0" w:color="auto"/>
              <w:right w:val="single" w:sz="8" w:space="0" w:color="auto"/>
            </w:tcBorders>
            <w:vAlign w:val="center"/>
          </w:tcPr>
          <w:p w14:paraId="00C49852" w14:textId="77777777" w:rsidR="00B12279" w:rsidRPr="00AB09B4" w:rsidRDefault="00B12279" w:rsidP="00B12279">
            <w:pPr>
              <w:jc w:val="center"/>
              <w:rPr>
                <w:color w:val="000000"/>
                <w:sz w:val="22"/>
                <w:szCs w:val="22"/>
              </w:rPr>
            </w:pPr>
          </w:p>
        </w:tc>
        <w:tc>
          <w:tcPr>
            <w:tcW w:w="356" w:type="pct"/>
            <w:tcBorders>
              <w:top w:val="nil"/>
              <w:left w:val="nil"/>
              <w:bottom w:val="single" w:sz="8" w:space="0" w:color="auto"/>
              <w:right w:val="single" w:sz="8" w:space="0" w:color="auto"/>
            </w:tcBorders>
            <w:vAlign w:val="center"/>
          </w:tcPr>
          <w:p w14:paraId="11144095" w14:textId="77777777" w:rsidR="00B12279" w:rsidRPr="00AB09B4" w:rsidRDefault="00B12279" w:rsidP="00702F1D">
            <w:pPr>
              <w:jc w:val="center"/>
              <w:rPr>
                <w:color w:val="000000"/>
                <w:sz w:val="22"/>
                <w:szCs w:val="22"/>
              </w:rPr>
            </w:pPr>
            <w:r w:rsidRPr="00AB09B4">
              <w:rPr>
                <w:color w:val="000000"/>
                <w:sz w:val="22"/>
                <w:szCs w:val="22"/>
              </w:rPr>
              <w:t>1</w:t>
            </w:r>
            <w:r w:rsidR="00702F1D">
              <w:rPr>
                <w:color w:val="000000"/>
                <w:sz w:val="22"/>
                <w:szCs w:val="22"/>
              </w:rPr>
              <w:t>0</w:t>
            </w:r>
          </w:p>
        </w:tc>
        <w:tc>
          <w:tcPr>
            <w:tcW w:w="1334" w:type="pct"/>
            <w:vAlign w:val="center"/>
          </w:tcPr>
          <w:p w14:paraId="50FE4FD9" w14:textId="77777777" w:rsidR="00B12279" w:rsidRPr="00F02035" w:rsidRDefault="00620763" w:rsidP="000109FC">
            <w:pPr>
              <w:suppressAutoHyphens w:val="0"/>
              <w:rPr>
                <w:iCs/>
                <w:szCs w:val="22"/>
                <w:lang w:eastAsia="ru-RU"/>
              </w:rPr>
            </w:pPr>
            <w:r w:rsidRPr="00F02035">
              <w:rPr>
                <w:iCs/>
                <w:szCs w:val="22"/>
              </w:rPr>
              <w:t>Вопросы для самостоятельного изучения и обсуждения</w:t>
            </w:r>
          </w:p>
          <w:p w14:paraId="65F89940" w14:textId="77777777" w:rsidR="00B12279" w:rsidRDefault="000109FC" w:rsidP="000109FC">
            <w:pPr>
              <w:suppressAutoHyphens w:val="0"/>
              <w:rPr>
                <w:iCs/>
                <w:szCs w:val="22"/>
                <w:lang w:eastAsia="ru-RU"/>
              </w:rPr>
            </w:pPr>
            <w:r w:rsidRPr="00F02035">
              <w:rPr>
                <w:iCs/>
                <w:szCs w:val="22"/>
                <w:lang w:eastAsia="ru-RU"/>
              </w:rPr>
              <w:t xml:space="preserve">Ситуационные задачи для самостоятельного изучения и обсуждения </w:t>
            </w:r>
          </w:p>
          <w:p w14:paraId="0D1C081E" w14:textId="77777777" w:rsidR="00F02035" w:rsidRPr="00F02035" w:rsidRDefault="00F02035" w:rsidP="00F02035">
            <w:pPr>
              <w:suppressAutoHyphens w:val="0"/>
              <w:rPr>
                <w:iCs/>
                <w:szCs w:val="22"/>
                <w:lang w:eastAsia="ru-RU"/>
              </w:rPr>
            </w:pPr>
            <w:r w:rsidRPr="00F02035">
              <w:rPr>
                <w:iCs/>
                <w:szCs w:val="22"/>
                <w:lang w:eastAsia="ru-RU"/>
              </w:rPr>
              <w:t>Дополнительные материалы к теме в LMS Moodle:</w:t>
            </w:r>
          </w:p>
          <w:p w14:paraId="474A1442" w14:textId="0A71B2D8" w:rsidR="00F02035" w:rsidRPr="00F02035" w:rsidRDefault="00F02035" w:rsidP="00F02035">
            <w:pPr>
              <w:suppressAutoHyphens w:val="0"/>
              <w:rPr>
                <w:iCs/>
                <w:szCs w:val="22"/>
                <w:lang w:eastAsia="ru-RU"/>
              </w:rPr>
            </w:pPr>
            <w:r w:rsidRPr="00F02035">
              <w:rPr>
                <w:iCs/>
                <w:szCs w:val="22"/>
                <w:lang w:eastAsia="ru-RU"/>
              </w:rPr>
              <w:t>задачи для самостоятельного решения</w:t>
            </w:r>
          </w:p>
        </w:tc>
      </w:tr>
      <w:tr w:rsidR="00B12279" w:rsidRPr="00AB09B4" w14:paraId="682904A9" w14:textId="77777777" w:rsidTr="00734D0B">
        <w:tc>
          <w:tcPr>
            <w:tcW w:w="276" w:type="pct"/>
            <w:vAlign w:val="center"/>
          </w:tcPr>
          <w:p w14:paraId="2CD6638D" w14:textId="77777777" w:rsidR="00B12279" w:rsidRPr="00AB09B4" w:rsidRDefault="00B12279" w:rsidP="00B12279">
            <w:pPr>
              <w:suppressAutoHyphens w:val="0"/>
              <w:jc w:val="center"/>
              <w:rPr>
                <w:sz w:val="22"/>
                <w:szCs w:val="22"/>
                <w:lang w:val="en-US" w:eastAsia="ru-RU"/>
              </w:rPr>
            </w:pPr>
            <w:r w:rsidRPr="00AB09B4">
              <w:rPr>
                <w:sz w:val="22"/>
                <w:szCs w:val="22"/>
                <w:lang w:val="en-US" w:eastAsia="ru-RU"/>
              </w:rPr>
              <w:lastRenderedPageBreak/>
              <w:t>3</w:t>
            </w:r>
          </w:p>
        </w:tc>
        <w:tc>
          <w:tcPr>
            <w:tcW w:w="1409" w:type="pct"/>
            <w:vAlign w:val="center"/>
          </w:tcPr>
          <w:p w14:paraId="37B5F582" w14:textId="77777777" w:rsidR="00B12279" w:rsidRPr="006039DE" w:rsidRDefault="006039DE" w:rsidP="00B12279">
            <w:pPr>
              <w:suppressAutoHyphens w:val="0"/>
              <w:spacing w:line="276" w:lineRule="auto"/>
              <w:rPr>
                <w:sz w:val="22"/>
                <w:szCs w:val="22"/>
                <w:lang w:eastAsia="ru-RU"/>
              </w:rPr>
            </w:pPr>
            <w:r w:rsidRPr="006039DE">
              <w:rPr>
                <w:sz w:val="22"/>
                <w:szCs w:val="22"/>
                <w:lang w:eastAsia="en-US"/>
              </w:rPr>
              <w:t>Статистика рынка ценных бумаг и производных финансовых инструментов</w:t>
            </w:r>
          </w:p>
        </w:tc>
        <w:tc>
          <w:tcPr>
            <w:tcW w:w="269" w:type="pct"/>
            <w:vAlign w:val="center"/>
          </w:tcPr>
          <w:p w14:paraId="5A985B89" w14:textId="77777777" w:rsidR="00B12279" w:rsidRPr="00AB09B4" w:rsidRDefault="00BB3B38" w:rsidP="00B12279">
            <w:pPr>
              <w:suppressAutoHyphens w:val="0"/>
              <w:spacing w:line="276" w:lineRule="auto"/>
              <w:jc w:val="center"/>
              <w:rPr>
                <w:sz w:val="22"/>
                <w:szCs w:val="22"/>
                <w:lang w:eastAsia="ru-RU"/>
              </w:rPr>
            </w:pPr>
            <w:r w:rsidRPr="00AB09B4">
              <w:rPr>
                <w:sz w:val="22"/>
                <w:szCs w:val="22"/>
                <w:lang w:eastAsia="ru-RU"/>
              </w:rPr>
              <w:t>1</w:t>
            </w:r>
          </w:p>
        </w:tc>
        <w:tc>
          <w:tcPr>
            <w:tcW w:w="271" w:type="pct"/>
            <w:tcBorders>
              <w:top w:val="nil"/>
              <w:left w:val="single" w:sz="8" w:space="0" w:color="auto"/>
              <w:bottom w:val="single" w:sz="8" w:space="0" w:color="auto"/>
              <w:right w:val="single" w:sz="8" w:space="0" w:color="auto"/>
            </w:tcBorders>
            <w:vAlign w:val="center"/>
          </w:tcPr>
          <w:p w14:paraId="21FC7269" w14:textId="77777777" w:rsidR="00B12279" w:rsidRPr="00AB09B4" w:rsidRDefault="00BB3B38" w:rsidP="00B12279">
            <w:pPr>
              <w:jc w:val="center"/>
              <w:rPr>
                <w:color w:val="000000"/>
                <w:sz w:val="22"/>
                <w:szCs w:val="22"/>
              </w:rPr>
            </w:pPr>
            <w:r w:rsidRPr="00AB09B4">
              <w:rPr>
                <w:color w:val="000000"/>
                <w:sz w:val="22"/>
                <w:szCs w:val="22"/>
              </w:rPr>
              <w:t>2</w:t>
            </w:r>
          </w:p>
        </w:tc>
        <w:tc>
          <w:tcPr>
            <w:tcW w:w="271" w:type="pct"/>
            <w:tcBorders>
              <w:top w:val="nil"/>
              <w:left w:val="nil"/>
              <w:bottom w:val="single" w:sz="8" w:space="0" w:color="auto"/>
              <w:right w:val="single" w:sz="8" w:space="0" w:color="auto"/>
            </w:tcBorders>
            <w:vAlign w:val="center"/>
          </w:tcPr>
          <w:p w14:paraId="6CBDDF3D" w14:textId="77777777" w:rsidR="00B12279" w:rsidRPr="00AB09B4" w:rsidRDefault="000E11C7" w:rsidP="00B12279">
            <w:pPr>
              <w:jc w:val="center"/>
              <w:rPr>
                <w:color w:val="000000"/>
                <w:sz w:val="22"/>
                <w:szCs w:val="22"/>
              </w:rPr>
            </w:pPr>
            <w:r w:rsidRPr="00AB09B4">
              <w:rPr>
                <w:color w:val="000000"/>
                <w:sz w:val="22"/>
                <w:szCs w:val="22"/>
              </w:rPr>
              <w:t>6</w:t>
            </w:r>
          </w:p>
        </w:tc>
        <w:tc>
          <w:tcPr>
            <w:tcW w:w="271" w:type="pct"/>
            <w:tcBorders>
              <w:top w:val="nil"/>
              <w:left w:val="nil"/>
              <w:bottom w:val="single" w:sz="8" w:space="0" w:color="auto"/>
              <w:right w:val="single" w:sz="8" w:space="0" w:color="auto"/>
            </w:tcBorders>
            <w:vAlign w:val="center"/>
          </w:tcPr>
          <w:p w14:paraId="4B2A10BC" w14:textId="77777777" w:rsidR="00B12279" w:rsidRPr="00AB09B4" w:rsidRDefault="00B12279" w:rsidP="00B12279">
            <w:pPr>
              <w:jc w:val="center"/>
              <w:rPr>
                <w:color w:val="000000"/>
                <w:sz w:val="22"/>
                <w:szCs w:val="22"/>
              </w:rPr>
            </w:pPr>
          </w:p>
        </w:tc>
        <w:tc>
          <w:tcPr>
            <w:tcW w:w="271" w:type="pct"/>
            <w:tcBorders>
              <w:top w:val="nil"/>
              <w:left w:val="nil"/>
              <w:bottom w:val="single" w:sz="8" w:space="0" w:color="auto"/>
              <w:right w:val="single" w:sz="8" w:space="0" w:color="auto"/>
            </w:tcBorders>
            <w:vAlign w:val="center"/>
          </w:tcPr>
          <w:p w14:paraId="27D0D397" w14:textId="77777777" w:rsidR="00B12279" w:rsidRPr="00AB09B4" w:rsidRDefault="00BB3B38" w:rsidP="00B12279">
            <w:pPr>
              <w:jc w:val="center"/>
              <w:rPr>
                <w:color w:val="000000"/>
                <w:sz w:val="22"/>
                <w:szCs w:val="22"/>
              </w:rPr>
            </w:pPr>
            <w:r w:rsidRPr="00AB09B4">
              <w:rPr>
                <w:color w:val="000000"/>
                <w:sz w:val="22"/>
                <w:szCs w:val="22"/>
              </w:rPr>
              <w:t>1</w:t>
            </w:r>
          </w:p>
        </w:tc>
        <w:tc>
          <w:tcPr>
            <w:tcW w:w="272" w:type="pct"/>
            <w:tcBorders>
              <w:top w:val="nil"/>
              <w:left w:val="nil"/>
              <w:bottom w:val="single" w:sz="8" w:space="0" w:color="auto"/>
              <w:right w:val="single" w:sz="8" w:space="0" w:color="auto"/>
            </w:tcBorders>
            <w:vAlign w:val="center"/>
          </w:tcPr>
          <w:p w14:paraId="115212C9" w14:textId="77777777" w:rsidR="00B12279" w:rsidRPr="00AB09B4" w:rsidRDefault="00B12279" w:rsidP="00B12279">
            <w:pPr>
              <w:jc w:val="center"/>
              <w:rPr>
                <w:color w:val="000000"/>
                <w:sz w:val="22"/>
                <w:szCs w:val="22"/>
              </w:rPr>
            </w:pPr>
          </w:p>
        </w:tc>
        <w:tc>
          <w:tcPr>
            <w:tcW w:w="356" w:type="pct"/>
            <w:tcBorders>
              <w:top w:val="nil"/>
              <w:left w:val="nil"/>
              <w:bottom w:val="single" w:sz="8" w:space="0" w:color="auto"/>
              <w:right w:val="single" w:sz="8" w:space="0" w:color="auto"/>
            </w:tcBorders>
            <w:vAlign w:val="center"/>
          </w:tcPr>
          <w:p w14:paraId="14A77513" w14:textId="77777777" w:rsidR="00B12279" w:rsidRPr="00AB09B4" w:rsidRDefault="000E11C7" w:rsidP="000E11C7">
            <w:pPr>
              <w:jc w:val="center"/>
              <w:rPr>
                <w:color w:val="000000"/>
                <w:sz w:val="22"/>
                <w:szCs w:val="22"/>
              </w:rPr>
            </w:pPr>
            <w:r w:rsidRPr="00AB09B4">
              <w:rPr>
                <w:color w:val="000000"/>
                <w:sz w:val="22"/>
                <w:szCs w:val="22"/>
              </w:rPr>
              <w:t>8</w:t>
            </w:r>
          </w:p>
        </w:tc>
        <w:tc>
          <w:tcPr>
            <w:tcW w:w="1334" w:type="pct"/>
            <w:vAlign w:val="center"/>
          </w:tcPr>
          <w:p w14:paraId="77431B63" w14:textId="77777777" w:rsidR="00793042" w:rsidRPr="00AB09B4" w:rsidRDefault="00793042" w:rsidP="000109FC">
            <w:pPr>
              <w:suppressAutoHyphens w:val="0"/>
              <w:rPr>
                <w:iCs/>
                <w:color w:val="000000"/>
                <w:sz w:val="22"/>
                <w:szCs w:val="22"/>
                <w:lang w:eastAsia="ru-RU"/>
              </w:rPr>
            </w:pPr>
            <w:r w:rsidRPr="00AB09B4">
              <w:rPr>
                <w:iCs/>
                <w:sz w:val="22"/>
                <w:szCs w:val="22"/>
              </w:rPr>
              <w:t>Вопросы для самостоятельного изучения и обсуждения</w:t>
            </w:r>
          </w:p>
          <w:p w14:paraId="7B2F9AE0" w14:textId="27049DC2" w:rsidR="00DF5EA5" w:rsidRPr="00DF5EA5" w:rsidRDefault="000109FC" w:rsidP="00DF5EA5">
            <w:pPr>
              <w:suppressAutoHyphens w:val="0"/>
              <w:rPr>
                <w:iCs/>
                <w:color w:val="000000"/>
                <w:sz w:val="22"/>
                <w:szCs w:val="22"/>
                <w:lang w:eastAsia="ru-RU"/>
              </w:rPr>
            </w:pPr>
            <w:r w:rsidRPr="000109FC">
              <w:rPr>
                <w:iCs/>
                <w:color w:val="000000"/>
                <w:sz w:val="22"/>
                <w:szCs w:val="22"/>
                <w:lang w:eastAsia="ru-RU"/>
              </w:rPr>
              <w:t>Ситуационные задачи для самостоятельного изучения и обсуждения</w:t>
            </w:r>
            <w:r w:rsidR="00DF5EA5" w:rsidRPr="00DF5EA5">
              <w:rPr>
                <w:iCs/>
                <w:szCs w:val="22"/>
                <w:lang w:eastAsia="ru-RU"/>
              </w:rPr>
              <w:t xml:space="preserve"> </w:t>
            </w:r>
            <w:r w:rsidR="00DF5EA5" w:rsidRPr="00DF5EA5">
              <w:rPr>
                <w:iCs/>
                <w:color w:val="000000"/>
                <w:sz w:val="22"/>
                <w:szCs w:val="22"/>
                <w:lang w:eastAsia="ru-RU"/>
              </w:rPr>
              <w:t>Дополнительные материалы к теме в LMS Moodle:</w:t>
            </w:r>
          </w:p>
          <w:p w14:paraId="647E9BB9" w14:textId="3930D948" w:rsidR="00B12279" w:rsidRPr="00AB09B4" w:rsidRDefault="00DF5EA5" w:rsidP="00DF5EA5">
            <w:pPr>
              <w:suppressAutoHyphens w:val="0"/>
              <w:rPr>
                <w:iCs/>
                <w:sz w:val="22"/>
                <w:szCs w:val="22"/>
                <w:lang w:eastAsia="ru-RU"/>
              </w:rPr>
            </w:pPr>
            <w:r w:rsidRPr="00DF5EA5">
              <w:rPr>
                <w:iCs/>
                <w:color w:val="000000"/>
                <w:sz w:val="22"/>
                <w:szCs w:val="22"/>
                <w:lang w:eastAsia="ru-RU"/>
              </w:rPr>
              <w:t>задачи для самостоятельного решения</w:t>
            </w:r>
          </w:p>
        </w:tc>
      </w:tr>
      <w:tr w:rsidR="00B12279" w:rsidRPr="00AB09B4" w14:paraId="2CD501B8" w14:textId="77777777" w:rsidTr="00734D0B">
        <w:tc>
          <w:tcPr>
            <w:tcW w:w="276" w:type="pct"/>
            <w:vAlign w:val="center"/>
          </w:tcPr>
          <w:p w14:paraId="2E171207" w14:textId="77777777" w:rsidR="00B12279" w:rsidRPr="00AB09B4" w:rsidRDefault="00B12279" w:rsidP="00B12279">
            <w:pPr>
              <w:suppressAutoHyphens w:val="0"/>
              <w:jc w:val="center"/>
              <w:rPr>
                <w:sz w:val="22"/>
                <w:szCs w:val="22"/>
                <w:lang w:val="en-US" w:eastAsia="ru-RU"/>
              </w:rPr>
            </w:pPr>
            <w:r w:rsidRPr="00AB09B4">
              <w:rPr>
                <w:sz w:val="22"/>
                <w:szCs w:val="22"/>
                <w:lang w:val="en-US" w:eastAsia="ru-RU"/>
              </w:rPr>
              <w:t>4</w:t>
            </w:r>
          </w:p>
        </w:tc>
        <w:tc>
          <w:tcPr>
            <w:tcW w:w="1409" w:type="pct"/>
            <w:vAlign w:val="center"/>
          </w:tcPr>
          <w:p w14:paraId="461B6059" w14:textId="77777777" w:rsidR="00B12279" w:rsidRPr="00AB09B4" w:rsidRDefault="006039DE" w:rsidP="00B12279">
            <w:pPr>
              <w:suppressAutoHyphens w:val="0"/>
              <w:spacing w:line="276" w:lineRule="auto"/>
              <w:rPr>
                <w:sz w:val="22"/>
                <w:szCs w:val="22"/>
                <w:lang w:eastAsia="ru-RU"/>
              </w:rPr>
            </w:pPr>
            <w:r>
              <w:rPr>
                <w:lang w:eastAsia="en-US"/>
              </w:rPr>
              <w:t>Статистика страхового рынка</w:t>
            </w:r>
          </w:p>
        </w:tc>
        <w:tc>
          <w:tcPr>
            <w:tcW w:w="269" w:type="pct"/>
            <w:vAlign w:val="center"/>
          </w:tcPr>
          <w:p w14:paraId="234C0CF4" w14:textId="77777777" w:rsidR="00B12279" w:rsidRPr="00AB09B4" w:rsidRDefault="00BB3B38" w:rsidP="00B12279">
            <w:pPr>
              <w:suppressAutoHyphens w:val="0"/>
              <w:spacing w:line="276" w:lineRule="auto"/>
              <w:jc w:val="center"/>
              <w:rPr>
                <w:sz w:val="22"/>
                <w:szCs w:val="22"/>
                <w:lang w:eastAsia="ru-RU"/>
              </w:rPr>
            </w:pPr>
            <w:r w:rsidRPr="00AB09B4">
              <w:rPr>
                <w:sz w:val="22"/>
                <w:szCs w:val="22"/>
                <w:lang w:eastAsia="ru-RU"/>
              </w:rPr>
              <w:t>1</w:t>
            </w:r>
          </w:p>
        </w:tc>
        <w:tc>
          <w:tcPr>
            <w:tcW w:w="271" w:type="pct"/>
            <w:tcBorders>
              <w:top w:val="nil"/>
              <w:left w:val="single" w:sz="8" w:space="0" w:color="auto"/>
              <w:bottom w:val="single" w:sz="8" w:space="0" w:color="auto"/>
              <w:right w:val="single" w:sz="8" w:space="0" w:color="auto"/>
            </w:tcBorders>
            <w:vAlign w:val="center"/>
          </w:tcPr>
          <w:p w14:paraId="37999F38" w14:textId="77777777" w:rsidR="00B12279" w:rsidRPr="00AB09B4" w:rsidRDefault="00BB3B38" w:rsidP="00B12279">
            <w:pPr>
              <w:jc w:val="center"/>
              <w:rPr>
                <w:color w:val="000000"/>
                <w:sz w:val="22"/>
                <w:szCs w:val="22"/>
              </w:rPr>
            </w:pPr>
            <w:r w:rsidRPr="00AB09B4">
              <w:rPr>
                <w:color w:val="000000"/>
                <w:sz w:val="22"/>
                <w:szCs w:val="22"/>
              </w:rPr>
              <w:t>2</w:t>
            </w:r>
          </w:p>
        </w:tc>
        <w:tc>
          <w:tcPr>
            <w:tcW w:w="271" w:type="pct"/>
            <w:tcBorders>
              <w:top w:val="nil"/>
              <w:left w:val="nil"/>
              <w:bottom w:val="single" w:sz="8" w:space="0" w:color="auto"/>
              <w:right w:val="single" w:sz="8" w:space="0" w:color="auto"/>
            </w:tcBorders>
            <w:vAlign w:val="center"/>
          </w:tcPr>
          <w:p w14:paraId="1B7DF220" w14:textId="77777777" w:rsidR="00B12279" w:rsidRPr="00AB09B4" w:rsidRDefault="00254C2D" w:rsidP="00B12279">
            <w:pPr>
              <w:jc w:val="center"/>
              <w:rPr>
                <w:color w:val="000000"/>
                <w:sz w:val="22"/>
                <w:szCs w:val="22"/>
              </w:rPr>
            </w:pPr>
            <w:r w:rsidRPr="00AB09B4">
              <w:rPr>
                <w:color w:val="000000"/>
                <w:sz w:val="22"/>
                <w:szCs w:val="22"/>
              </w:rPr>
              <w:t>6</w:t>
            </w:r>
          </w:p>
        </w:tc>
        <w:tc>
          <w:tcPr>
            <w:tcW w:w="271" w:type="pct"/>
            <w:tcBorders>
              <w:top w:val="nil"/>
              <w:left w:val="nil"/>
              <w:bottom w:val="single" w:sz="8" w:space="0" w:color="auto"/>
              <w:right w:val="single" w:sz="8" w:space="0" w:color="auto"/>
            </w:tcBorders>
            <w:vAlign w:val="center"/>
          </w:tcPr>
          <w:p w14:paraId="49BE73BE" w14:textId="77777777" w:rsidR="00B12279" w:rsidRPr="00AB09B4" w:rsidRDefault="00B12279" w:rsidP="00B12279">
            <w:pPr>
              <w:jc w:val="center"/>
              <w:rPr>
                <w:color w:val="000000"/>
                <w:sz w:val="22"/>
                <w:szCs w:val="22"/>
              </w:rPr>
            </w:pPr>
          </w:p>
        </w:tc>
        <w:tc>
          <w:tcPr>
            <w:tcW w:w="271" w:type="pct"/>
            <w:tcBorders>
              <w:top w:val="nil"/>
              <w:left w:val="nil"/>
              <w:bottom w:val="single" w:sz="8" w:space="0" w:color="auto"/>
              <w:right w:val="single" w:sz="8" w:space="0" w:color="auto"/>
            </w:tcBorders>
            <w:vAlign w:val="center"/>
          </w:tcPr>
          <w:p w14:paraId="2A6B09C1" w14:textId="77777777" w:rsidR="00B12279" w:rsidRPr="00AB09B4" w:rsidRDefault="00B12279" w:rsidP="00B12279">
            <w:pPr>
              <w:jc w:val="center"/>
              <w:rPr>
                <w:color w:val="000000"/>
                <w:sz w:val="22"/>
                <w:szCs w:val="22"/>
              </w:rPr>
            </w:pPr>
            <w:r w:rsidRPr="00AB09B4">
              <w:rPr>
                <w:color w:val="000000"/>
                <w:sz w:val="22"/>
                <w:szCs w:val="22"/>
              </w:rPr>
              <w:t>1</w:t>
            </w:r>
          </w:p>
        </w:tc>
        <w:tc>
          <w:tcPr>
            <w:tcW w:w="272" w:type="pct"/>
            <w:tcBorders>
              <w:top w:val="nil"/>
              <w:left w:val="nil"/>
              <w:bottom w:val="single" w:sz="8" w:space="0" w:color="auto"/>
              <w:right w:val="single" w:sz="8" w:space="0" w:color="auto"/>
            </w:tcBorders>
            <w:vAlign w:val="center"/>
          </w:tcPr>
          <w:p w14:paraId="676200C3" w14:textId="77777777" w:rsidR="00B12279" w:rsidRPr="00AB09B4" w:rsidRDefault="00B12279" w:rsidP="00B12279">
            <w:pPr>
              <w:jc w:val="center"/>
              <w:rPr>
                <w:color w:val="000000"/>
                <w:sz w:val="22"/>
                <w:szCs w:val="22"/>
              </w:rPr>
            </w:pPr>
          </w:p>
        </w:tc>
        <w:tc>
          <w:tcPr>
            <w:tcW w:w="356" w:type="pct"/>
            <w:tcBorders>
              <w:top w:val="nil"/>
              <w:left w:val="nil"/>
              <w:bottom w:val="single" w:sz="8" w:space="0" w:color="auto"/>
              <w:right w:val="single" w:sz="8" w:space="0" w:color="auto"/>
            </w:tcBorders>
            <w:vAlign w:val="center"/>
          </w:tcPr>
          <w:p w14:paraId="35C415E7" w14:textId="77777777" w:rsidR="00717925" w:rsidRPr="00AB09B4" w:rsidRDefault="00702F1D" w:rsidP="00702F1D">
            <w:pPr>
              <w:jc w:val="center"/>
              <w:rPr>
                <w:color w:val="000000"/>
                <w:sz w:val="22"/>
                <w:szCs w:val="22"/>
              </w:rPr>
            </w:pPr>
            <w:r>
              <w:rPr>
                <w:color w:val="000000"/>
                <w:sz w:val="22"/>
                <w:szCs w:val="22"/>
              </w:rPr>
              <w:t>8</w:t>
            </w:r>
          </w:p>
        </w:tc>
        <w:tc>
          <w:tcPr>
            <w:tcW w:w="1334" w:type="pct"/>
            <w:vAlign w:val="center"/>
          </w:tcPr>
          <w:p w14:paraId="3E890952" w14:textId="77777777" w:rsidR="007D2C62" w:rsidRPr="00AB09B4" w:rsidRDefault="007D2C62" w:rsidP="002E2A8D">
            <w:pPr>
              <w:suppressAutoHyphens w:val="0"/>
              <w:rPr>
                <w:iCs/>
                <w:sz w:val="22"/>
                <w:szCs w:val="22"/>
              </w:rPr>
            </w:pPr>
            <w:r w:rsidRPr="00AB09B4">
              <w:rPr>
                <w:iCs/>
                <w:sz w:val="22"/>
                <w:szCs w:val="22"/>
              </w:rPr>
              <w:t>Вопросы для самостоятельного изучения и обсуждения</w:t>
            </w:r>
          </w:p>
          <w:p w14:paraId="0BA093FF" w14:textId="65FD962C" w:rsidR="00B12279" w:rsidRPr="00DF5EA5" w:rsidRDefault="007D2C62" w:rsidP="002E2A8D">
            <w:pPr>
              <w:suppressAutoHyphens w:val="0"/>
              <w:rPr>
                <w:iCs/>
                <w:color w:val="000000"/>
                <w:sz w:val="22"/>
                <w:szCs w:val="22"/>
                <w:lang w:eastAsia="ru-RU"/>
              </w:rPr>
            </w:pPr>
            <w:r w:rsidRPr="00AB09B4">
              <w:rPr>
                <w:iCs/>
                <w:color w:val="000000"/>
                <w:sz w:val="22"/>
                <w:szCs w:val="22"/>
                <w:lang w:eastAsia="ru-RU"/>
              </w:rPr>
              <w:t>Доклады</w:t>
            </w:r>
          </w:p>
          <w:p w14:paraId="2A3776CB" w14:textId="3B06E5A2" w:rsidR="00DF5EA5" w:rsidRPr="00DF5EA5" w:rsidRDefault="00DF5EA5" w:rsidP="00DF5EA5">
            <w:pPr>
              <w:suppressAutoHyphens w:val="0"/>
              <w:rPr>
                <w:sz w:val="22"/>
                <w:szCs w:val="22"/>
                <w:lang w:val="en-US" w:eastAsia="ru-RU"/>
              </w:rPr>
            </w:pPr>
          </w:p>
        </w:tc>
      </w:tr>
      <w:tr w:rsidR="00B12279" w:rsidRPr="00AB09B4" w14:paraId="37957188" w14:textId="77777777" w:rsidTr="00B12279">
        <w:tc>
          <w:tcPr>
            <w:tcW w:w="276" w:type="pct"/>
            <w:vAlign w:val="center"/>
          </w:tcPr>
          <w:p w14:paraId="6994F62F" w14:textId="2A5A51B7" w:rsidR="00B12279" w:rsidRPr="00AB09B4" w:rsidRDefault="00B12279" w:rsidP="00B12279">
            <w:pPr>
              <w:suppressAutoHyphens w:val="0"/>
              <w:jc w:val="both"/>
              <w:rPr>
                <w:sz w:val="22"/>
                <w:szCs w:val="22"/>
                <w:lang w:eastAsia="ru-RU"/>
              </w:rPr>
            </w:pPr>
          </w:p>
        </w:tc>
        <w:tc>
          <w:tcPr>
            <w:tcW w:w="1409" w:type="pct"/>
            <w:vAlign w:val="center"/>
          </w:tcPr>
          <w:p w14:paraId="12B5665B" w14:textId="77777777" w:rsidR="00B12279" w:rsidRPr="00AB09B4" w:rsidRDefault="00B12279" w:rsidP="00B12279">
            <w:pPr>
              <w:suppressAutoHyphens w:val="0"/>
              <w:spacing w:line="276" w:lineRule="auto"/>
              <w:jc w:val="both"/>
              <w:rPr>
                <w:sz w:val="22"/>
                <w:szCs w:val="22"/>
                <w:lang w:eastAsia="ru-RU"/>
              </w:rPr>
            </w:pPr>
          </w:p>
        </w:tc>
        <w:tc>
          <w:tcPr>
            <w:tcW w:w="269" w:type="pct"/>
            <w:vAlign w:val="center"/>
          </w:tcPr>
          <w:p w14:paraId="54247F82" w14:textId="27E047B2" w:rsidR="00B12279" w:rsidRPr="00AB09B4" w:rsidRDefault="00B12279" w:rsidP="00B12279">
            <w:pPr>
              <w:suppressAutoHyphens w:val="0"/>
              <w:spacing w:line="276" w:lineRule="auto"/>
              <w:jc w:val="center"/>
              <w:rPr>
                <w:sz w:val="22"/>
                <w:szCs w:val="22"/>
                <w:lang w:eastAsia="ru-RU"/>
              </w:rPr>
            </w:pPr>
          </w:p>
        </w:tc>
        <w:tc>
          <w:tcPr>
            <w:tcW w:w="271" w:type="pct"/>
            <w:tcBorders>
              <w:top w:val="nil"/>
              <w:left w:val="single" w:sz="8" w:space="0" w:color="auto"/>
              <w:bottom w:val="single" w:sz="8" w:space="0" w:color="auto"/>
              <w:right w:val="single" w:sz="8" w:space="0" w:color="auto"/>
            </w:tcBorders>
            <w:vAlign w:val="center"/>
          </w:tcPr>
          <w:p w14:paraId="173C7EE3" w14:textId="5FAAB926" w:rsidR="00B12279" w:rsidRPr="00AB09B4" w:rsidRDefault="00B12279" w:rsidP="00B12279">
            <w:pPr>
              <w:jc w:val="center"/>
              <w:rPr>
                <w:color w:val="000000"/>
                <w:sz w:val="22"/>
                <w:szCs w:val="22"/>
              </w:rPr>
            </w:pPr>
          </w:p>
        </w:tc>
        <w:tc>
          <w:tcPr>
            <w:tcW w:w="271" w:type="pct"/>
            <w:tcBorders>
              <w:top w:val="nil"/>
              <w:left w:val="nil"/>
              <w:bottom w:val="single" w:sz="8" w:space="0" w:color="auto"/>
              <w:right w:val="single" w:sz="8" w:space="0" w:color="auto"/>
            </w:tcBorders>
            <w:vAlign w:val="center"/>
          </w:tcPr>
          <w:p w14:paraId="06DC8A15" w14:textId="19A4BB1B" w:rsidR="00B12279" w:rsidRPr="00AB09B4" w:rsidRDefault="00B12279" w:rsidP="00B12279">
            <w:pPr>
              <w:jc w:val="center"/>
              <w:rPr>
                <w:color w:val="000000"/>
                <w:sz w:val="22"/>
                <w:szCs w:val="22"/>
              </w:rPr>
            </w:pPr>
          </w:p>
        </w:tc>
        <w:tc>
          <w:tcPr>
            <w:tcW w:w="271" w:type="pct"/>
            <w:tcBorders>
              <w:top w:val="nil"/>
              <w:left w:val="nil"/>
              <w:bottom w:val="single" w:sz="8" w:space="0" w:color="auto"/>
              <w:right w:val="single" w:sz="8" w:space="0" w:color="auto"/>
            </w:tcBorders>
            <w:vAlign w:val="center"/>
          </w:tcPr>
          <w:p w14:paraId="55AA0345" w14:textId="77777777" w:rsidR="00B12279" w:rsidRPr="00AB09B4" w:rsidRDefault="00B12279" w:rsidP="00B12279">
            <w:pPr>
              <w:jc w:val="center"/>
              <w:rPr>
                <w:color w:val="000000"/>
                <w:sz w:val="22"/>
                <w:szCs w:val="22"/>
              </w:rPr>
            </w:pPr>
          </w:p>
        </w:tc>
        <w:tc>
          <w:tcPr>
            <w:tcW w:w="271" w:type="pct"/>
            <w:tcBorders>
              <w:top w:val="nil"/>
              <w:left w:val="nil"/>
              <w:bottom w:val="single" w:sz="8" w:space="0" w:color="auto"/>
              <w:right w:val="single" w:sz="8" w:space="0" w:color="auto"/>
            </w:tcBorders>
            <w:vAlign w:val="center"/>
          </w:tcPr>
          <w:p w14:paraId="764C5E62" w14:textId="77777777" w:rsidR="00B12279" w:rsidRPr="00AB09B4" w:rsidRDefault="00123C7C" w:rsidP="00B12279">
            <w:pPr>
              <w:jc w:val="center"/>
              <w:rPr>
                <w:color w:val="000000"/>
                <w:sz w:val="22"/>
                <w:szCs w:val="22"/>
              </w:rPr>
            </w:pPr>
            <w:r w:rsidRPr="00AB09B4">
              <w:rPr>
                <w:color w:val="000000"/>
                <w:sz w:val="22"/>
                <w:szCs w:val="22"/>
              </w:rPr>
              <w:t>2</w:t>
            </w:r>
          </w:p>
        </w:tc>
        <w:tc>
          <w:tcPr>
            <w:tcW w:w="272" w:type="pct"/>
            <w:tcBorders>
              <w:top w:val="nil"/>
              <w:left w:val="nil"/>
              <w:bottom w:val="single" w:sz="8" w:space="0" w:color="auto"/>
              <w:right w:val="single" w:sz="8" w:space="0" w:color="auto"/>
            </w:tcBorders>
            <w:vAlign w:val="center"/>
          </w:tcPr>
          <w:p w14:paraId="6ACDBA27" w14:textId="77777777" w:rsidR="00B12279" w:rsidRPr="00AB09B4" w:rsidRDefault="00B12279" w:rsidP="00123C7C">
            <w:pPr>
              <w:jc w:val="center"/>
              <w:rPr>
                <w:color w:val="000000"/>
                <w:sz w:val="22"/>
                <w:szCs w:val="22"/>
              </w:rPr>
            </w:pPr>
            <w:r w:rsidRPr="00AB09B4">
              <w:rPr>
                <w:color w:val="000000"/>
                <w:sz w:val="22"/>
                <w:szCs w:val="22"/>
              </w:rPr>
              <w:t>0,</w:t>
            </w:r>
            <w:r w:rsidR="00123C7C" w:rsidRPr="00AB09B4">
              <w:rPr>
                <w:color w:val="000000"/>
                <w:sz w:val="22"/>
                <w:szCs w:val="22"/>
              </w:rPr>
              <w:t>5</w:t>
            </w:r>
          </w:p>
        </w:tc>
        <w:tc>
          <w:tcPr>
            <w:tcW w:w="356" w:type="pct"/>
            <w:tcBorders>
              <w:top w:val="nil"/>
              <w:left w:val="nil"/>
              <w:bottom w:val="single" w:sz="8" w:space="0" w:color="auto"/>
              <w:right w:val="single" w:sz="8" w:space="0" w:color="auto"/>
            </w:tcBorders>
            <w:vAlign w:val="center"/>
          </w:tcPr>
          <w:p w14:paraId="716B6160" w14:textId="77777777" w:rsidR="00B12279" w:rsidRPr="00AB09B4" w:rsidRDefault="00123C7C" w:rsidP="00B12279">
            <w:pPr>
              <w:jc w:val="center"/>
              <w:rPr>
                <w:color w:val="000000"/>
                <w:sz w:val="22"/>
                <w:szCs w:val="22"/>
              </w:rPr>
            </w:pPr>
            <w:r w:rsidRPr="00AB09B4">
              <w:rPr>
                <w:color w:val="000000"/>
                <w:sz w:val="22"/>
                <w:szCs w:val="22"/>
              </w:rPr>
              <w:t>33,5</w:t>
            </w:r>
          </w:p>
        </w:tc>
        <w:tc>
          <w:tcPr>
            <w:tcW w:w="1334" w:type="pct"/>
            <w:vAlign w:val="center"/>
          </w:tcPr>
          <w:p w14:paraId="3F839FC7" w14:textId="77777777" w:rsidR="00B12279" w:rsidRPr="00AB09B4" w:rsidRDefault="00BB3B38" w:rsidP="00B12279">
            <w:pPr>
              <w:suppressAutoHyphens w:val="0"/>
              <w:spacing w:line="276" w:lineRule="auto"/>
              <w:jc w:val="center"/>
              <w:rPr>
                <w:sz w:val="22"/>
                <w:szCs w:val="22"/>
                <w:lang w:eastAsia="ru-RU"/>
              </w:rPr>
            </w:pPr>
            <w:r w:rsidRPr="00AB09B4">
              <w:rPr>
                <w:sz w:val="22"/>
                <w:szCs w:val="22"/>
                <w:lang w:eastAsia="ru-RU"/>
              </w:rPr>
              <w:t>Экзамен</w:t>
            </w:r>
          </w:p>
        </w:tc>
      </w:tr>
      <w:tr w:rsidR="00C31920" w:rsidRPr="00391B4A" w14:paraId="4E145937" w14:textId="77777777" w:rsidTr="00B12279">
        <w:tc>
          <w:tcPr>
            <w:tcW w:w="276" w:type="pct"/>
          </w:tcPr>
          <w:p w14:paraId="7B3138E2" w14:textId="77777777" w:rsidR="00B12279" w:rsidRPr="00AB09B4" w:rsidRDefault="00B12279" w:rsidP="00B12279">
            <w:pPr>
              <w:suppressAutoHyphens w:val="0"/>
              <w:jc w:val="both"/>
              <w:rPr>
                <w:sz w:val="22"/>
                <w:szCs w:val="22"/>
                <w:lang w:eastAsia="ru-RU"/>
              </w:rPr>
            </w:pPr>
          </w:p>
        </w:tc>
        <w:tc>
          <w:tcPr>
            <w:tcW w:w="1409" w:type="pct"/>
          </w:tcPr>
          <w:p w14:paraId="2A602512" w14:textId="77777777" w:rsidR="00B12279" w:rsidRPr="00AB09B4" w:rsidRDefault="00B12279" w:rsidP="00702F1D">
            <w:pPr>
              <w:suppressAutoHyphens w:val="0"/>
              <w:spacing w:line="276" w:lineRule="auto"/>
              <w:jc w:val="both"/>
              <w:rPr>
                <w:b/>
                <w:bCs/>
                <w:sz w:val="22"/>
                <w:szCs w:val="22"/>
                <w:lang w:eastAsia="ru-RU"/>
              </w:rPr>
            </w:pPr>
            <w:r w:rsidRPr="00AB09B4">
              <w:rPr>
                <w:b/>
                <w:bCs/>
                <w:sz w:val="22"/>
                <w:szCs w:val="22"/>
                <w:lang w:eastAsia="ru-RU"/>
              </w:rPr>
              <w:t>Всего                       1</w:t>
            </w:r>
            <w:r w:rsidR="00702F1D">
              <w:rPr>
                <w:b/>
                <w:bCs/>
                <w:sz w:val="22"/>
                <w:szCs w:val="22"/>
                <w:lang w:eastAsia="ru-RU"/>
              </w:rPr>
              <w:t>08</w:t>
            </w:r>
            <w:r w:rsidRPr="00AB09B4">
              <w:rPr>
                <w:b/>
                <w:bCs/>
                <w:sz w:val="22"/>
                <w:szCs w:val="22"/>
                <w:lang w:eastAsia="ru-RU"/>
              </w:rPr>
              <w:t xml:space="preserve"> ч.</w:t>
            </w:r>
          </w:p>
        </w:tc>
        <w:tc>
          <w:tcPr>
            <w:tcW w:w="269" w:type="pct"/>
          </w:tcPr>
          <w:p w14:paraId="457AFDD4" w14:textId="77777777" w:rsidR="00B12279" w:rsidRPr="00AB09B4" w:rsidRDefault="00B12279" w:rsidP="00B12279">
            <w:pPr>
              <w:suppressAutoHyphens w:val="0"/>
              <w:spacing w:line="276" w:lineRule="auto"/>
              <w:jc w:val="center"/>
              <w:rPr>
                <w:b/>
                <w:bCs/>
                <w:sz w:val="22"/>
                <w:szCs w:val="22"/>
                <w:lang w:eastAsia="ru-RU"/>
              </w:rPr>
            </w:pPr>
          </w:p>
        </w:tc>
        <w:tc>
          <w:tcPr>
            <w:tcW w:w="271" w:type="pct"/>
            <w:tcBorders>
              <w:top w:val="single" w:sz="8" w:space="0" w:color="auto"/>
              <w:left w:val="nil"/>
              <w:bottom w:val="single" w:sz="8" w:space="0" w:color="auto"/>
              <w:right w:val="single" w:sz="8" w:space="0" w:color="auto"/>
            </w:tcBorders>
            <w:vAlign w:val="bottom"/>
          </w:tcPr>
          <w:p w14:paraId="1A688323" w14:textId="77777777" w:rsidR="00B12279" w:rsidRPr="00AB09B4" w:rsidRDefault="00BB3B38" w:rsidP="00B12279">
            <w:pPr>
              <w:suppressAutoHyphens w:val="0"/>
              <w:jc w:val="center"/>
              <w:rPr>
                <w:color w:val="000000"/>
                <w:sz w:val="22"/>
                <w:szCs w:val="22"/>
                <w:lang w:eastAsia="ru-RU"/>
              </w:rPr>
            </w:pPr>
            <w:r w:rsidRPr="00AB09B4">
              <w:rPr>
                <w:color w:val="000000"/>
                <w:sz w:val="22"/>
                <w:szCs w:val="22"/>
              </w:rPr>
              <w:t>8</w:t>
            </w:r>
          </w:p>
        </w:tc>
        <w:tc>
          <w:tcPr>
            <w:tcW w:w="271" w:type="pct"/>
            <w:tcBorders>
              <w:top w:val="single" w:sz="8" w:space="0" w:color="auto"/>
              <w:left w:val="single" w:sz="8" w:space="0" w:color="auto"/>
              <w:bottom w:val="single" w:sz="8" w:space="0" w:color="auto"/>
              <w:right w:val="single" w:sz="8" w:space="0" w:color="auto"/>
            </w:tcBorders>
            <w:vAlign w:val="bottom"/>
          </w:tcPr>
          <w:p w14:paraId="367B9661" w14:textId="77777777" w:rsidR="00B12279" w:rsidRPr="00AB09B4" w:rsidRDefault="00BB3B38" w:rsidP="00B12279">
            <w:pPr>
              <w:jc w:val="center"/>
              <w:rPr>
                <w:color w:val="000000"/>
                <w:sz w:val="22"/>
                <w:szCs w:val="22"/>
              </w:rPr>
            </w:pPr>
            <w:r w:rsidRPr="00AB09B4">
              <w:rPr>
                <w:color w:val="000000"/>
                <w:sz w:val="22"/>
                <w:szCs w:val="22"/>
              </w:rPr>
              <w:t>2</w:t>
            </w:r>
            <w:r w:rsidR="00B12279" w:rsidRPr="00AB09B4">
              <w:rPr>
                <w:color w:val="000000"/>
                <w:sz w:val="22"/>
                <w:szCs w:val="22"/>
              </w:rPr>
              <w:t>6</w:t>
            </w:r>
          </w:p>
        </w:tc>
        <w:tc>
          <w:tcPr>
            <w:tcW w:w="271" w:type="pct"/>
            <w:tcBorders>
              <w:top w:val="single" w:sz="8" w:space="0" w:color="auto"/>
              <w:left w:val="single" w:sz="8" w:space="0" w:color="auto"/>
              <w:bottom w:val="single" w:sz="8" w:space="0" w:color="auto"/>
              <w:right w:val="single" w:sz="8" w:space="0" w:color="auto"/>
            </w:tcBorders>
            <w:vAlign w:val="bottom"/>
          </w:tcPr>
          <w:p w14:paraId="3E44D7B6" w14:textId="09DE38E6" w:rsidR="00B12279" w:rsidRPr="00AB09B4" w:rsidRDefault="00B12279" w:rsidP="00B12279">
            <w:pPr>
              <w:jc w:val="center"/>
              <w:rPr>
                <w:color w:val="000000"/>
                <w:sz w:val="22"/>
                <w:szCs w:val="22"/>
              </w:rPr>
            </w:pPr>
          </w:p>
        </w:tc>
        <w:tc>
          <w:tcPr>
            <w:tcW w:w="271" w:type="pct"/>
            <w:tcBorders>
              <w:top w:val="single" w:sz="8" w:space="0" w:color="auto"/>
              <w:left w:val="single" w:sz="8" w:space="0" w:color="auto"/>
              <w:bottom w:val="single" w:sz="8" w:space="0" w:color="auto"/>
              <w:right w:val="single" w:sz="8" w:space="0" w:color="auto"/>
            </w:tcBorders>
            <w:vAlign w:val="bottom"/>
          </w:tcPr>
          <w:p w14:paraId="72143E1A" w14:textId="77777777" w:rsidR="00B12279" w:rsidRPr="00AB09B4" w:rsidRDefault="00123C7C" w:rsidP="00B12279">
            <w:pPr>
              <w:jc w:val="center"/>
              <w:rPr>
                <w:color w:val="000000"/>
                <w:sz w:val="22"/>
                <w:szCs w:val="22"/>
              </w:rPr>
            </w:pPr>
            <w:r w:rsidRPr="00AB09B4">
              <w:rPr>
                <w:color w:val="000000"/>
                <w:sz w:val="22"/>
                <w:szCs w:val="22"/>
              </w:rPr>
              <w:t>6</w:t>
            </w:r>
          </w:p>
        </w:tc>
        <w:tc>
          <w:tcPr>
            <w:tcW w:w="272" w:type="pct"/>
            <w:tcBorders>
              <w:top w:val="single" w:sz="8" w:space="0" w:color="auto"/>
              <w:left w:val="single" w:sz="8" w:space="0" w:color="auto"/>
              <w:bottom w:val="single" w:sz="8" w:space="0" w:color="auto"/>
              <w:right w:val="single" w:sz="8" w:space="0" w:color="auto"/>
            </w:tcBorders>
            <w:vAlign w:val="bottom"/>
          </w:tcPr>
          <w:p w14:paraId="0D9F553F" w14:textId="77777777" w:rsidR="00B12279" w:rsidRPr="00AB09B4" w:rsidRDefault="00B12279" w:rsidP="00123C7C">
            <w:pPr>
              <w:jc w:val="center"/>
              <w:rPr>
                <w:color w:val="000000"/>
                <w:sz w:val="22"/>
                <w:szCs w:val="22"/>
              </w:rPr>
            </w:pPr>
            <w:r w:rsidRPr="00AB09B4">
              <w:rPr>
                <w:color w:val="000000"/>
                <w:sz w:val="22"/>
                <w:szCs w:val="22"/>
              </w:rPr>
              <w:t>0,</w:t>
            </w:r>
            <w:r w:rsidR="00123C7C" w:rsidRPr="00AB09B4">
              <w:rPr>
                <w:color w:val="000000"/>
                <w:sz w:val="22"/>
                <w:szCs w:val="22"/>
              </w:rPr>
              <w:t>5</w:t>
            </w:r>
          </w:p>
        </w:tc>
        <w:tc>
          <w:tcPr>
            <w:tcW w:w="356" w:type="pct"/>
            <w:tcBorders>
              <w:top w:val="single" w:sz="8" w:space="0" w:color="auto"/>
              <w:left w:val="single" w:sz="8" w:space="0" w:color="auto"/>
              <w:bottom w:val="single" w:sz="8" w:space="0" w:color="auto"/>
              <w:right w:val="nil"/>
            </w:tcBorders>
            <w:vAlign w:val="bottom"/>
          </w:tcPr>
          <w:p w14:paraId="349617A5" w14:textId="77777777" w:rsidR="00B12279" w:rsidRPr="00AB09B4" w:rsidRDefault="00702F1D" w:rsidP="00702F1D">
            <w:pPr>
              <w:jc w:val="center"/>
              <w:rPr>
                <w:color w:val="000000"/>
                <w:sz w:val="22"/>
                <w:szCs w:val="22"/>
              </w:rPr>
            </w:pPr>
            <w:r>
              <w:rPr>
                <w:color w:val="000000"/>
                <w:sz w:val="22"/>
                <w:szCs w:val="22"/>
              </w:rPr>
              <w:t>67,</w:t>
            </w:r>
            <w:r w:rsidR="00717925" w:rsidRPr="00AB09B4">
              <w:rPr>
                <w:color w:val="000000"/>
                <w:sz w:val="22"/>
                <w:szCs w:val="22"/>
              </w:rPr>
              <w:t>5</w:t>
            </w:r>
          </w:p>
        </w:tc>
        <w:tc>
          <w:tcPr>
            <w:tcW w:w="1334" w:type="pct"/>
          </w:tcPr>
          <w:p w14:paraId="7D15F2E6" w14:textId="77777777" w:rsidR="00B12279" w:rsidRPr="00391B4A" w:rsidRDefault="00B12279" w:rsidP="00B12279">
            <w:pPr>
              <w:suppressAutoHyphens w:val="0"/>
              <w:spacing w:line="276" w:lineRule="auto"/>
              <w:jc w:val="both"/>
              <w:rPr>
                <w:b/>
                <w:bCs/>
                <w:sz w:val="22"/>
                <w:szCs w:val="22"/>
                <w:lang w:eastAsia="ru-RU"/>
              </w:rPr>
            </w:pPr>
          </w:p>
        </w:tc>
      </w:tr>
    </w:tbl>
    <w:p w14:paraId="7DAF6FF7" w14:textId="77777777" w:rsidR="008C20F4" w:rsidRDefault="008C20F4" w:rsidP="008C20F4">
      <w:pPr>
        <w:pStyle w:val="a"/>
        <w:numPr>
          <w:ilvl w:val="0"/>
          <w:numId w:val="0"/>
        </w:numPr>
        <w:spacing w:line="240" w:lineRule="auto"/>
        <w:rPr>
          <w:sz w:val="22"/>
          <w:szCs w:val="22"/>
        </w:rPr>
      </w:pPr>
    </w:p>
    <w:p w14:paraId="3798532A" w14:textId="77777777" w:rsidR="00C4325D" w:rsidRPr="00322FA9" w:rsidRDefault="00C4325D" w:rsidP="002D482D">
      <w:pPr>
        <w:pStyle w:val="a"/>
        <w:keepNext/>
        <w:numPr>
          <w:ilvl w:val="0"/>
          <w:numId w:val="0"/>
        </w:numPr>
        <w:spacing w:line="240" w:lineRule="auto"/>
        <w:jc w:val="center"/>
        <w:rPr>
          <w:b/>
        </w:rPr>
      </w:pPr>
      <w:r w:rsidRPr="00322FA9">
        <w:rPr>
          <w:b/>
        </w:rPr>
        <w:t>Содержание разделов дисциплины:</w:t>
      </w:r>
    </w:p>
    <w:p w14:paraId="4EA2EC70" w14:textId="77777777" w:rsidR="00F250E0" w:rsidRPr="002D482D" w:rsidRDefault="00590D33" w:rsidP="002D482D">
      <w:pPr>
        <w:pStyle w:val="12"/>
        <w:keepNext/>
        <w:keepLines/>
        <w:spacing w:before="200" w:after="0"/>
        <w:ind w:firstLine="709"/>
        <w:jc w:val="both"/>
        <w:rPr>
          <w:b/>
          <w:iCs/>
        </w:rPr>
      </w:pPr>
      <w:r w:rsidRPr="00B91498">
        <w:rPr>
          <w:b/>
          <w:iCs/>
        </w:rPr>
        <w:t xml:space="preserve">Тема 1. </w:t>
      </w:r>
      <w:r w:rsidRPr="002D482D">
        <w:rPr>
          <w:b/>
          <w:iCs/>
        </w:rPr>
        <w:t xml:space="preserve">Методология и информационные источники статистики финансовых рынков </w:t>
      </w:r>
    </w:p>
    <w:p w14:paraId="5B556A4A" w14:textId="77777777" w:rsidR="00A07D9C" w:rsidRPr="00B91498" w:rsidRDefault="00A07D9C" w:rsidP="00B91498">
      <w:pPr>
        <w:autoSpaceDE w:val="0"/>
        <w:autoSpaceDN w:val="0"/>
        <w:adjustRightInd w:val="0"/>
        <w:ind w:firstLine="709"/>
        <w:jc w:val="both"/>
        <w:rPr>
          <w:sz w:val="24"/>
          <w:szCs w:val="24"/>
        </w:rPr>
      </w:pPr>
      <w:r w:rsidRPr="00B91498">
        <w:rPr>
          <w:sz w:val="24"/>
          <w:szCs w:val="24"/>
        </w:rPr>
        <w:t xml:space="preserve">Первичные статистические данные. Административные данные. Официальная статистическая методология. Формы федерального статистического наблюдения.  Способы сбора первичных статистических данных. Методологии </w:t>
      </w:r>
      <w:r w:rsidRPr="00B91498">
        <w:rPr>
          <w:sz w:val="24"/>
          <w:szCs w:val="24"/>
          <w:lang w:eastAsia="en-US"/>
        </w:rPr>
        <w:t>обработки и формирования статистической информации в сфере финансовых рынков.</w:t>
      </w:r>
    </w:p>
    <w:p w14:paraId="76DB7E68" w14:textId="77777777" w:rsidR="00982D1A" w:rsidRPr="00982D1A" w:rsidRDefault="00A07D9C" w:rsidP="00982D1A">
      <w:pPr>
        <w:pStyle w:val="12"/>
        <w:spacing w:before="0" w:after="0"/>
        <w:ind w:firstLine="709"/>
        <w:jc w:val="both"/>
        <w:rPr>
          <w:bCs/>
          <w:lang w:eastAsia="en-US"/>
        </w:rPr>
      </w:pPr>
      <w:r w:rsidRPr="00B91498">
        <w:rPr>
          <w:lang w:eastAsia="en-US"/>
        </w:rPr>
        <w:t>Информационные источники статистики денежно-кредитного рынка</w:t>
      </w:r>
      <w:r w:rsidR="00D0080A" w:rsidRPr="00B91498">
        <w:rPr>
          <w:lang w:eastAsia="en-US"/>
        </w:rPr>
        <w:t>.</w:t>
      </w:r>
      <w:r w:rsidRPr="00B91498">
        <w:rPr>
          <w:lang w:eastAsia="en-US"/>
        </w:rPr>
        <w:t xml:space="preserve"> Информационные источники страхового рынка</w:t>
      </w:r>
      <w:r w:rsidR="00D0080A" w:rsidRPr="00B91498">
        <w:rPr>
          <w:lang w:eastAsia="en-US"/>
        </w:rPr>
        <w:t xml:space="preserve">.Информационные источники статистики рынка </w:t>
      </w:r>
      <w:r w:rsidRPr="00B91498">
        <w:rPr>
          <w:lang w:eastAsia="en-US"/>
        </w:rPr>
        <w:t>ценных бумаг и производных финансовых инструментов</w:t>
      </w:r>
      <w:r w:rsidR="00D0080A" w:rsidRPr="00B91498">
        <w:rPr>
          <w:lang w:eastAsia="en-US"/>
        </w:rPr>
        <w:t>.</w:t>
      </w:r>
      <w:r w:rsidR="00982D1A" w:rsidRPr="00982D1A">
        <w:rPr>
          <w:bCs/>
          <w:lang w:eastAsia="en-US"/>
        </w:rPr>
        <w:t>Финансовые счета и балансы финансовых активов и обязательств системы национальных счетов Российской Федерации</w:t>
      </w:r>
    </w:p>
    <w:p w14:paraId="13C3BC39" w14:textId="77777777" w:rsidR="00F250E0" w:rsidRPr="002D482D" w:rsidRDefault="00F250E0" w:rsidP="002D482D">
      <w:pPr>
        <w:pStyle w:val="12"/>
        <w:keepNext/>
        <w:keepLines/>
        <w:spacing w:before="200" w:after="0"/>
        <w:ind w:firstLine="709"/>
        <w:jc w:val="both"/>
        <w:rPr>
          <w:b/>
          <w:iCs/>
        </w:rPr>
      </w:pPr>
      <w:r w:rsidRPr="00982D1A">
        <w:rPr>
          <w:b/>
          <w:iCs/>
        </w:rPr>
        <w:t xml:space="preserve">Тема 2. </w:t>
      </w:r>
      <w:r w:rsidR="00590D33" w:rsidRPr="002D482D">
        <w:rPr>
          <w:b/>
          <w:iCs/>
        </w:rPr>
        <w:t xml:space="preserve">Статистика денежно-кредитного рынка </w:t>
      </w:r>
    </w:p>
    <w:p w14:paraId="5718A096" w14:textId="77777777" w:rsidR="00982D1A" w:rsidRPr="00982D1A" w:rsidRDefault="00982D1A" w:rsidP="00982D1A">
      <w:pPr>
        <w:pStyle w:val="12"/>
        <w:spacing w:before="0" w:after="0"/>
        <w:ind w:firstLine="709"/>
        <w:jc w:val="both"/>
        <w:rPr>
          <w:lang w:eastAsia="en-US"/>
        </w:rPr>
      </w:pPr>
      <w:r w:rsidRPr="00982D1A">
        <w:rPr>
          <w:lang w:eastAsia="en-US"/>
        </w:rPr>
        <w:t>Показатели и методология статистики денежного обращения. Показатели и методология статистики банковского сектора. Показатели и методология статистики рынка кредитов и депозитов. Показатели и методология статистики рынка банковских карт.</w:t>
      </w:r>
    </w:p>
    <w:p w14:paraId="66D57813" w14:textId="77777777" w:rsidR="00982D1A" w:rsidRPr="00982D1A" w:rsidRDefault="00982D1A" w:rsidP="00982D1A">
      <w:pPr>
        <w:pStyle w:val="12"/>
        <w:spacing w:before="0" w:after="0"/>
        <w:ind w:firstLine="709"/>
        <w:jc w:val="both"/>
        <w:rPr>
          <w:lang w:eastAsia="en-US"/>
        </w:rPr>
      </w:pPr>
      <w:r w:rsidRPr="00982D1A">
        <w:rPr>
          <w:lang w:eastAsia="en-US"/>
        </w:rPr>
        <w:t xml:space="preserve">Методы анализа </w:t>
      </w:r>
      <w:r w:rsidR="00FD5C5F">
        <w:rPr>
          <w:lang w:eastAsia="en-US"/>
        </w:rPr>
        <w:t xml:space="preserve">статистических данных </w:t>
      </w:r>
      <w:r w:rsidRPr="00982D1A">
        <w:rPr>
          <w:lang w:eastAsia="en-US"/>
        </w:rPr>
        <w:t>денежно-кредитного рынка</w:t>
      </w:r>
    </w:p>
    <w:p w14:paraId="287B5326" w14:textId="77777777" w:rsidR="00F250E0" w:rsidRPr="002D482D" w:rsidRDefault="00F250E0" w:rsidP="002D482D">
      <w:pPr>
        <w:pStyle w:val="12"/>
        <w:keepNext/>
        <w:keepLines/>
        <w:spacing w:before="200" w:after="0"/>
        <w:ind w:firstLine="709"/>
        <w:jc w:val="both"/>
        <w:rPr>
          <w:b/>
          <w:iCs/>
        </w:rPr>
      </w:pPr>
      <w:r w:rsidRPr="00275801">
        <w:rPr>
          <w:b/>
          <w:iCs/>
        </w:rPr>
        <w:lastRenderedPageBreak/>
        <w:t xml:space="preserve">Тема 3. </w:t>
      </w:r>
      <w:r w:rsidR="00590D33" w:rsidRPr="002D482D">
        <w:rPr>
          <w:b/>
          <w:iCs/>
        </w:rPr>
        <w:t xml:space="preserve">Статистика рынка ценных бумаг и производных финансовых инструментов </w:t>
      </w:r>
    </w:p>
    <w:p w14:paraId="1E319367" w14:textId="77777777" w:rsidR="003C4132" w:rsidRPr="003C4132" w:rsidRDefault="003C4132" w:rsidP="003C4132">
      <w:pPr>
        <w:suppressAutoHyphens w:val="0"/>
        <w:ind w:firstLine="709"/>
        <w:jc w:val="both"/>
        <w:rPr>
          <w:bCs/>
          <w:sz w:val="24"/>
          <w:szCs w:val="24"/>
          <w:lang w:eastAsia="en-US"/>
        </w:rPr>
      </w:pPr>
      <w:r w:rsidRPr="003C4132">
        <w:rPr>
          <w:sz w:val="24"/>
          <w:szCs w:val="24"/>
          <w:lang w:eastAsia="en-US"/>
        </w:rPr>
        <w:t xml:space="preserve">Показатели статистики ценных бумаг. </w:t>
      </w:r>
      <w:r w:rsidRPr="003C4132">
        <w:rPr>
          <w:bCs/>
          <w:sz w:val="24"/>
          <w:szCs w:val="24"/>
          <w:lang w:eastAsia="en-US"/>
        </w:rPr>
        <w:t xml:space="preserve">Методология формирования информации о долговых ценных бумагах. Показатели объема рынка ценных бумаг. </w:t>
      </w:r>
      <w:r w:rsidRPr="003C4132">
        <w:rPr>
          <w:sz w:val="24"/>
          <w:szCs w:val="24"/>
          <w:lang w:eastAsia="en-US"/>
        </w:rPr>
        <w:t>Ценовые показатели</w:t>
      </w:r>
      <w:r w:rsidRPr="003C4132">
        <w:rPr>
          <w:bCs/>
          <w:sz w:val="24"/>
          <w:szCs w:val="24"/>
          <w:lang w:eastAsia="en-US"/>
        </w:rPr>
        <w:t xml:space="preserve"> рынка ценных бумаг. Показатели курса и доходности акций и облигаций. Статистика инвестиций в ценные бумаги.Статистика качества ценных бумаг. Статистика деятельности участников рынка ценных бумаг. </w:t>
      </w:r>
    </w:p>
    <w:p w14:paraId="1D262505" w14:textId="77777777" w:rsidR="00590D33" w:rsidRPr="002D482D" w:rsidRDefault="00F250E0" w:rsidP="002D482D">
      <w:pPr>
        <w:pStyle w:val="12"/>
        <w:keepNext/>
        <w:keepLines/>
        <w:spacing w:before="200" w:after="0"/>
        <w:ind w:firstLine="709"/>
        <w:jc w:val="both"/>
        <w:rPr>
          <w:b/>
          <w:iCs/>
        </w:rPr>
      </w:pPr>
      <w:r w:rsidRPr="00982D1A">
        <w:rPr>
          <w:b/>
          <w:iCs/>
        </w:rPr>
        <w:t xml:space="preserve">Тема 4. </w:t>
      </w:r>
      <w:r w:rsidR="00590D33" w:rsidRPr="002D482D">
        <w:rPr>
          <w:b/>
          <w:iCs/>
        </w:rPr>
        <w:t>Статистика страхового рынка</w:t>
      </w:r>
    </w:p>
    <w:p w14:paraId="5B66FC45" w14:textId="77777777" w:rsidR="008C70C1" w:rsidRPr="008C70C1" w:rsidRDefault="00275801" w:rsidP="000D4D60">
      <w:pPr>
        <w:suppressAutoHyphens w:val="0"/>
        <w:autoSpaceDE w:val="0"/>
        <w:autoSpaceDN w:val="0"/>
        <w:adjustRightInd w:val="0"/>
        <w:ind w:firstLine="567"/>
        <w:jc w:val="both"/>
        <w:rPr>
          <w:bCs/>
          <w:iCs/>
          <w:sz w:val="24"/>
          <w:szCs w:val="24"/>
          <w:lang w:eastAsia="ru-RU"/>
        </w:rPr>
      </w:pPr>
      <w:r w:rsidRPr="008C70C1">
        <w:rPr>
          <w:bCs/>
          <w:iCs/>
          <w:sz w:val="24"/>
          <w:szCs w:val="24"/>
          <w:lang w:eastAsia="ru-RU"/>
        </w:rPr>
        <w:t>Статистическая отчетность страховых организаций. Бухгалтерская отчётность страховых организаций. Конъюнктурн</w:t>
      </w:r>
      <w:r w:rsidR="008C70C1" w:rsidRPr="008C70C1">
        <w:rPr>
          <w:bCs/>
          <w:iCs/>
          <w:sz w:val="24"/>
          <w:szCs w:val="24"/>
          <w:lang w:eastAsia="ru-RU"/>
        </w:rPr>
        <w:t>ые</w:t>
      </w:r>
      <w:r w:rsidRPr="008C70C1">
        <w:rPr>
          <w:bCs/>
          <w:iCs/>
          <w:sz w:val="24"/>
          <w:szCs w:val="24"/>
          <w:lang w:eastAsia="ru-RU"/>
        </w:rPr>
        <w:t xml:space="preserve"> обследовани</w:t>
      </w:r>
      <w:r w:rsidR="008C70C1" w:rsidRPr="008C70C1">
        <w:rPr>
          <w:bCs/>
          <w:iCs/>
          <w:sz w:val="24"/>
          <w:szCs w:val="24"/>
          <w:lang w:eastAsia="ru-RU"/>
        </w:rPr>
        <w:t>я</w:t>
      </w:r>
      <w:r w:rsidRPr="008C70C1">
        <w:rPr>
          <w:bCs/>
          <w:iCs/>
          <w:sz w:val="24"/>
          <w:szCs w:val="24"/>
          <w:lang w:eastAsia="ru-RU"/>
        </w:rPr>
        <w:t xml:space="preserve"> страховщиков.   </w:t>
      </w:r>
    </w:p>
    <w:p w14:paraId="18E8B989" w14:textId="77777777" w:rsidR="008C70C1" w:rsidRPr="008C70C1" w:rsidRDefault="008C70C1" w:rsidP="000D4D60">
      <w:pPr>
        <w:suppressAutoHyphens w:val="0"/>
        <w:autoSpaceDE w:val="0"/>
        <w:autoSpaceDN w:val="0"/>
        <w:adjustRightInd w:val="0"/>
        <w:ind w:firstLine="567"/>
        <w:jc w:val="both"/>
        <w:rPr>
          <w:bCs/>
          <w:iCs/>
          <w:sz w:val="24"/>
          <w:szCs w:val="24"/>
          <w:lang w:eastAsia="ru-RU"/>
        </w:rPr>
      </w:pPr>
      <w:r w:rsidRPr="008C70C1">
        <w:rPr>
          <w:bCs/>
          <w:iCs/>
          <w:sz w:val="24"/>
          <w:szCs w:val="24"/>
          <w:lang w:eastAsia="ru-RU"/>
        </w:rPr>
        <w:t>Показатели страховой деятельности. Показатели финансовой надежности страховщика. Рейтинги страховщиков. Статистика и страховой андеррайтинг.</w:t>
      </w:r>
    </w:p>
    <w:p w14:paraId="4EBF89F3" w14:textId="77777777" w:rsidR="00675837" w:rsidRPr="00C31920" w:rsidRDefault="00675837" w:rsidP="008C20F4">
      <w:pPr>
        <w:suppressAutoHyphens w:val="0"/>
        <w:jc w:val="both"/>
        <w:rPr>
          <w:b/>
          <w:bCs/>
          <w:sz w:val="24"/>
          <w:szCs w:val="24"/>
          <w:lang w:eastAsia="ru-RU"/>
        </w:rPr>
      </w:pPr>
    </w:p>
    <w:p w14:paraId="251C1302" w14:textId="77777777" w:rsidR="000317DE" w:rsidRPr="00A07D9C" w:rsidRDefault="000317DE" w:rsidP="000317DE">
      <w:pPr>
        <w:keepNext/>
        <w:suppressAutoHyphens w:val="0"/>
        <w:spacing w:after="240"/>
        <w:jc w:val="both"/>
        <w:rPr>
          <w:b/>
          <w:bCs/>
          <w:sz w:val="24"/>
          <w:szCs w:val="24"/>
          <w:lang w:eastAsia="ru-RU"/>
        </w:rPr>
      </w:pPr>
      <w:r w:rsidRPr="00A07D9C">
        <w:rPr>
          <w:b/>
          <w:bCs/>
          <w:sz w:val="24"/>
          <w:szCs w:val="24"/>
          <w:lang w:eastAsia="ru-RU"/>
        </w:rPr>
        <w:t xml:space="preserve">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41120480" w14:textId="77777777" w:rsidR="000317DE" w:rsidRPr="00A07D9C" w:rsidRDefault="000317DE" w:rsidP="000317DE">
      <w:pPr>
        <w:tabs>
          <w:tab w:val="left" w:pos="993"/>
          <w:tab w:val="left" w:pos="1560"/>
        </w:tabs>
        <w:suppressAutoHyphens w:val="0"/>
        <w:autoSpaceDE w:val="0"/>
        <w:autoSpaceDN w:val="0"/>
        <w:adjustRightInd w:val="0"/>
        <w:ind w:left="709"/>
        <w:contextualSpacing/>
        <w:jc w:val="both"/>
        <w:rPr>
          <w:bCs/>
          <w:sz w:val="24"/>
          <w:szCs w:val="24"/>
          <w:lang w:eastAsia="ru-RU"/>
        </w:rPr>
      </w:pPr>
      <w:r w:rsidRPr="00A07D9C">
        <w:rPr>
          <w:bCs/>
          <w:sz w:val="24"/>
          <w:szCs w:val="24"/>
          <w:lang w:eastAsia="ru-RU"/>
        </w:rPr>
        <w:t>В процессе обучения используются следующие образовательные технологии:</w:t>
      </w:r>
    </w:p>
    <w:p w14:paraId="6B4374FE" w14:textId="77777777" w:rsidR="000317DE" w:rsidRPr="00A07D9C" w:rsidRDefault="000317DE" w:rsidP="000317DE">
      <w:pPr>
        <w:tabs>
          <w:tab w:val="left" w:pos="708"/>
        </w:tabs>
        <w:suppressAutoHyphens w:val="0"/>
        <w:ind w:firstLine="709"/>
        <w:jc w:val="both"/>
        <w:rPr>
          <w:sz w:val="24"/>
          <w:szCs w:val="24"/>
        </w:rPr>
      </w:pPr>
      <w:r w:rsidRPr="00A07D9C">
        <w:rPr>
          <w:b/>
          <w:sz w:val="24"/>
          <w:szCs w:val="24"/>
        </w:rPr>
        <w:t>Академическая лекция</w:t>
      </w:r>
      <w:r w:rsidRPr="00A07D9C">
        <w:rPr>
          <w:sz w:val="24"/>
          <w:szCs w:val="24"/>
          <w:lang w:val="en-US"/>
        </w:rPr>
        <w:t> </w:t>
      </w:r>
      <w:r w:rsidRPr="00A07D9C">
        <w:rPr>
          <w:sz w:val="24"/>
          <w:szCs w:val="24"/>
        </w:rPr>
        <w:t>–</w:t>
      </w:r>
      <w:r w:rsidRPr="00A07D9C">
        <w:rPr>
          <w:sz w:val="24"/>
          <w:szCs w:val="24"/>
          <w:lang w:val="en-US"/>
        </w:rPr>
        <w:t> </w:t>
      </w:r>
      <w:r w:rsidRPr="00A07D9C">
        <w:rPr>
          <w:sz w:val="24"/>
          <w:szCs w:val="24"/>
        </w:rPr>
        <w:t>последовательное изложение материала преподавателем, рассмотрение теоретических и методологических вопросов дисциплины в логически выдержанной форме. В процессе лекции преподаватель стимулирует студентов к участию в обсуждении вопросов и высказыванию собственной точки зрения обсуждаемой проблематики. Цели и требования к академической лекции: современный научный уровень, информативность, системное освещение ключевых понятий и положений по соответствующей теме, обзор и оценка существующей проблематики, дача методических рекомендаций студентам для дальнейшего изучения курса.</w:t>
      </w:r>
    </w:p>
    <w:p w14:paraId="15EC33F4" w14:textId="77777777" w:rsidR="000317DE" w:rsidRPr="00A07D9C" w:rsidRDefault="000317DE" w:rsidP="000317DE">
      <w:pPr>
        <w:suppressAutoHyphens w:val="0"/>
        <w:ind w:firstLine="709"/>
        <w:jc w:val="both"/>
        <w:rPr>
          <w:sz w:val="24"/>
          <w:szCs w:val="24"/>
          <w:lang w:eastAsia="ru-RU"/>
        </w:rPr>
      </w:pPr>
      <w:r w:rsidRPr="00A07D9C">
        <w:rPr>
          <w:b/>
          <w:sz w:val="24"/>
          <w:szCs w:val="24"/>
          <w:lang w:eastAsia="ru-RU"/>
        </w:rPr>
        <w:t>Практическое (семинарское) занятие</w:t>
      </w:r>
      <w:r w:rsidRPr="00A07D9C">
        <w:rPr>
          <w:sz w:val="24"/>
          <w:szCs w:val="24"/>
          <w:lang w:val="en-US" w:eastAsia="ru-RU"/>
        </w:rPr>
        <w:t> </w:t>
      </w:r>
      <w:r w:rsidRPr="00A07D9C">
        <w:rPr>
          <w:sz w:val="24"/>
          <w:szCs w:val="24"/>
          <w:lang w:eastAsia="ru-RU"/>
        </w:rPr>
        <w:t xml:space="preserve">– занятие, посвященное практической отработке у студентов конкретных умений и навыков при изучении дисциплины, закреплению полученных на лекции знаний и оценке результатов обучения в процессе текущего контроля.  </w:t>
      </w:r>
    </w:p>
    <w:p w14:paraId="2191DEE6" w14:textId="77777777" w:rsidR="000317DE" w:rsidRPr="00A07D9C" w:rsidRDefault="000317DE" w:rsidP="000317DE">
      <w:pPr>
        <w:suppressAutoHyphens w:val="0"/>
        <w:ind w:firstLine="709"/>
        <w:jc w:val="both"/>
        <w:rPr>
          <w:sz w:val="24"/>
          <w:szCs w:val="24"/>
          <w:lang w:eastAsia="ru-RU"/>
        </w:rPr>
      </w:pPr>
      <w:r w:rsidRPr="00A07D9C">
        <w:rPr>
          <w:sz w:val="24"/>
          <w:szCs w:val="24"/>
          <w:lang w:eastAsia="ru-RU"/>
        </w:rPr>
        <w:t>На первом практическом занятии в вводной части дается первое целостное представление о дисциплине. Студенты знакомятся с назначением и задачами дисциплины, её ролью и местом в образовательной программе. При этом озвучиваются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 Продолжительность вводной части составляет не более 10-15 минут.</w:t>
      </w:r>
    </w:p>
    <w:p w14:paraId="7420ED6D" w14:textId="77777777" w:rsidR="000317DE" w:rsidRPr="00A07D9C" w:rsidRDefault="000317DE" w:rsidP="000317DE">
      <w:pPr>
        <w:suppressAutoHyphens w:val="0"/>
        <w:ind w:firstLine="709"/>
        <w:jc w:val="both"/>
        <w:rPr>
          <w:sz w:val="24"/>
          <w:szCs w:val="24"/>
          <w:lang w:eastAsia="ru-RU"/>
        </w:rPr>
      </w:pPr>
      <w:r w:rsidRPr="00A07D9C">
        <w:rPr>
          <w:sz w:val="24"/>
          <w:szCs w:val="24"/>
          <w:lang w:eastAsia="ru-RU"/>
        </w:rPr>
        <w:t xml:space="preserve">При проведении практических занятий используются такие инновационные методы обучения, как диалог-собеседование, коллективное обсуждение тематических вопросов, разбор практических ситуаций, нормативных документов, теоретических и методических аспектов по темам дисциплины.  Обсуждение и оценка правильности выполненных различного типа заданий, указанных в фонде оценочных средств рабочей программы, производится  коллективно студентами под руководством преподавателя.  </w:t>
      </w:r>
    </w:p>
    <w:p w14:paraId="2E416091" w14:textId="77777777" w:rsidR="000317DE" w:rsidRPr="00A07D9C"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A07D9C">
        <w:rPr>
          <w:b/>
          <w:sz w:val="24"/>
          <w:szCs w:val="24"/>
          <w:lang w:eastAsia="ru-RU"/>
        </w:rPr>
        <w:t xml:space="preserve">Консультации </w:t>
      </w:r>
      <w:r w:rsidRPr="00A07D9C">
        <w:rPr>
          <w:sz w:val="24"/>
          <w:szCs w:val="24"/>
          <w:lang w:eastAsia="ru-RU"/>
        </w:rPr>
        <w:t>– вид учебных занятий, являющиеся одной из форм контроля самостоятельной работы студентов в течение семестра. На консультациях по инициативе студентов рассматриваются и обсуждаются различные вопросы тематики дисциплины, которые возникают у них в процессе самостоятельной работы.</w:t>
      </w:r>
    </w:p>
    <w:p w14:paraId="1D2258CB" w14:textId="77777777" w:rsidR="000317DE" w:rsidRPr="00A07D9C" w:rsidRDefault="000317DE" w:rsidP="000317DE">
      <w:pPr>
        <w:tabs>
          <w:tab w:val="left" w:pos="993"/>
          <w:tab w:val="left" w:pos="1560"/>
        </w:tabs>
        <w:autoSpaceDE w:val="0"/>
        <w:autoSpaceDN w:val="0"/>
        <w:adjustRightInd w:val="0"/>
        <w:ind w:firstLine="709"/>
        <w:contextualSpacing/>
        <w:jc w:val="both"/>
        <w:rPr>
          <w:bCs/>
          <w:sz w:val="24"/>
          <w:szCs w:val="24"/>
          <w:lang w:eastAsia="ru-RU"/>
        </w:rPr>
      </w:pPr>
    </w:p>
    <w:p w14:paraId="49B52D7A" w14:textId="77777777" w:rsidR="000317DE" w:rsidRPr="00A07D9C" w:rsidRDefault="000317DE" w:rsidP="000317DE">
      <w:pPr>
        <w:tabs>
          <w:tab w:val="left" w:pos="993"/>
          <w:tab w:val="left" w:pos="1560"/>
        </w:tabs>
        <w:autoSpaceDE w:val="0"/>
        <w:autoSpaceDN w:val="0"/>
        <w:adjustRightInd w:val="0"/>
        <w:ind w:firstLine="709"/>
        <w:contextualSpacing/>
        <w:jc w:val="both"/>
        <w:rPr>
          <w:bCs/>
          <w:sz w:val="24"/>
          <w:szCs w:val="24"/>
          <w:lang w:eastAsia="ru-RU"/>
        </w:rPr>
      </w:pPr>
      <w:r w:rsidRPr="00A07D9C">
        <w:rPr>
          <w:bCs/>
          <w:sz w:val="24"/>
          <w:szCs w:val="24"/>
          <w:lang w:eastAsia="ru-RU"/>
        </w:rPr>
        <w:t>В процессе обучения используются следующие технологии электронного обучения и дистанционные образовательные технологии:</w:t>
      </w:r>
    </w:p>
    <w:p w14:paraId="469E70F8" w14:textId="77777777" w:rsidR="000317DE" w:rsidRPr="00A07D9C"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A07D9C">
        <w:rPr>
          <w:b/>
          <w:sz w:val="24"/>
          <w:szCs w:val="24"/>
          <w:lang w:eastAsia="ru-RU"/>
        </w:rPr>
        <w:t xml:space="preserve">Электронный университет </w:t>
      </w:r>
      <w:r w:rsidRPr="00A07D9C">
        <w:rPr>
          <w:b/>
          <w:sz w:val="24"/>
          <w:szCs w:val="24"/>
          <w:lang w:val="en-US" w:eastAsia="ru-RU"/>
        </w:rPr>
        <w:t>Moodle</w:t>
      </w:r>
      <w:r w:rsidRPr="00A07D9C">
        <w:rPr>
          <w:b/>
          <w:sz w:val="24"/>
          <w:szCs w:val="24"/>
          <w:lang w:eastAsia="ru-RU"/>
        </w:rPr>
        <w:t xml:space="preserve"> ЯрГУ</w:t>
      </w:r>
      <w:r w:rsidRPr="00A07D9C">
        <w:rPr>
          <w:sz w:val="24"/>
          <w:szCs w:val="24"/>
          <w:lang w:eastAsia="ru-RU"/>
        </w:rPr>
        <w:t>, в котором:</w:t>
      </w:r>
    </w:p>
    <w:p w14:paraId="4760B728" w14:textId="77777777" w:rsidR="000317DE" w:rsidRPr="00A07D9C"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A07D9C">
        <w:rPr>
          <w:sz w:val="24"/>
          <w:szCs w:val="24"/>
          <w:lang w:eastAsia="ru-RU"/>
        </w:rPr>
        <w:t>- представлены задания для самостоятельной работы обучающихся по темам дисциплины;</w:t>
      </w:r>
    </w:p>
    <w:p w14:paraId="645F43EF" w14:textId="77777777" w:rsidR="000317DE" w:rsidRPr="00A07D9C"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A07D9C">
        <w:rPr>
          <w:sz w:val="24"/>
          <w:szCs w:val="24"/>
          <w:lang w:eastAsia="ru-RU"/>
        </w:rPr>
        <w:lastRenderedPageBreak/>
        <w:t>- осуществляется проведение отдельных мероприятий текущего контроля успеваемости студентов;</w:t>
      </w:r>
    </w:p>
    <w:p w14:paraId="35BE0FD3" w14:textId="77777777" w:rsidR="000317DE" w:rsidRPr="00A07D9C"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A07D9C">
        <w:rPr>
          <w:sz w:val="24"/>
          <w:szCs w:val="24"/>
          <w:lang w:eastAsia="ru-RU"/>
        </w:rPr>
        <w:t>- представлены тексты лекций по отдельным темам дисциплины;</w:t>
      </w:r>
    </w:p>
    <w:p w14:paraId="5771EFFC" w14:textId="77777777" w:rsidR="000317DE" w:rsidRPr="00A07D9C"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A07D9C">
        <w:rPr>
          <w:sz w:val="24"/>
          <w:szCs w:val="24"/>
          <w:lang w:eastAsia="ru-RU"/>
        </w:rPr>
        <w:t xml:space="preserve">- представлены правила прохождения промежуточной аттестации по дисциплине; </w:t>
      </w:r>
    </w:p>
    <w:p w14:paraId="49108AAF" w14:textId="77777777" w:rsidR="000317DE" w:rsidRPr="00A07D9C"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A07D9C">
        <w:rPr>
          <w:sz w:val="24"/>
          <w:szCs w:val="24"/>
          <w:lang w:eastAsia="ru-RU"/>
        </w:rPr>
        <w:t>- представлен список учебной литературы, рекомендуемой для освоения дисциплины;</w:t>
      </w:r>
    </w:p>
    <w:p w14:paraId="1AA54A3F" w14:textId="77777777" w:rsidR="000317DE" w:rsidRPr="00A07D9C"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A07D9C">
        <w:rPr>
          <w:sz w:val="24"/>
          <w:szCs w:val="24"/>
          <w:lang w:eastAsia="ru-RU"/>
        </w:rPr>
        <w:t>- представлена информация о форме и времени проведения консультаций по дисциплине в режиме онлайн;</w:t>
      </w:r>
    </w:p>
    <w:p w14:paraId="521E113A" w14:textId="77777777" w:rsidR="000317DE" w:rsidRPr="00A07D9C" w:rsidRDefault="000317DE" w:rsidP="000317DE">
      <w:pPr>
        <w:tabs>
          <w:tab w:val="left" w:pos="993"/>
          <w:tab w:val="left" w:pos="1560"/>
        </w:tabs>
        <w:autoSpaceDE w:val="0"/>
        <w:autoSpaceDN w:val="0"/>
        <w:adjustRightInd w:val="0"/>
        <w:ind w:firstLine="709"/>
        <w:contextualSpacing/>
        <w:jc w:val="both"/>
        <w:rPr>
          <w:bCs/>
          <w:sz w:val="24"/>
          <w:szCs w:val="24"/>
          <w:lang w:eastAsia="ru-RU"/>
        </w:rPr>
      </w:pPr>
      <w:r w:rsidRPr="00A07D9C">
        <w:rPr>
          <w:sz w:val="24"/>
          <w:szCs w:val="24"/>
          <w:lang w:eastAsia="ru-RU"/>
        </w:rPr>
        <w:t xml:space="preserve">- посредством форума осуществляется синхронное и (или) асинхронное взаимодействие между обучающимися и преподавателем в рамках изучения дисциплины. </w:t>
      </w:r>
    </w:p>
    <w:p w14:paraId="6687BCB4" w14:textId="77777777" w:rsidR="000317DE" w:rsidRPr="00A07D9C" w:rsidRDefault="000317DE" w:rsidP="000317DE">
      <w:pPr>
        <w:suppressAutoHyphens w:val="0"/>
        <w:ind w:firstLine="709"/>
        <w:jc w:val="both"/>
        <w:rPr>
          <w:sz w:val="24"/>
          <w:szCs w:val="24"/>
          <w:lang w:eastAsia="ru-RU"/>
        </w:rPr>
      </w:pPr>
    </w:p>
    <w:p w14:paraId="005F2F0B" w14:textId="77777777" w:rsidR="000317DE" w:rsidRPr="00A07D9C" w:rsidRDefault="000317DE" w:rsidP="000317DE">
      <w:pPr>
        <w:keepNext/>
        <w:suppressAutoHyphens w:val="0"/>
        <w:spacing w:after="240"/>
        <w:jc w:val="both"/>
        <w:rPr>
          <w:b/>
          <w:bCs/>
          <w:sz w:val="24"/>
          <w:szCs w:val="24"/>
          <w:lang w:eastAsia="ru-RU"/>
        </w:rPr>
      </w:pPr>
      <w:r w:rsidRPr="00A07D9C">
        <w:rPr>
          <w:b/>
          <w:bCs/>
          <w:sz w:val="24"/>
          <w:szCs w:val="24"/>
          <w:lang w:eastAsia="ru-RU"/>
        </w:rPr>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14:paraId="5E9C70D1" w14:textId="77777777" w:rsidR="000317DE" w:rsidRPr="00A07D9C" w:rsidRDefault="000317DE" w:rsidP="000317DE">
      <w:pPr>
        <w:tabs>
          <w:tab w:val="left" w:pos="5670"/>
        </w:tabs>
        <w:suppressAutoHyphens w:val="0"/>
        <w:ind w:firstLine="709"/>
        <w:jc w:val="both"/>
        <w:rPr>
          <w:sz w:val="24"/>
          <w:szCs w:val="24"/>
          <w:lang w:eastAsia="ru-RU"/>
        </w:rPr>
      </w:pPr>
      <w:r w:rsidRPr="00A07D9C">
        <w:rPr>
          <w:sz w:val="24"/>
          <w:szCs w:val="24"/>
          <w:lang w:eastAsia="ru-RU"/>
        </w:rPr>
        <w:t xml:space="preserve">В процессе осуществления образовательного процесса по дисциплине используются: </w:t>
      </w:r>
    </w:p>
    <w:p w14:paraId="32A0E821" w14:textId="77777777" w:rsidR="000317DE" w:rsidRPr="00A07D9C" w:rsidRDefault="000317DE" w:rsidP="000317DE">
      <w:pPr>
        <w:tabs>
          <w:tab w:val="left" w:pos="5670"/>
        </w:tabs>
        <w:suppressAutoHyphens w:val="0"/>
        <w:ind w:firstLine="709"/>
        <w:jc w:val="both"/>
        <w:rPr>
          <w:sz w:val="24"/>
          <w:szCs w:val="24"/>
          <w:lang w:eastAsia="ru-RU"/>
        </w:rPr>
      </w:pPr>
      <w:r w:rsidRPr="00A07D9C">
        <w:rPr>
          <w:sz w:val="24"/>
          <w:szCs w:val="24"/>
          <w:lang w:eastAsia="ru-RU"/>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61F618EC" w14:textId="77777777" w:rsidR="000317DE" w:rsidRPr="00A07D9C" w:rsidRDefault="000317DE" w:rsidP="000317DE">
      <w:pPr>
        <w:tabs>
          <w:tab w:val="left" w:pos="5670"/>
        </w:tabs>
        <w:suppressAutoHyphens w:val="0"/>
        <w:ind w:firstLine="709"/>
        <w:jc w:val="both"/>
        <w:rPr>
          <w:sz w:val="24"/>
          <w:szCs w:val="24"/>
          <w:lang w:val="en-US" w:eastAsia="ru-RU"/>
        </w:rPr>
      </w:pPr>
      <w:r w:rsidRPr="00A07D9C">
        <w:rPr>
          <w:sz w:val="24"/>
          <w:szCs w:val="24"/>
          <w:lang w:val="en-US" w:eastAsia="ru-RU"/>
        </w:rPr>
        <w:t xml:space="preserve">- </w:t>
      </w:r>
      <w:r w:rsidRPr="00A07D9C">
        <w:rPr>
          <w:sz w:val="24"/>
          <w:szCs w:val="24"/>
          <w:lang w:eastAsia="ru-RU"/>
        </w:rPr>
        <w:t>программы</w:t>
      </w:r>
      <w:r w:rsidRPr="00A07D9C">
        <w:rPr>
          <w:sz w:val="24"/>
          <w:szCs w:val="24"/>
          <w:lang w:val="en-US" w:eastAsia="ru-RU"/>
        </w:rPr>
        <w:t xml:space="preserve"> Microsoft Office;</w:t>
      </w:r>
    </w:p>
    <w:p w14:paraId="3926F4E5" w14:textId="77777777" w:rsidR="000317DE" w:rsidRPr="00A07D9C" w:rsidRDefault="000317DE" w:rsidP="000317DE">
      <w:pPr>
        <w:tabs>
          <w:tab w:val="left" w:pos="5670"/>
        </w:tabs>
        <w:suppressAutoHyphens w:val="0"/>
        <w:ind w:left="709"/>
        <w:jc w:val="both"/>
        <w:rPr>
          <w:sz w:val="24"/>
          <w:szCs w:val="24"/>
          <w:lang w:val="en-US" w:eastAsia="ru-RU"/>
        </w:rPr>
      </w:pPr>
      <w:r w:rsidRPr="00A07D9C">
        <w:rPr>
          <w:sz w:val="24"/>
          <w:szCs w:val="24"/>
          <w:lang w:val="en-US" w:eastAsia="en-US"/>
        </w:rPr>
        <w:t>- Adobe Acrobat Reader DC.</w:t>
      </w:r>
    </w:p>
    <w:p w14:paraId="268DC2E5" w14:textId="77777777" w:rsidR="000317DE" w:rsidRPr="00A07D9C" w:rsidRDefault="000317DE" w:rsidP="000317DE">
      <w:pPr>
        <w:suppressAutoHyphens w:val="0"/>
        <w:autoSpaceDE w:val="0"/>
        <w:autoSpaceDN w:val="0"/>
        <w:adjustRightInd w:val="0"/>
        <w:jc w:val="both"/>
        <w:rPr>
          <w:bCs/>
          <w:sz w:val="24"/>
          <w:szCs w:val="24"/>
          <w:lang w:val="en-US" w:eastAsia="ru-RU"/>
        </w:rPr>
      </w:pPr>
    </w:p>
    <w:p w14:paraId="277A8C88" w14:textId="77777777" w:rsidR="000317DE" w:rsidRPr="00A07D9C" w:rsidRDefault="000317DE" w:rsidP="000317DE">
      <w:pPr>
        <w:keepNext/>
        <w:suppressAutoHyphens w:val="0"/>
        <w:spacing w:after="240"/>
        <w:jc w:val="both"/>
        <w:rPr>
          <w:b/>
          <w:bCs/>
          <w:sz w:val="24"/>
          <w:szCs w:val="24"/>
          <w:lang w:eastAsia="ru-RU"/>
        </w:rPr>
      </w:pPr>
      <w:r w:rsidRPr="00A07D9C">
        <w:rPr>
          <w:b/>
          <w:bCs/>
          <w:sz w:val="24"/>
          <w:szCs w:val="24"/>
          <w:lang w:eastAsia="ru-RU"/>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14:paraId="236DFFDF" w14:textId="77777777" w:rsidR="000317DE" w:rsidRPr="00A07D9C" w:rsidRDefault="000317DE" w:rsidP="000317DE">
      <w:pPr>
        <w:tabs>
          <w:tab w:val="left" w:pos="5670"/>
        </w:tabs>
        <w:suppressAutoHyphens w:val="0"/>
        <w:ind w:firstLine="709"/>
        <w:jc w:val="both"/>
        <w:rPr>
          <w:sz w:val="24"/>
          <w:szCs w:val="24"/>
          <w:lang w:eastAsia="ru-RU"/>
        </w:rPr>
      </w:pPr>
      <w:r w:rsidRPr="00A07D9C">
        <w:rPr>
          <w:sz w:val="24"/>
          <w:szCs w:val="24"/>
          <w:lang w:eastAsia="ru-RU"/>
        </w:rPr>
        <w:t xml:space="preserve">В процессе осуществления образовательного процесса по дисциплине используются: </w:t>
      </w:r>
    </w:p>
    <w:p w14:paraId="4DFDC5E8" w14:textId="77777777" w:rsidR="000317DE" w:rsidRPr="00A07D9C" w:rsidRDefault="000317DE" w:rsidP="000317DE">
      <w:pPr>
        <w:suppressAutoHyphens w:val="0"/>
        <w:autoSpaceDE w:val="0"/>
        <w:autoSpaceDN w:val="0"/>
        <w:adjustRightInd w:val="0"/>
        <w:ind w:firstLine="709"/>
        <w:jc w:val="both"/>
        <w:rPr>
          <w:bCs/>
          <w:sz w:val="24"/>
          <w:szCs w:val="24"/>
          <w:lang w:eastAsia="ru-RU"/>
        </w:rPr>
      </w:pPr>
      <w:r w:rsidRPr="00A07D9C">
        <w:rPr>
          <w:sz w:val="24"/>
          <w:szCs w:val="24"/>
          <w:lang w:eastAsia="ru-RU"/>
        </w:rPr>
        <w:t>Автоматизированная библиотечно-информационная система «БУКИ-NEXT»</w:t>
      </w:r>
      <w:hyperlink r:id="rId8" w:history="1">
        <w:r w:rsidRPr="00A07D9C">
          <w:rPr>
            <w:bCs/>
            <w:sz w:val="24"/>
            <w:szCs w:val="24"/>
            <w:lang w:eastAsia="ru-RU"/>
          </w:rPr>
          <w:t>http://www.lib.uniyar.ac.ru/opac/bk_cat_find.php</w:t>
        </w:r>
      </w:hyperlink>
    </w:p>
    <w:p w14:paraId="1B9E4274" w14:textId="77777777" w:rsidR="000317DE" w:rsidRPr="00A07D9C" w:rsidRDefault="000317DE" w:rsidP="000317DE">
      <w:pPr>
        <w:suppressAutoHyphens w:val="0"/>
        <w:autoSpaceDE w:val="0"/>
        <w:autoSpaceDN w:val="0"/>
        <w:adjustRightInd w:val="0"/>
        <w:ind w:firstLine="709"/>
        <w:jc w:val="both"/>
        <w:rPr>
          <w:sz w:val="24"/>
          <w:szCs w:val="24"/>
          <w:lang w:eastAsia="ru-RU"/>
        </w:rPr>
      </w:pPr>
      <w:r w:rsidRPr="00A07D9C">
        <w:rPr>
          <w:sz w:val="24"/>
          <w:szCs w:val="24"/>
          <w:lang w:eastAsia="ru-RU"/>
        </w:rPr>
        <w:t>Информационные справочные системы, в т.ч. профессиональные базы данных:</w:t>
      </w:r>
    </w:p>
    <w:p w14:paraId="21682892" w14:textId="77777777" w:rsidR="000317DE" w:rsidRPr="00A07D9C" w:rsidRDefault="000317DE" w:rsidP="000317DE">
      <w:pPr>
        <w:tabs>
          <w:tab w:val="left" w:pos="5670"/>
        </w:tabs>
        <w:suppressAutoHyphens w:val="0"/>
        <w:spacing w:line="228" w:lineRule="auto"/>
        <w:ind w:firstLine="720"/>
        <w:jc w:val="both"/>
        <w:rPr>
          <w:sz w:val="24"/>
          <w:szCs w:val="24"/>
          <w:lang w:eastAsia="ru-RU"/>
        </w:rPr>
      </w:pPr>
      <w:r w:rsidRPr="00A07D9C">
        <w:rPr>
          <w:sz w:val="24"/>
          <w:szCs w:val="24"/>
          <w:lang w:eastAsia="ru-RU"/>
        </w:rPr>
        <w:t>- справочная правовая система ГАРАНТ;</w:t>
      </w:r>
    </w:p>
    <w:p w14:paraId="33E92701" w14:textId="77777777" w:rsidR="000317DE" w:rsidRPr="000317DE" w:rsidRDefault="000317DE" w:rsidP="000317DE">
      <w:pPr>
        <w:tabs>
          <w:tab w:val="left" w:pos="5670"/>
        </w:tabs>
        <w:suppressAutoHyphens w:val="0"/>
        <w:spacing w:line="228" w:lineRule="auto"/>
        <w:ind w:firstLine="720"/>
        <w:jc w:val="both"/>
        <w:rPr>
          <w:sz w:val="24"/>
          <w:szCs w:val="24"/>
          <w:lang w:eastAsia="ru-RU"/>
        </w:rPr>
      </w:pPr>
      <w:r w:rsidRPr="00A07D9C">
        <w:rPr>
          <w:sz w:val="24"/>
          <w:szCs w:val="24"/>
          <w:lang w:eastAsia="ru-RU"/>
        </w:rPr>
        <w:t>- справочная правовая система КонсультантПлюс.</w:t>
      </w:r>
    </w:p>
    <w:p w14:paraId="128A3386" w14:textId="77777777" w:rsidR="000317DE" w:rsidRPr="000317DE" w:rsidRDefault="000317DE" w:rsidP="000317DE">
      <w:pPr>
        <w:suppressAutoHyphens w:val="0"/>
        <w:rPr>
          <w:sz w:val="24"/>
          <w:szCs w:val="24"/>
          <w:lang w:eastAsia="ru-RU"/>
        </w:rPr>
      </w:pPr>
    </w:p>
    <w:p w14:paraId="5AE74D35" w14:textId="77777777" w:rsidR="000317DE" w:rsidRPr="000317DE" w:rsidRDefault="000317DE" w:rsidP="000317DE">
      <w:pPr>
        <w:keepNext/>
        <w:suppressAutoHyphens w:val="0"/>
        <w:spacing w:after="240"/>
        <w:jc w:val="both"/>
        <w:rPr>
          <w:b/>
          <w:bCs/>
          <w:sz w:val="24"/>
          <w:szCs w:val="24"/>
          <w:lang w:eastAsia="ru-RU"/>
        </w:rPr>
      </w:pPr>
      <w:r w:rsidRPr="000317DE">
        <w:rPr>
          <w:b/>
          <w:bCs/>
          <w:sz w:val="24"/>
          <w:szCs w:val="24"/>
          <w:lang w:eastAsia="ru-RU"/>
        </w:rPr>
        <w:t>8. 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7689C690" w14:textId="77777777" w:rsidR="00E74F51" w:rsidRPr="00E74F51" w:rsidRDefault="00E74F51" w:rsidP="00E74F51">
      <w:pPr>
        <w:keepNext/>
        <w:suppressAutoHyphens w:val="0"/>
        <w:spacing w:line="228" w:lineRule="auto"/>
        <w:ind w:firstLine="709"/>
        <w:rPr>
          <w:b/>
          <w:sz w:val="24"/>
          <w:szCs w:val="24"/>
          <w:lang w:eastAsia="ru-RU"/>
        </w:rPr>
      </w:pPr>
      <w:r w:rsidRPr="00E74F51">
        <w:rPr>
          <w:b/>
          <w:sz w:val="24"/>
          <w:szCs w:val="24"/>
          <w:lang w:eastAsia="ru-RU"/>
        </w:rPr>
        <w:t>а) основная литература</w:t>
      </w:r>
    </w:p>
    <w:p w14:paraId="1E937A20" w14:textId="78CA7400" w:rsidR="00E74F51" w:rsidRPr="00E74F51" w:rsidRDefault="00E74F51" w:rsidP="00E74F51">
      <w:pPr>
        <w:numPr>
          <w:ilvl w:val="0"/>
          <w:numId w:val="17"/>
        </w:numPr>
        <w:suppressAutoHyphens w:val="0"/>
        <w:spacing w:line="228" w:lineRule="auto"/>
        <w:ind w:left="357" w:hanging="357"/>
        <w:jc w:val="both"/>
        <w:rPr>
          <w:sz w:val="24"/>
          <w:szCs w:val="24"/>
          <w:lang w:eastAsia="ru-RU"/>
        </w:rPr>
      </w:pPr>
      <w:r w:rsidRPr="00E74F51">
        <w:rPr>
          <w:sz w:val="24"/>
          <w:szCs w:val="24"/>
          <w:lang w:eastAsia="ru-RU"/>
        </w:rPr>
        <w:t>Статистика : учебник для вузов / под редакцией И. И. Елисеевой. — 3-е изд., перераб. и доп. — Москва : Издательство Юрайт, 2021. — 361 с. — (Высшее образование). — ISBN 978-5-534-04082-1. — Текст : электронный // ЭБС Юрайт [сайт]. — URL: https://urait.ru/bcode/468415.</w:t>
      </w:r>
    </w:p>
    <w:p w14:paraId="1AC0E230" w14:textId="3439352A" w:rsidR="00E74F51" w:rsidRPr="00E74F51" w:rsidRDefault="00E74F51" w:rsidP="00E74F51">
      <w:pPr>
        <w:numPr>
          <w:ilvl w:val="0"/>
          <w:numId w:val="17"/>
        </w:numPr>
        <w:suppressAutoHyphens w:val="0"/>
        <w:spacing w:line="228" w:lineRule="auto"/>
        <w:ind w:left="357" w:hanging="357"/>
        <w:jc w:val="both"/>
        <w:rPr>
          <w:sz w:val="24"/>
          <w:szCs w:val="24"/>
          <w:lang w:eastAsia="ru-RU"/>
        </w:rPr>
      </w:pPr>
      <w:r w:rsidRPr="00E74F51">
        <w:rPr>
          <w:sz w:val="24"/>
          <w:szCs w:val="24"/>
          <w:lang w:eastAsia="ru-RU"/>
        </w:rPr>
        <w:t>Дудин, М. Н.  Социально-экономическая статистика : учебник и практикум для вузов / М. Н. Дудин, Н. В. Лясников, М. Л. Лезина. — Москва : Издательство Юрайт, 2021. — 233 с. — (Высшее образование). — ISBN 978-5-534-04447-8. — Текст : электронный // ЭБС Юрайт [сайт]. — URL: https://urait.ru/bcode/472997.</w:t>
      </w:r>
    </w:p>
    <w:p w14:paraId="74B206A1" w14:textId="77777777" w:rsidR="00E74F51" w:rsidRPr="00E74F51" w:rsidRDefault="00E74F51" w:rsidP="00E74F51">
      <w:pPr>
        <w:suppressAutoHyphens w:val="0"/>
        <w:spacing w:line="228" w:lineRule="auto"/>
        <w:ind w:firstLine="709"/>
        <w:jc w:val="both"/>
        <w:rPr>
          <w:sz w:val="24"/>
          <w:szCs w:val="24"/>
          <w:lang w:eastAsia="ru-RU"/>
        </w:rPr>
      </w:pPr>
    </w:p>
    <w:p w14:paraId="6CB53B5B" w14:textId="77777777" w:rsidR="00E74F51" w:rsidRPr="00E74F51" w:rsidRDefault="00E74F51" w:rsidP="00E74F51">
      <w:pPr>
        <w:keepNext/>
        <w:suppressAutoHyphens w:val="0"/>
        <w:spacing w:line="228" w:lineRule="auto"/>
        <w:ind w:firstLine="709"/>
        <w:jc w:val="both"/>
        <w:rPr>
          <w:b/>
          <w:sz w:val="24"/>
          <w:szCs w:val="24"/>
          <w:lang w:eastAsia="ru-RU"/>
        </w:rPr>
      </w:pPr>
      <w:r w:rsidRPr="00E74F51">
        <w:rPr>
          <w:b/>
          <w:sz w:val="24"/>
          <w:szCs w:val="24"/>
          <w:lang w:eastAsia="ru-RU"/>
        </w:rPr>
        <w:t xml:space="preserve">б) дополнительная литература </w:t>
      </w:r>
    </w:p>
    <w:p w14:paraId="7FB30F69" w14:textId="7655B3B9" w:rsidR="00E74F51" w:rsidRPr="00E74F51" w:rsidRDefault="00E74F51" w:rsidP="00E74F51">
      <w:pPr>
        <w:numPr>
          <w:ilvl w:val="0"/>
          <w:numId w:val="18"/>
        </w:numPr>
        <w:suppressAutoHyphens w:val="0"/>
        <w:ind w:left="0" w:firstLine="709"/>
        <w:jc w:val="both"/>
        <w:rPr>
          <w:sz w:val="24"/>
          <w:szCs w:val="24"/>
          <w:lang w:eastAsia="ru-RU"/>
        </w:rPr>
      </w:pPr>
      <w:r w:rsidRPr="00E74F51">
        <w:rPr>
          <w:sz w:val="24"/>
          <w:szCs w:val="24"/>
          <w:lang w:eastAsia="ru-RU"/>
        </w:rPr>
        <w:t>Антохонова, И. В.  Методы прогнозирования социально-экономических процессов : учебное пособие для вузов / И. В. Антохонова. — 2-е изд., испр. и доп. — Москва : Издательство Юрайт, 2021. — 213 с. — (Высшее образование). — ISBN 978-5-534-04096-8. — Текст : электронный // ЭБС Юрайт [сайт]. — URL: https://urait.ru/bcode/468285</w:t>
      </w:r>
      <w:r w:rsidR="002D482D">
        <w:rPr>
          <w:sz w:val="24"/>
          <w:szCs w:val="24"/>
          <w:lang w:eastAsia="ru-RU"/>
        </w:rPr>
        <w:t>.</w:t>
      </w:r>
    </w:p>
    <w:p w14:paraId="13632B01" w14:textId="50DCB29F" w:rsidR="00E74F51" w:rsidRPr="00E74F51" w:rsidRDefault="00E74F51" w:rsidP="00E74F51">
      <w:pPr>
        <w:numPr>
          <w:ilvl w:val="0"/>
          <w:numId w:val="18"/>
        </w:numPr>
        <w:suppressAutoHyphens w:val="0"/>
        <w:ind w:left="0" w:firstLine="709"/>
        <w:jc w:val="both"/>
        <w:rPr>
          <w:sz w:val="24"/>
          <w:szCs w:val="24"/>
          <w:lang w:eastAsia="ru-RU"/>
        </w:rPr>
      </w:pPr>
      <w:r w:rsidRPr="00E74F51">
        <w:rPr>
          <w:sz w:val="24"/>
          <w:szCs w:val="24"/>
          <w:lang w:eastAsia="ru-RU"/>
        </w:rPr>
        <w:t xml:space="preserve">Суринов, А. Е.  Экономическая статистика в страховании : учебник для вузов / А. Е. Суринов. — 2-е изд., перераб. и доп. — Москва : Издательство Юрайт, 2021. — 276 с. — </w:t>
      </w:r>
      <w:r w:rsidRPr="00E74F51">
        <w:rPr>
          <w:sz w:val="24"/>
          <w:szCs w:val="24"/>
          <w:lang w:eastAsia="ru-RU"/>
        </w:rPr>
        <w:lastRenderedPageBreak/>
        <w:t>(Высшее образование). — ISBN 978-5-534-05414-9. — Текст : электронный // ЭБС Юрайт [сайт]. — URL: https://urait.ru/bcode/469870.</w:t>
      </w:r>
    </w:p>
    <w:p w14:paraId="5E758294" w14:textId="3DBD65B0" w:rsidR="00E74F51" w:rsidRPr="00E74F51" w:rsidRDefault="00E74F51" w:rsidP="00E74F51">
      <w:pPr>
        <w:numPr>
          <w:ilvl w:val="0"/>
          <w:numId w:val="18"/>
        </w:numPr>
        <w:suppressAutoHyphens w:val="0"/>
        <w:ind w:left="0" w:firstLine="709"/>
        <w:jc w:val="both"/>
        <w:rPr>
          <w:sz w:val="24"/>
          <w:szCs w:val="24"/>
          <w:lang w:eastAsia="ru-RU"/>
        </w:rPr>
      </w:pPr>
      <w:r w:rsidRPr="00E74F51">
        <w:rPr>
          <w:sz w:val="24"/>
          <w:szCs w:val="24"/>
          <w:lang w:eastAsia="ru-RU"/>
        </w:rPr>
        <w:t>Яковлев, В. Б.  Статистика. Расчеты в MicrosoftExcel : учебное пособие для вузов / В. Б. Яковлев. — 2-е изд., испр. и доп. — Москва : Издательство Юрайт, 2021. — 353 с. — (Высшее образование). — ISBN 978-5-534-01672-7. — Текст : электронный // ЭБС Юрайт [сайт]. — URL: https://urait.ru/bcode/471895.</w:t>
      </w:r>
    </w:p>
    <w:p w14:paraId="5D1F50F7" w14:textId="77777777" w:rsidR="000317DE" w:rsidRPr="000317DE" w:rsidRDefault="000317DE" w:rsidP="000317DE">
      <w:pPr>
        <w:suppressAutoHyphens w:val="0"/>
        <w:jc w:val="both"/>
        <w:rPr>
          <w:sz w:val="24"/>
          <w:szCs w:val="24"/>
          <w:lang w:eastAsia="ru-RU"/>
        </w:rPr>
      </w:pPr>
    </w:p>
    <w:p w14:paraId="1571EE79" w14:textId="77777777" w:rsidR="000317DE" w:rsidRPr="000E7109" w:rsidRDefault="000317DE" w:rsidP="000317DE">
      <w:pPr>
        <w:keepNext/>
        <w:suppressAutoHyphens w:val="0"/>
        <w:spacing w:after="240"/>
        <w:jc w:val="both"/>
        <w:rPr>
          <w:b/>
          <w:bCs/>
          <w:sz w:val="24"/>
          <w:szCs w:val="24"/>
          <w:lang w:eastAsia="ru-RU"/>
        </w:rPr>
      </w:pPr>
      <w:r w:rsidRPr="000E7109">
        <w:rPr>
          <w:b/>
          <w:bCs/>
          <w:sz w:val="24"/>
          <w:szCs w:val="24"/>
          <w:lang w:eastAsia="ru-RU"/>
        </w:rPr>
        <w:t xml:space="preserve">9. Материально-техническая база, необходимая для осуществления образовательного процесса по дисциплине </w:t>
      </w:r>
    </w:p>
    <w:p w14:paraId="4ED64A29" w14:textId="77777777" w:rsidR="000317DE" w:rsidRPr="000E7109" w:rsidRDefault="000317DE" w:rsidP="000317DE">
      <w:pPr>
        <w:suppressAutoHyphens w:val="0"/>
        <w:ind w:firstLine="709"/>
        <w:jc w:val="both"/>
        <w:rPr>
          <w:sz w:val="24"/>
          <w:szCs w:val="24"/>
          <w:lang w:eastAsia="ru-RU"/>
        </w:rPr>
      </w:pPr>
      <w:r w:rsidRPr="000E7109">
        <w:rPr>
          <w:sz w:val="24"/>
          <w:szCs w:val="24"/>
          <w:lang w:eastAsia="ru-RU"/>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0DE7D533" w14:textId="77777777" w:rsidR="000317DE" w:rsidRPr="000E7109" w:rsidRDefault="000317DE" w:rsidP="000317DE">
      <w:pPr>
        <w:suppressAutoHyphens w:val="0"/>
        <w:ind w:firstLine="709"/>
        <w:jc w:val="both"/>
        <w:rPr>
          <w:sz w:val="24"/>
          <w:szCs w:val="24"/>
          <w:lang w:eastAsia="ru-RU"/>
        </w:rPr>
      </w:pPr>
      <w:r w:rsidRPr="000E7109">
        <w:rPr>
          <w:sz w:val="24"/>
          <w:szCs w:val="24"/>
          <w:lang w:eastAsia="ru-RU"/>
        </w:rPr>
        <w:t xml:space="preserve">- учебные аудитории для проведения занятий лекционного типа; </w:t>
      </w:r>
    </w:p>
    <w:p w14:paraId="11EAB1E3" w14:textId="77777777" w:rsidR="000317DE" w:rsidRPr="000E7109" w:rsidRDefault="000317DE" w:rsidP="000317DE">
      <w:pPr>
        <w:suppressAutoHyphens w:val="0"/>
        <w:ind w:firstLine="709"/>
        <w:jc w:val="both"/>
        <w:rPr>
          <w:sz w:val="24"/>
          <w:szCs w:val="24"/>
          <w:lang w:eastAsia="ru-RU"/>
        </w:rPr>
      </w:pPr>
      <w:r w:rsidRPr="000E7109">
        <w:rPr>
          <w:sz w:val="24"/>
          <w:szCs w:val="24"/>
          <w:lang w:eastAsia="ru-RU"/>
        </w:rPr>
        <w:t xml:space="preserve">- учебные аудитории для проведения практических занятий (семинаров); </w:t>
      </w:r>
    </w:p>
    <w:p w14:paraId="73B71951" w14:textId="77777777" w:rsidR="000317DE" w:rsidRPr="000E7109" w:rsidRDefault="000317DE" w:rsidP="000317DE">
      <w:pPr>
        <w:suppressAutoHyphens w:val="0"/>
        <w:ind w:firstLine="709"/>
        <w:jc w:val="both"/>
        <w:rPr>
          <w:sz w:val="24"/>
          <w:szCs w:val="24"/>
          <w:lang w:eastAsia="ru-RU"/>
        </w:rPr>
      </w:pPr>
      <w:r w:rsidRPr="000E7109">
        <w:rPr>
          <w:sz w:val="24"/>
          <w:szCs w:val="24"/>
          <w:lang w:eastAsia="ru-RU"/>
        </w:rPr>
        <w:t xml:space="preserve">- учебные аудитории для проведения групповых и индивидуальных консультаций; </w:t>
      </w:r>
    </w:p>
    <w:p w14:paraId="5253400C" w14:textId="77777777" w:rsidR="000317DE" w:rsidRPr="000E7109" w:rsidRDefault="000317DE" w:rsidP="000317DE">
      <w:pPr>
        <w:suppressAutoHyphens w:val="0"/>
        <w:ind w:firstLine="709"/>
        <w:jc w:val="both"/>
        <w:rPr>
          <w:sz w:val="24"/>
          <w:szCs w:val="24"/>
          <w:lang w:eastAsia="ru-RU"/>
        </w:rPr>
      </w:pPr>
      <w:r w:rsidRPr="000E7109">
        <w:rPr>
          <w:sz w:val="24"/>
          <w:szCs w:val="24"/>
          <w:lang w:eastAsia="ru-RU"/>
        </w:rPr>
        <w:t xml:space="preserve">- учебные аудитории для проведения текущего контроля и промежуточной аттестации; </w:t>
      </w:r>
    </w:p>
    <w:p w14:paraId="5ECCDD81" w14:textId="77777777" w:rsidR="000317DE" w:rsidRPr="000E7109" w:rsidRDefault="000317DE" w:rsidP="000317DE">
      <w:pPr>
        <w:suppressAutoHyphens w:val="0"/>
        <w:ind w:firstLine="709"/>
        <w:jc w:val="both"/>
        <w:rPr>
          <w:sz w:val="24"/>
          <w:szCs w:val="24"/>
          <w:lang w:eastAsia="ru-RU"/>
        </w:rPr>
      </w:pPr>
      <w:r w:rsidRPr="000E7109">
        <w:rPr>
          <w:sz w:val="24"/>
          <w:szCs w:val="24"/>
          <w:lang w:eastAsia="ru-RU"/>
        </w:rPr>
        <w:t>- помещения для самостоятельной работы;</w:t>
      </w:r>
    </w:p>
    <w:p w14:paraId="745A9333" w14:textId="77777777" w:rsidR="000317DE" w:rsidRPr="000E7109" w:rsidRDefault="000317DE" w:rsidP="000317DE">
      <w:pPr>
        <w:suppressAutoHyphens w:val="0"/>
        <w:ind w:firstLine="709"/>
        <w:jc w:val="both"/>
        <w:rPr>
          <w:sz w:val="24"/>
          <w:szCs w:val="24"/>
          <w:lang w:eastAsia="ru-RU"/>
        </w:rPr>
      </w:pPr>
      <w:r w:rsidRPr="000E7109">
        <w:rPr>
          <w:sz w:val="24"/>
          <w:szCs w:val="24"/>
          <w:lang w:eastAsia="ru-RU"/>
        </w:rPr>
        <w:t>- помещения для хранения и профилактического обслуживания технических средств обучения.</w:t>
      </w:r>
    </w:p>
    <w:p w14:paraId="51CDF699" w14:textId="77777777" w:rsidR="000317DE" w:rsidRPr="000E7109" w:rsidRDefault="000317DE" w:rsidP="000317DE">
      <w:pPr>
        <w:suppressAutoHyphens w:val="0"/>
        <w:ind w:firstLine="709"/>
        <w:jc w:val="both"/>
        <w:rPr>
          <w:sz w:val="24"/>
          <w:szCs w:val="24"/>
          <w:lang w:eastAsia="ru-RU"/>
        </w:rPr>
      </w:pPr>
      <w:r w:rsidRPr="000E7109">
        <w:rPr>
          <w:sz w:val="24"/>
          <w:szCs w:val="24"/>
          <w:lang w:eastAsia="ru-RU"/>
        </w:rPr>
        <w:t xml:space="preserve">Специальные помещения укомплектованы средствами обучения, служащими для представления учебной информации большой аудитории. </w:t>
      </w:r>
    </w:p>
    <w:p w14:paraId="657A3B26" w14:textId="77777777" w:rsidR="000317DE" w:rsidRPr="000317DE" w:rsidRDefault="000317DE" w:rsidP="000317DE">
      <w:pPr>
        <w:suppressAutoHyphens w:val="0"/>
        <w:ind w:firstLine="709"/>
        <w:jc w:val="both"/>
        <w:rPr>
          <w:sz w:val="24"/>
          <w:szCs w:val="24"/>
          <w:lang w:eastAsia="ru-RU"/>
        </w:rPr>
      </w:pPr>
      <w:r w:rsidRPr="000E7109">
        <w:rPr>
          <w:sz w:val="24"/>
          <w:szCs w:val="24"/>
          <w:lang w:eastAsia="ru-RU"/>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w:t>
      </w:r>
    </w:p>
    <w:p w14:paraId="1D3C0C67" w14:textId="77777777" w:rsidR="000317DE" w:rsidRPr="000317DE" w:rsidRDefault="000317DE" w:rsidP="000317DE">
      <w:pPr>
        <w:suppressAutoHyphens w:val="0"/>
        <w:ind w:firstLine="709"/>
        <w:jc w:val="both"/>
        <w:rPr>
          <w:sz w:val="24"/>
          <w:szCs w:val="24"/>
          <w:lang w:eastAsia="ru-RU"/>
        </w:rPr>
      </w:pPr>
    </w:p>
    <w:p w14:paraId="23B49EF7" w14:textId="77777777" w:rsidR="000317DE" w:rsidRPr="000317DE" w:rsidRDefault="000317DE" w:rsidP="000317DE">
      <w:pPr>
        <w:suppressAutoHyphens w:val="0"/>
        <w:jc w:val="both"/>
        <w:rPr>
          <w:bCs/>
          <w:sz w:val="24"/>
          <w:szCs w:val="24"/>
          <w:lang w:eastAsia="ru-RU"/>
        </w:rPr>
      </w:pPr>
      <w:r w:rsidRPr="000317DE">
        <w:rPr>
          <w:bCs/>
          <w:sz w:val="24"/>
          <w:szCs w:val="24"/>
          <w:lang w:eastAsia="ru-RU"/>
        </w:rPr>
        <w:t>Автор:</w:t>
      </w:r>
    </w:p>
    <w:p w14:paraId="63433183" w14:textId="77777777" w:rsidR="000317DE" w:rsidRPr="000317DE" w:rsidRDefault="000317DE" w:rsidP="000317DE">
      <w:pPr>
        <w:suppressAutoHyphens w:val="0"/>
        <w:rPr>
          <w:sz w:val="28"/>
          <w:szCs w:val="28"/>
          <w:lang w:eastAsia="ru-RU"/>
        </w:rPr>
      </w:pPr>
    </w:p>
    <w:tbl>
      <w:tblPr>
        <w:tblW w:w="9623" w:type="dxa"/>
        <w:tblLook w:val="04A0" w:firstRow="1" w:lastRow="0" w:firstColumn="1" w:lastColumn="0" w:noHBand="0" w:noVBand="1"/>
      </w:tblPr>
      <w:tblGrid>
        <w:gridCol w:w="4320"/>
        <w:gridCol w:w="236"/>
        <w:gridCol w:w="2160"/>
        <w:gridCol w:w="249"/>
        <w:gridCol w:w="2658"/>
      </w:tblGrid>
      <w:tr w:rsidR="000317DE" w:rsidRPr="000317DE" w14:paraId="189C5C48" w14:textId="77777777" w:rsidTr="005162DB">
        <w:trPr>
          <w:trHeight w:val="599"/>
        </w:trPr>
        <w:tc>
          <w:tcPr>
            <w:tcW w:w="4320" w:type="dxa"/>
            <w:tcBorders>
              <w:bottom w:val="single" w:sz="4" w:space="0" w:color="auto"/>
            </w:tcBorders>
            <w:vAlign w:val="bottom"/>
          </w:tcPr>
          <w:p w14:paraId="23CF48E1" w14:textId="4005FE59" w:rsidR="000317DE" w:rsidRPr="000317DE" w:rsidRDefault="00E74F51" w:rsidP="00E74F51">
            <w:pPr>
              <w:suppressAutoHyphens w:val="0"/>
              <w:rPr>
                <w:sz w:val="24"/>
                <w:szCs w:val="24"/>
                <w:lang w:eastAsia="ru-RU"/>
              </w:rPr>
            </w:pPr>
            <w:r>
              <w:rPr>
                <w:sz w:val="24"/>
                <w:szCs w:val="24"/>
                <w:lang w:eastAsia="ru-RU"/>
              </w:rPr>
              <w:t>Доцент</w:t>
            </w:r>
            <w:r w:rsidR="00C63BA5">
              <w:rPr>
                <w:sz w:val="24"/>
                <w:szCs w:val="24"/>
                <w:lang w:eastAsia="ru-RU"/>
              </w:rPr>
              <w:t xml:space="preserve"> </w:t>
            </w:r>
            <w:r w:rsidR="000317DE" w:rsidRPr="000317DE">
              <w:rPr>
                <w:sz w:val="24"/>
                <w:szCs w:val="24"/>
                <w:lang w:eastAsia="ru-RU"/>
              </w:rPr>
              <w:t xml:space="preserve">кафедры финансов и кредита, </w:t>
            </w:r>
            <w:r>
              <w:rPr>
                <w:sz w:val="24"/>
                <w:szCs w:val="24"/>
                <w:lang w:eastAsia="ru-RU"/>
              </w:rPr>
              <w:t>к</w:t>
            </w:r>
            <w:r w:rsidR="000317DE" w:rsidRPr="000317DE">
              <w:rPr>
                <w:sz w:val="24"/>
                <w:szCs w:val="24"/>
                <w:lang w:eastAsia="ru-RU"/>
              </w:rPr>
              <w:t>.э.н.</w:t>
            </w:r>
          </w:p>
        </w:tc>
        <w:tc>
          <w:tcPr>
            <w:tcW w:w="236" w:type="dxa"/>
            <w:vAlign w:val="bottom"/>
          </w:tcPr>
          <w:p w14:paraId="622BB4DB" w14:textId="77777777" w:rsidR="000317DE" w:rsidRPr="000317DE" w:rsidRDefault="000317DE" w:rsidP="000317DE">
            <w:pPr>
              <w:suppressAutoHyphens w:val="0"/>
              <w:rPr>
                <w:sz w:val="24"/>
                <w:szCs w:val="24"/>
                <w:lang w:eastAsia="ru-RU"/>
              </w:rPr>
            </w:pPr>
          </w:p>
        </w:tc>
        <w:tc>
          <w:tcPr>
            <w:tcW w:w="2160" w:type="dxa"/>
            <w:tcBorders>
              <w:bottom w:val="single" w:sz="4" w:space="0" w:color="auto"/>
            </w:tcBorders>
            <w:vAlign w:val="bottom"/>
          </w:tcPr>
          <w:p w14:paraId="41C61C96" w14:textId="588290F7" w:rsidR="000317DE" w:rsidRPr="000317DE" w:rsidRDefault="000317DE" w:rsidP="000317DE">
            <w:pPr>
              <w:suppressAutoHyphens w:val="0"/>
              <w:rPr>
                <w:sz w:val="24"/>
                <w:szCs w:val="24"/>
                <w:lang w:eastAsia="ru-RU"/>
              </w:rPr>
            </w:pPr>
          </w:p>
        </w:tc>
        <w:tc>
          <w:tcPr>
            <w:tcW w:w="249" w:type="dxa"/>
            <w:vAlign w:val="bottom"/>
          </w:tcPr>
          <w:p w14:paraId="684376F7" w14:textId="77777777" w:rsidR="000317DE" w:rsidRPr="000317DE" w:rsidRDefault="000317DE" w:rsidP="000317DE">
            <w:pPr>
              <w:suppressAutoHyphens w:val="0"/>
              <w:rPr>
                <w:sz w:val="24"/>
                <w:szCs w:val="24"/>
                <w:lang w:eastAsia="ru-RU"/>
              </w:rPr>
            </w:pPr>
          </w:p>
        </w:tc>
        <w:tc>
          <w:tcPr>
            <w:tcW w:w="2658" w:type="dxa"/>
            <w:tcBorders>
              <w:bottom w:val="single" w:sz="4" w:space="0" w:color="auto"/>
            </w:tcBorders>
            <w:vAlign w:val="bottom"/>
          </w:tcPr>
          <w:p w14:paraId="7F37BEB7" w14:textId="77777777" w:rsidR="000317DE" w:rsidRPr="000317DE" w:rsidRDefault="00E122AB" w:rsidP="00E74F51">
            <w:pPr>
              <w:suppressAutoHyphens w:val="0"/>
              <w:jc w:val="center"/>
              <w:rPr>
                <w:sz w:val="24"/>
                <w:szCs w:val="24"/>
                <w:lang w:eastAsia="ru-RU"/>
              </w:rPr>
            </w:pPr>
            <w:r>
              <w:rPr>
                <w:sz w:val="24"/>
                <w:szCs w:val="24"/>
                <w:lang w:eastAsia="ru-RU"/>
              </w:rPr>
              <w:t>С.</w:t>
            </w:r>
            <w:r w:rsidR="00E74F51">
              <w:rPr>
                <w:sz w:val="24"/>
                <w:szCs w:val="24"/>
                <w:lang w:eastAsia="ru-RU"/>
              </w:rPr>
              <w:t>И.Чиркун</w:t>
            </w:r>
          </w:p>
        </w:tc>
      </w:tr>
      <w:tr w:rsidR="000317DE" w:rsidRPr="000317DE" w14:paraId="77F6FD27" w14:textId="77777777" w:rsidTr="005162DB">
        <w:tc>
          <w:tcPr>
            <w:tcW w:w="4320" w:type="dxa"/>
            <w:tcBorders>
              <w:top w:val="single" w:sz="4" w:space="0" w:color="auto"/>
            </w:tcBorders>
          </w:tcPr>
          <w:p w14:paraId="418CFBEA" w14:textId="77777777" w:rsidR="000317DE" w:rsidRPr="000317DE" w:rsidRDefault="000317DE" w:rsidP="000317DE">
            <w:pPr>
              <w:suppressAutoHyphens w:val="0"/>
              <w:jc w:val="center"/>
              <w:rPr>
                <w:sz w:val="28"/>
                <w:szCs w:val="28"/>
                <w:lang w:eastAsia="ru-RU"/>
              </w:rPr>
            </w:pPr>
            <w:r w:rsidRPr="000317DE">
              <w:rPr>
                <w:i/>
                <w:sz w:val="24"/>
                <w:szCs w:val="24"/>
                <w:vertAlign w:val="superscript"/>
                <w:lang w:eastAsia="ru-RU"/>
              </w:rPr>
              <w:t>должность, ученая степень</w:t>
            </w:r>
          </w:p>
        </w:tc>
        <w:tc>
          <w:tcPr>
            <w:tcW w:w="236" w:type="dxa"/>
          </w:tcPr>
          <w:p w14:paraId="58A91DF7" w14:textId="77777777" w:rsidR="000317DE" w:rsidRPr="000317DE" w:rsidRDefault="000317DE" w:rsidP="000317DE">
            <w:pPr>
              <w:suppressAutoHyphens w:val="0"/>
              <w:jc w:val="center"/>
              <w:rPr>
                <w:sz w:val="28"/>
                <w:szCs w:val="28"/>
                <w:lang w:eastAsia="ru-RU"/>
              </w:rPr>
            </w:pPr>
          </w:p>
        </w:tc>
        <w:tc>
          <w:tcPr>
            <w:tcW w:w="2160" w:type="dxa"/>
            <w:tcBorders>
              <w:top w:val="single" w:sz="4" w:space="0" w:color="auto"/>
            </w:tcBorders>
          </w:tcPr>
          <w:p w14:paraId="6AEF8463" w14:textId="77777777" w:rsidR="000317DE" w:rsidRPr="000317DE" w:rsidRDefault="000317DE" w:rsidP="000317DE">
            <w:pPr>
              <w:suppressAutoHyphens w:val="0"/>
              <w:jc w:val="center"/>
              <w:rPr>
                <w:sz w:val="28"/>
                <w:szCs w:val="28"/>
                <w:lang w:eastAsia="ru-RU"/>
              </w:rPr>
            </w:pPr>
            <w:r w:rsidRPr="000317DE">
              <w:rPr>
                <w:i/>
                <w:sz w:val="24"/>
                <w:szCs w:val="24"/>
                <w:vertAlign w:val="superscript"/>
                <w:lang w:eastAsia="ru-RU"/>
              </w:rPr>
              <w:t>подпись</w:t>
            </w:r>
          </w:p>
        </w:tc>
        <w:tc>
          <w:tcPr>
            <w:tcW w:w="249" w:type="dxa"/>
          </w:tcPr>
          <w:p w14:paraId="01B6CD3E" w14:textId="77777777" w:rsidR="000317DE" w:rsidRPr="000317DE" w:rsidRDefault="000317DE" w:rsidP="000317DE">
            <w:pPr>
              <w:suppressAutoHyphens w:val="0"/>
              <w:jc w:val="center"/>
              <w:rPr>
                <w:sz w:val="28"/>
                <w:szCs w:val="28"/>
                <w:lang w:eastAsia="ru-RU"/>
              </w:rPr>
            </w:pPr>
          </w:p>
        </w:tc>
        <w:tc>
          <w:tcPr>
            <w:tcW w:w="2658" w:type="dxa"/>
            <w:tcBorders>
              <w:top w:val="single" w:sz="4" w:space="0" w:color="auto"/>
            </w:tcBorders>
          </w:tcPr>
          <w:p w14:paraId="5CEC7FFD" w14:textId="77777777" w:rsidR="000317DE" w:rsidRPr="000317DE" w:rsidRDefault="000317DE" w:rsidP="000317DE">
            <w:pPr>
              <w:suppressAutoHyphens w:val="0"/>
              <w:jc w:val="center"/>
              <w:rPr>
                <w:sz w:val="28"/>
                <w:szCs w:val="28"/>
                <w:lang w:eastAsia="ru-RU"/>
              </w:rPr>
            </w:pPr>
            <w:r w:rsidRPr="000317DE">
              <w:rPr>
                <w:i/>
                <w:sz w:val="24"/>
                <w:szCs w:val="24"/>
                <w:vertAlign w:val="superscript"/>
                <w:lang w:eastAsia="ru-RU"/>
              </w:rPr>
              <w:t>И.О. Фамилия</w:t>
            </w:r>
          </w:p>
        </w:tc>
      </w:tr>
    </w:tbl>
    <w:p w14:paraId="595AB5C1" w14:textId="77777777" w:rsidR="008C20F4" w:rsidRPr="00C31920" w:rsidRDefault="008C20F4" w:rsidP="00BB7230">
      <w:pPr>
        <w:pageBreakBefore/>
        <w:suppressAutoHyphens w:val="0"/>
        <w:autoSpaceDE w:val="0"/>
        <w:autoSpaceDN w:val="0"/>
        <w:adjustRightInd w:val="0"/>
        <w:ind w:left="1077"/>
        <w:jc w:val="right"/>
        <w:rPr>
          <w:b/>
          <w:sz w:val="24"/>
          <w:szCs w:val="24"/>
          <w:lang w:eastAsia="ru-RU"/>
        </w:rPr>
      </w:pPr>
      <w:r w:rsidRPr="00C31920">
        <w:rPr>
          <w:b/>
          <w:sz w:val="24"/>
          <w:szCs w:val="24"/>
          <w:lang w:eastAsia="ru-RU"/>
        </w:rPr>
        <w:lastRenderedPageBreak/>
        <w:t>Приложение №1 к рабочей программе дисциплины</w:t>
      </w:r>
    </w:p>
    <w:p w14:paraId="07FB9F3C" w14:textId="77777777" w:rsidR="008C20F4" w:rsidRPr="00C31920" w:rsidRDefault="00D14292" w:rsidP="00941B1B">
      <w:pPr>
        <w:suppressAutoHyphens w:val="0"/>
        <w:autoSpaceDE w:val="0"/>
        <w:autoSpaceDN w:val="0"/>
        <w:adjustRightInd w:val="0"/>
        <w:ind w:left="1080"/>
        <w:jc w:val="right"/>
        <w:rPr>
          <w:b/>
          <w:bCs/>
          <w:sz w:val="24"/>
          <w:szCs w:val="24"/>
          <w:lang w:eastAsia="ru-RU"/>
        </w:rPr>
      </w:pPr>
      <w:r w:rsidRPr="00C31920">
        <w:rPr>
          <w:b/>
          <w:bCs/>
          <w:sz w:val="24"/>
          <w:szCs w:val="24"/>
          <w:lang w:eastAsia="ru-RU"/>
        </w:rPr>
        <w:t>«</w:t>
      </w:r>
      <w:r w:rsidR="000E7109">
        <w:rPr>
          <w:b/>
          <w:bCs/>
          <w:sz w:val="24"/>
          <w:szCs w:val="24"/>
          <w:lang w:eastAsia="ru-RU"/>
        </w:rPr>
        <w:t>Статистика финансовых рынков</w:t>
      </w:r>
      <w:r w:rsidR="008C20F4" w:rsidRPr="00C31920">
        <w:rPr>
          <w:b/>
          <w:bCs/>
          <w:sz w:val="24"/>
          <w:szCs w:val="24"/>
          <w:lang w:eastAsia="ru-RU"/>
        </w:rPr>
        <w:t>»</w:t>
      </w:r>
    </w:p>
    <w:p w14:paraId="5B186669" w14:textId="19BC4FD7" w:rsidR="008C20F4" w:rsidRDefault="008C20F4" w:rsidP="008C20F4">
      <w:pPr>
        <w:suppressAutoHyphens w:val="0"/>
        <w:autoSpaceDE w:val="0"/>
        <w:autoSpaceDN w:val="0"/>
        <w:adjustRightInd w:val="0"/>
        <w:ind w:left="1080"/>
        <w:jc w:val="both"/>
        <w:rPr>
          <w:b/>
          <w:color w:val="000080"/>
          <w:sz w:val="24"/>
          <w:szCs w:val="24"/>
          <w:lang w:eastAsia="ru-RU"/>
        </w:rPr>
      </w:pPr>
    </w:p>
    <w:p w14:paraId="684FB62E" w14:textId="77777777" w:rsidR="00157F35" w:rsidRPr="00C31920" w:rsidRDefault="00157F35" w:rsidP="008C20F4">
      <w:pPr>
        <w:suppressAutoHyphens w:val="0"/>
        <w:autoSpaceDE w:val="0"/>
        <w:autoSpaceDN w:val="0"/>
        <w:adjustRightInd w:val="0"/>
        <w:ind w:left="1080"/>
        <w:jc w:val="both"/>
        <w:rPr>
          <w:b/>
          <w:color w:val="000080"/>
          <w:sz w:val="24"/>
          <w:szCs w:val="24"/>
          <w:lang w:eastAsia="ru-RU"/>
        </w:rPr>
      </w:pPr>
    </w:p>
    <w:p w14:paraId="1EE670C8" w14:textId="77777777" w:rsidR="00157F35" w:rsidRDefault="00157F35" w:rsidP="00157F35">
      <w:pPr>
        <w:suppressAutoHyphens w:val="0"/>
        <w:autoSpaceDE w:val="0"/>
        <w:autoSpaceDN w:val="0"/>
        <w:adjustRightInd w:val="0"/>
        <w:jc w:val="center"/>
        <w:rPr>
          <w:b/>
          <w:sz w:val="24"/>
          <w:szCs w:val="24"/>
          <w:lang w:eastAsia="ru-RU"/>
        </w:rPr>
      </w:pPr>
      <w:r>
        <w:rPr>
          <w:b/>
          <w:sz w:val="24"/>
          <w:szCs w:val="24"/>
          <w:lang w:eastAsia="ru-RU"/>
        </w:rPr>
        <w:t>Фонд оценочных средств</w:t>
      </w:r>
    </w:p>
    <w:p w14:paraId="09815BE9" w14:textId="77777777" w:rsidR="00157F35" w:rsidRDefault="00157F35" w:rsidP="00157F35">
      <w:pPr>
        <w:suppressAutoHyphens w:val="0"/>
        <w:autoSpaceDE w:val="0"/>
        <w:autoSpaceDN w:val="0"/>
        <w:adjustRightInd w:val="0"/>
        <w:jc w:val="center"/>
        <w:rPr>
          <w:b/>
          <w:sz w:val="24"/>
          <w:szCs w:val="24"/>
          <w:lang w:eastAsia="ru-RU"/>
        </w:rPr>
      </w:pPr>
      <w:r>
        <w:rPr>
          <w:b/>
          <w:sz w:val="24"/>
          <w:szCs w:val="24"/>
          <w:lang w:eastAsia="ru-RU"/>
        </w:rPr>
        <w:t xml:space="preserve">для проведения текущего контроля успеваемости </w:t>
      </w:r>
      <w:r>
        <w:rPr>
          <w:b/>
          <w:sz w:val="24"/>
          <w:szCs w:val="24"/>
          <w:lang w:eastAsia="ru-RU"/>
        </w:rPr>
        <w:br/>
        <w:t>и промежуточной аттестации студентов</w:t>
      </w:r>
    </w:p>
    <w:p w14:paraId="42AFB669" w14:textId="77777777" w:rsidR="00157F35" w:rsidRDefault="00157F35" w:rsidP="00157F35">
      <w:pPr>
        <w:suppressAutoHyphens w:val="0"/>
        <w:autoSpaceDE w:val="0"/>
        <w:autoSpaceDN w:val="0"/>
        <w:adjustRightInd w:val="0"/>
        <w:jc w:val="center"/>
        <w:rPr>
          <w:b/>
          <w:bCs/>
          <w:sz w:val="24"/>
          <w:szCs w:val="24"/>
          <w:lang w:eastAsia="ru-RU"/>
        </w:rPr>
      </w:pPr>
      <w:r>
        <w:rPr>
          <w:b/>
          <w:sz w:val="24"/>
          <w:szCs w:val="24"/>
          <w:lang w:eastAsia="ru-RU"/>
        </w:rPr>
        <w:t>по дисциплине</w:t>
      </w:r>
    </w:p>
    <w:p w14:paraId="4797C295" w14:textId="77777777" w:rsidR="008C20F4" w:rsidRPr="00C31920" w:rsidRDefault="008C20F4" w:rsidP="008C20F4">
      <w:pPr>
        <w:suppressAutoHyphens w:val="0"/>
        <w:autoSpaceDE w:val="0"/>
        <w:autoSpaceDN w:val="0"/>
        <w:adjustRightInd w:val="0"/>
        <w:jc w:val="both"/>
        <w:rPr>
          <w:b/>
          <w:bCs/>
          <w:color w:val="000080"/>
          <w:sz w:val="24"/>
          <w:szCs w:val="24"/>
          <w:lang w:eastAsia="ru-RU"/>
        </w:rPr>
      </w:pPr>
    </w:p>
    <w:p w14:paraId="6ADDB469" w14:textId="77777777" w:rsidR="00157F35" w:rsidRDefault="00157F35" w:rsidP="00157F35">
      <w:pPr>
        <w:suppressAutoHyphens w:val="0"/>
        <w:autoSpaceDE w:val="0"/>
        <w:autoSpaceDN w:val="0"/>
        <w:adjustRightInd w:val="0"/>
        <w:jc w:val="center"/>
        <w:rPr>
          <w:b/>
          <w:sz w:val="24"/>
          <w:szCs w:val="24"/>
          <w:lang w:eastAsia="ru-RU"/>
        </w:rPr>
      </w:pPr>
      <w:r>
        <w:rPr>
          <w:b/>
          <w:sz w:val="24"/>
          <w:szCs w:val="24"/>
          <w:lang w:eastAsia="ru-RU"/>
        </w:rPr>
        <w:t>1. Типовые контрольные задания и иные материалы,</w:t>
      </w:r>
    </w:p>
    <w:p w14:paraId="565F1BDA" w14:textId="77777777" w:rsidR="00157F35" w:rsidRDefault="00157F35" w:rsidP="00157F35">
      <w:pPr>
        <w:suppressAutoHyphens w:val="0"/>
        <w:autoSpaceDE w:val="0"/>
        <w:autoSpaceDN w:val="0"/>
        <w:adjustRightInd w:val="0"/>
        <w:jc w:val="center"/>
        <w:rPr>
          <w:b/>
          <w:sz w:val="24"/>
          <w:szCs w:val="24"/>
          <w:lang w:eastAsia="ru-RU"/>
        </w:rPr>
      </w:pPr>
      <w:r>
        <w:rPr>
          <w:b/>
          <w:sz w:val="24"/>
          <w:szCs w:val="24"/>
          <w:lang w:eastAsia="ru-RU"/>
        </w:rPr>
        <w:t xml:space="preserve">используемые в процессе текущего контроля успеваемости </w:t>
      </w:r>
    </w:p>
    <w:p w14:paraId="560C2E27" w14:textId="77777777" w:rsidR="008C20F4" w:rsidRPr="00C31920" w:rsidRDefault="008C20F4" w:rsidP="008C20F4">
      <w:pPr>
        <w:suppressAutoHyphens w:val="0"/>
        <w:autoSpaceDE w:val="0"/>
        <w:autoSpaceDN w:val="0"/>
        <w:adjustRightInd w:val="0"/>
        <w:jc w:val="center"/>
        <w:rPr>
          <w:b/>
          <w:sz w:val="24"/>
          <w:szCs w:val="24"/>
          <w:lang w:eastAsia="ru-RU"/>
        </w:rPr>
      </w:pPr>
    </w:p>
    <w:p w14:paraId="7EFE8073" w14:textId="7F9EAEFA" w:rsidR="00E041CF" w:rsidRPr="00E041CF" w:rsidRDefault="0043039D" w:rsidP="00E041CF">
      <w:pPr>
        <w:pStyle w:val="a9"/>
        <w:rPr>
          <w:b/>
        </w:rPr>
      </w:pPr>
      <w:r w:rsidRPr="004213AD">
        <w:rPr>
          <w:b/>
          <w:iCs/>
        </w:rPr>
        <w:t xml:space="preserve">Тема 1. </w:t>
      </w:r>
      <w:r w:rsidRPr="004213AD">
        <w:rPr>
          <w:b/>
        </w:rPr>
        <w:t xml:space="preserve">Методология и информационные источники статистики финансовых рынков </w:t>
      </w:r>
      <w:r w:rsidR="00E041CF" w:rsidRPr="00E041CF">
        <w:rPr>
          <w:b/>
        </w:rPr>
        <w:t>(Компетенция УК-1, индикатор УК-1.2)</w:t>
      </w:r>
    </w:p>
    <w:p w14:paraId="404AA139" w14:textId="6B0AF605" w:rsidR="00CD4DEA" w:rsidRPr="004213AD" w:rsidRDefault="00E041CF" w:rsidP="007519E6">
      <w:pPr>
        <w:pStyle w:val="a9"/>
        <w:rPr>
          <w:i/>
          <w:iCs/>
        </w:rPr>
      </w:pPr>
      <w:r w:rsidRPr="00E041CF">
        <w:rPr>
          <w:b/>
          <w:i/>
        </w:rPr>
        <w:t xml:space="preserve"> </w:t>
      </w:r>
      <w:r w:rsidR="00CD4DEA" w:rsidRPr="004213AD">
        <w:rPr>
          <w:b/>
          <w:i/>
        </w:rPr>
        <w:t>Примеры вопросов для самостоятельного изучения и обсуждения</w:t>
      </w:r>
      <w:r w:rsidR="00CD4DEA" w:rsidRPr="004213AD">
        <w:t xml:space="preserve"> </w:t>
      </w:r>
    </w:p>
    <w:p w14:paraId="0A17F016" w14:textId="77777777" w:rsidR="00CD4DEA" w:rsidRPr="004213AD" w:rsidRDefault="00CD4DEA" w:rsidP="001A50A4">
      <w:pPr>
        <w:pStyle w:val="a9"/>
        <w:spacing w:before="0"/>
        <w:ind w:firstLine="709"/>
      </w:pPr>
      <w:r w:rsidRPr="003C4132">
        <w:t>1</w:t>
      </w:r>
      <w:r w:rsidRPr="004213AD">
        <w:t xml:space="preserve">. </w:t>
      </w:r>
      <w:r w:rsidR="0043039D" w:rsidRPr="004213AD">
        <w:t xml:space="preserve">Первичные статистические данные. </w:t>
      </w:r>
    </w:p>
    <w:p w14:paraId="53623071" w14:textId="77777777" w:rsidR="00CD4DEA" w:rsidRPr="004213AD" w:rsidRDefault="00CD4DEA" w:rsidP="001A50A4">
      <w:pPr>
        <w:pStyle w:val="a9"/>
        <w:spacing w:before="0"/>
        <w:ind w:firstLine="709"/>
      </w:pPr>
      <w:r w:rsidRPr="004213AD">
        <w:t xml:space="preserve">2. </w:t>
      </w:r>
      <w:r w:rsidR="0043039D" w:rsidRPr="004213AD">
        <w:t xml:space="preserve">Административные данные. </w:t>
      </w:r>
    </w:p>
    <w:p w14:paraId="78E93E95" w14:textId="77777777" w:rsidR="00CD4DEA" w:rsidRPr="004213AD" w:rsidRDefault="00CD4DEA" w:rsidP="001A50A4">
      <w:pPr>
        <w:pStyle w:val="a9"/>
        <w:spacing w:before="0"/>
        <w:ind w:firstLine="709"/>
      </w:pPr>
      <w:r w:rsidRPr="004213AD">
        <w:t xml:space="preserve">3. </w:t>
      </w:r>
      <w:r w:rsidR="0043039D" w:rsidRPr="004213AD">
        <w:t xml:space="preserve">Официальная статистическая методология. </w:t>
      </w:r>
    </w:p>
    <w:p w14:paraId="2712CAAC" w14:textId="77777777" w:rsidR="00CD4DEA" w:rsidRPr="004213AD" w:rsidRDefault="00CD4DEA" w:rsidP="001A50A4">
      <w:pPr>
        <w:pStyle w:val="a9"/>
        <w:spacing w:before="0"/>
        <w:ind w:firstLine="709"/>
      </w:pPr>
      <w:r w:rsidRPr="004213AD">
        <w:t xml:space="preserve">4. </w:t>
      </w:r>
      <w:r w:rsidR="0043039D" w:rsidRPr="004213AD">
        <w:t xml:space="preserve">Формы федерального статистического наблюдения.  </w:t>
      </w:r>
    </w:p>
    <w:p w14:paraId="16F5FBBC" w14:textId="77777777" w:rsidR="00CD4DEA" w:rsidRPr="004213AD" w:rsidRDefault="00CD4DEA" w:rsidP="001A50A4">
      <w:pPr>
        <w:pStyle w:val="a9"/>
        <w:spacing w:before="0"/>
        <w:ind w:firstLine="709"/>
      </w:pPr>
      <w:r w:rsidRPr="004213AD">
        <w:t xml:space="preserve">5. </w:t>
      </w:r>
      <w:r w:rsidR="0043039D" w:rsidRPr="004213AD">
        <w:t xml:space="preserve">Способы сбора первичных статистических данных. </w:t>
      </w:r>
    </w:p>
    <w:p w14:paraId="75C70734" w14:textId="77777777" w:rsidR="00CD4DEA" w:rsidRPr="004213AD" w:rsidRDefault="00CD4DEA" w:rsidP="001A50A4">
      <w:pPr>
        <w:pStyle w:val="a9"/>
        <w:spacing w:before="0"/>
        <w:ind w:firstLine="709"/>
      </w:pPr>
      <w:r w:rsidRPr="004213AD">
        <w:t xml:space="preserve">6. </w:t>
      </w:r>
      <w:r w:rsidR="0043039D" w:rsidRPr="004213AD">
        <w:t>Методологии обработки и формирования статистической информации в сфере финансовых рынков.</w:t>
      </w:r>
    </w:p>
    <w:p w14:paraId="6F6C40A9" w14:textId="77777777" w:rsidR="00CD4DEA" w:rsidRPr="004213AD" w:rsidRDefault="00CD4DEA" w:rsidP="001A50A4">
      <w:pPr>
        <w:pStyle w:val="a9"/>
        <w:spacing w:before="0"/>
        <w:ind w:firstLine="709"/>
      </w:pPr>
      <w:r w:rsidRPr="004213AD">
        <w:t xml:space="preserve">7. </w:t>
      </w:r>
      <w:r w:rsidR="0043039D" w:rsidRPr="004213AD">
        <w:t xml:space="preserve">Информационные источники статистики денежно-кредитного рынка. </w:t>
      </w:r>
    </w:p>
    <w:p w14:paraId="26F98D74" w14:textId="77777777" w:rsidR="00CD4DEA" w:rsidRPr="004213AD" w:rsidRDefault="00CD4DEA" w:rsidP="001A50A4">
      <w:pPr>
        <w:pStyle w:val="a9"/>
        <w:spacing w:before="0"/>
        <w:ind w:firstLine="709"/>
      </w:pPr>
      <w:r w:rsidRPr="004213AD">
        <w:t xml:space="preserve">8. </w:t>
      </w:r>
      <w:r w:rsidR="0043039D" w:rsidRPr="004213AD">
        <w:t xml:space="preserve">Информационные источники страхового рынка. </w:t>
      </w:r>
    </w:p>
    <w:p w14:paraId="4EB470EF" w14:textId="77777777" w:rsidR="00CD4DEA" w:rsidRPr="004213AD" w:rsidRDefault="00CD4DEA" w:rsidP="001A50A4">
      <w:pPr>
        <w:pStyle w:val="a9"/>
        <w:spacing w:before="0"/>
        <w:ind w:firstLine="709"/>
      </w:pPr>
      <w:r w:rsidRPr="004213AD">
        <w:t xml:space="preserve">9. </w:t>
      </w:r>
      <w:r w:rsidR="0043039D" w:rsidRPr="004213AD">
        <w:t xml:space="preserve">Информационные источники статистики рынка ценных бумаг и производных финансовых инструментов. </w:t>
      </w:r>
    </w:p>
    <w:p w14:paraId="7B5D59D6" w14:textId="77777777" w:rsidR="00CD4DEA" w:rsidRPr="004213AD" w:rsidRDefault="00CD4DEA" w:rsidP="00CD4DEA">
      <w:pPr>
        <w:pStyle w:val="a9"/>
        <w:rPr>
          <w:b/>
          <w:i/>
          <w:iCs/>
        </w:rPr>
      </w:pPr>
      <w:r w:rsidRPr="004213AD">
        <w:rPr>
          <w:b/>
          <w:i/>
          <w:iCs/>
        </w:rPr>
        <w:t xml:space="preserve">Примерные темы докладов </w:t>
      </w:r>
    </w:p>
    <w:p w14:paraId="474C5EDA" w14:textId="77777777" w:rsidR="00CD4DEA" w:rsidRPr="004213AD" w:rsidRDefault="00CD4DEA" w:rsidP="00CD4DEA">
      <w:pPr>
        <w:pStyle w:val="a9"/>
        <w:spacing w:before="0"/>
        <w:ind w:firstLine="709"/>
        <w:rPr>
          <w:bCs/>
        </w:rPr>
      </w:pPr>
      <w:r w:rsidRPr="004213AD">
        <w:t xml:space="preserve">1. </w:t>
      </w:r>
      <w:r w:rsidRPr="004213AD">
        <w:rPr>
          <w:bCs/>
        </w:rPr>
        <w:t>Финансовые счета и балансы финансовых активов и обязательств системы национальных счетов Российской Федерации</w:t>
      </w:r>
    </w:p>
    <w:p w14:paraId="57DFB1A0" w14:textId="77777777" w:rsidR="004213AD" w:rsidRPr="004213AD" w:rsidRDefault="00CD4DEA" w:rsidP="00CD4DEA">
      <w:pPr>
        <w:pStyle w:val="a9"/>
        <w:spacing w:before="0"/>
        <w:ind w:firstLine="709"/>
        <w:rPr>
          <w:bCs/>
        </w:rPr>
      </w:pPr>
      <w:r w:rsidRPr="004213AD">
        <w:rPr>
          <w:bCs/>
        </w:rPr>
        <w:t xml:space="preserve">2. Структура </w:t>
      </w:r>
      <w:r w:rsidR="004213AD" w:rsidRPr="004213AD">
        <w:rPr>
          <w:bCs/>
        </w:rPr>
        <w:t xml:space="preserve">и основные параметры </w:t>
      </w:r>
      <w:r w:rsidRPr="004213AD">
        <w:rPr>
          <w:bCs/>
        </w:rPr>
        <w:t xml:space="preserve">финансового рынка </w:t>
      </w:r>
      <w:r w:rsidR="004213AD" w:rsidRPr="004213AD">
        <w:rPr>
          <w:bCs/>
        </w:rPr>
        <w:t>России</w:t>
      </w:r>
    </w:p>
    <w:p w14:paraId="3BAE3E90" w14:textId="77777777" w:rsidR="0043039D" w:rsidRPr="004213AD" w:rsidRDefault="004213AD" w:rsidP="00CD4DEA">
      <w:pPr>
        <w:pStyle w:val="a9"/>
        <w:spacing w:before="0"/>
        <w:ind w:firstLine="709"/>
        <w:rPr>
          <w:bCs/>
        </w:rPr>
      </w:pPr>
      <w:r w:rsidRPr="004213AD">
        <w:rPr>
          <w:bCs/>
        </w:rPr>
        <w:t xml:space="preserve">3. </w:t>
      </w:r>
      <w:r w:rsidR="00CD4DEA" w:rsidRPr="004213AD">
        <w:rPr>
          <w:bCs/>
        </w:rPr>
        <w:t>Современные тенденции, проблемы и перспективы развития финансового рынка в России</w:t>
      </w:r>
    </w:p>
    <w:p w14:paraId="51D12C9E" w14:textId="77777777" w:rsidR="006B31A8" w:rsidRDefault="006B31A8" w:rsidP="00CD4DEA">
      <w:pPr>
        <w:pStyle w:val="a9"/>
        <w:spacing w:before="0"/>
        <w:ind w:firstLine="709"/>
        <w:rPr>
          <w:bCs/>
          <w:sz w:val="22"/>
          <w:szCs w:val="22"/>
        </w:rPr>
      </w:pPr>
    </w:p>
    <w:p w14:paraId="2339B150" w14:textId="6E6DC25A" w:rsidR="00E041CF" w:rsidRPr="00E041CF" w:rsidRDefault="0043039D" w:rsidP="00E041CF">
      <w:pPr>
        <w:pStyle w:val="a9"/>
        <w:rPr>
          <w:b/>
        </w:rPr>
      </w:pPr>
      <w:r w:rsidRPr="009A54C3">
        <w:rPr>
          <w:b/>
          <w:iCs/>
        </w:rPr>
        <w:t xml:space="preserve">Тема 2. </w:t>
      </w:r>
      <w:r w:rsidRPr="009A54C3">
        <w:rPr>
          <w:b/>
        </w:rPr>
        <w:t xml:space="preserve">Статистика денежно-кредитного рынка </w:t>
      </w:r>
      <w:r w:rsidR="00E041CF">
        <w:rPr>
          <w:b/>
        </w:rPr>
        <w:t>(</w:t>
      </w:r>
      <w:r w:rsidR="00E041CF" w:rsidRPr="00E041CF">
        <w:rPr>
          <w:b/>
        </w:rPr>
        <w:t>Компетенция ПК(ОУ)-1</w:t>
      </w:r>
      <w:r w:rsidR="00E041CF">
        <w:rPr>
          <w:b/>
        </w:rPr>
        <w:t xml:space="preserve">, </w:t>
      </w:r>
      <w:r w:rsidR="00E041CF" w:rsidRPr="00E041CF">
        <w:rPr>
          <w:b/>
        </w:rPr>
        <w:t>ПК(ОУ)-3</w:t>
      </w:r>
      <w:r w:rsidR="00E041CF">
        <w:rPr>
          <w:b/>
        </w:rPr>
        <w:t>, индикатор</w:t>
      </w:r>
      <w:r w:rsidR="00E041CF" w:rsidRPr="00E041CF">
        <w:rPr>
          <w:rFonts w:eastAsia="Calibri"/>
          <w:b/>
          <w:sz w:val="22"/>
          <w:szCs w:val="22"/>
          <w:lang w:eastAsia="en-US"/>
        </w:rPr>
        <w:t xml:space="preserve"> </w:t>
      </w:r>
      <w:r w:rsidR="00E041CF" w:rsidRPr="00E041CF">
        <w:rPr>
          <w:b/>
        </w:rPr>
        <w:t>ПК(ОУ) – 1.2.</w:t>
      </w:r>
      <w:r w:rsidR="00E041CF">
        <w:rPr>
          <w:b/>
        </w:rPr>
        <w:t>),</w:t>
      </w:r>
      <w:r w:rsidR="00E041CF" w:rsidRPr="00E041CF">
        <w:rPr>
          <w:rFonts w:eastAsia="Calibri"/>
          <w:b/>
          <w:sz w:val="22"/>
          <w:szCs w:val="22"/>
          <w:lang w:eastAsia="en-US"/>
        </w:rPr>
        <w:t xml:space="preserve"> </w:t>
      </w:r>
      <w:r w:rsidR="00E041CF" w:rsidRPr="00E041CF">
        <w:rPr>
          <w:b/>
        </w:rPr>
        <w:t>ПК(ОУ)-3.2</w:t>
      </w:r>
      <w:r w:rsidR="00E041CF">
        <w:rPr>
          <w:b/>
        </w:rPr>
        <w:t>)</w:t>
      </w:r>
    </w:p>
    <w:p w14:paraId="527119B7" w14:textId="69398A79" w:rsidR="00FB17E1" w:rsidRPr="009A54C3" w:rsidRDefault="00FB17E1" w:rsidP="007519E6">
      <w:pPr>
        <w:pStyle w:val="a9"/>
        <w:spacing w:before="0"/>
        <w:rPr>
          <w:i/>
          <w:iCs/>
        </w:rPr>
      </w:pPr>
      <w:r w:rsidRPr="009A54C3">
        <w:rPr>
          <w:b/>
          <w:i/>
        </w:rPr>
        <w:t>Примеры вопросов для самостоятельного изучения и обсуждения</w:t>
      </w:r>
      <w:r w:rsidRPr="009A54C3">
        <w:t xml:space="preserve"> </w:t>
      </w:r>
    </w:p>
    <w:p w14:paraId="57F46D60" w14:textId="77777777" w:rsidR="00FB17E1" w:rsidRPr="009A54C3" w:rsidRDefault="00FB17E1" w:rsidP="001A50A4">
      <w:pPr>
        <w:pStyle w:val="a9"/>
        <w:spacing w:before="0"/>
      </w:pPr>
      <w:r w:rsidRPr="009A54C3">
        <w:t xml:space="preserve">1. </w:t>
      </w:r>
      <w:r w:rsidR="0043039D" w:rsidRPr="009A54C3">
        <w:t xml:space="preserve">Показатели и методология статистики денежного обращения. </w:t>
      </w:r>
    </w:p>
    <w:p w14:paraId="5714EB4B" w14:textId="77777777" w:rsidR="00FB17E1" w:rsidRPr="009A54C3" w:rsidRDefault="00FB17E1" w:rsidP="001A50A4">
      <w:pPr>
        <w:pStyle w:val="a9"/>
        <w:spacing w:before="0"/>
      </w:pPr>
      <w:r w:rsidRPr="009A54C3">
        <w:t xml:space="preserve">2. </w:t>
      </w:r>
      <w:r w:rsidR="0043039D" w:rsidRPr="009A54C3">
        <w:t xml:space="preserve">Показатели и методология статистики банковского сектора. </w:t>
      </w:r>
    </w:p>
    <w:p w14:paraId="589379E8" w14:textId="77777777" w:rsidR="00FB17E1" w:rsidRPr="009A54C3" w:rsidRDefault="00FB17E1" w:rsidP="001A50A4">
      <w:pPr>
        <w:pStyle w:val="a9"/>
        <w:spacing w:before="0"/>
      </w:pPr>
      <w:r w:rsidRPr="009A54C3">
        <w:t xml:space="preserve">3. </w:t>
      </w:r>
      <w:r w:rsidR="0043039D" w:rsidRPr="009A54C3">
        <w:t xml:space="preserve">Показатели и методология статистики рынка кредитов. </w:t>
      </w:r>
    </w:p>
    <w:p w14:paraId="2CB89512" w14:textId="77777777" w:rsidR="0043039D" w:rsidRPr="009A54C3" w:rsidRDefault="00FB17E1" w:rsidP="001A50A4">
      <w:pPr>
        <w:pStyle w:val="a9"/>
        <w:spacing w:before="0"/>
      </w:pPr>
      <w:r w:rsidRPr="009A54C3">
        <w:t xml:space="preserve">4. </w:t>
      </w:r>
      <w:r w:rsidR="0043039D" w:rsidRPr="009A54C3">
        <w:t>Показатели и методология статистики рынка банковских карт.</w:t>
      </w:r>
    </w:p>
    <w:p w14:paraId="403B9A92" w14:textId="77777777" w:rsidR="00FB17E1" w:rsidRPr="009A54C3" w:rsidRDefault="00FB17E1" w:rsidP="00FB17E1">
      <w:pPr>
        <w:pStyle w:val="a9"/>
        <w:spacing w:before="0"/>
      </w:pPr>
      <w:r w:rsidRPr="009A54C3">
        <w:t xml:space="preserve">5. Показатели и методология статистики рынка депозитов. </w:t>
      </w:r>
    </w:p>
    <w:p w14:paraId="7505787A" w14:textId="77777777" w:rsidR="006B31A8" w:rsidRDefault="006B31A8" w:rsidP="006B31A8">
      <w:pPr>
        <w:pStyle w:val="a9"/>
        <w:rPr>
          <w:b/>
          <w:bCs/>
          <w:i/>
          <w:iCs/>
        </w:rPr>
      </w:pPr>
    </w:p>
    <w:p w14:paraId="08BBB85A" w14:textId="565E4F18" w:rsidR="006B31A8" w:rsidRPr="006B31A8" w:rsidRDefault="006B31A8" w:rsidP="007519E6">
      <w:pPr>
        <w:pStyle w:val="a9"/>
        <w:keepNext/>
        <w:keepLines/>
        <w:rPr>
          <w:bCs/>
          <w:iCs/>
        </w:rPr>
      </w:pPr>
      <w:r w:rsidRPr="006B31A8">
        <w:rPr>
          <w:b/>
          <w:bCs/>
          <w:i/>
          <w:iCs/>
        </w:rPr>
        <w:t>Примеры ситуационных задач для самостоятельного изучения и обсуждения</w:t>
      </w:r>
      <w:r w:rsidRPr="006B31A8">
        <w:rPr>
          <w:bCs/>
          <w:iCs/>
        </w:rPr>
        <w:t xml:space="preserve"> </w:t>
      </w:r>
    </w:p>
    <w:p w14:paraId="249BFA3D" w14:textId="77777777" w:rsidR="00FB17E1" w:rsidRPr="009A54C3" w:rsidRDefault="00FB17E1" w:rsidP="00484485">
      <w:pPr>
        <w:pStyle w:val="a9"/>
        <w:keepNext/>
        <w:keepLines/>
        <w:rPr>
          <w:b/>
          <w:iCs/>
        </w:rPr>
      </w:pPr>
      <w:r w:rsidRPr="009A54C3">
        <w:rPr>
          <w:b/>
          <w:iCs/>
        </w:rPr>
        <w:t xml:space="preserve">Ситуационная задача № 1 </w:t>
      </w:r>
    </w:p>
    <w:p w14:paraId="0EDBA9B7" w14:textId="77777777" w:rsidR="00FB17E1" w:rsidRPr="009A54C3" w:rsidRDefault="00FB17E1" w:rsidP="00FB17E1">
      <w:pPr>
        <w:pStyle w:val="a9"/>
        <w:rPr>
          <w:iCs/>
        </w:rPr>
      </w:pPr>
      <w:r w:rsidRPr="009A54C3">
        <w:rPr>
          <w:iCs/>
        </w:rPr>
        <w:t xml:space="preserve"> На основе анализа источников статистической информации сформировать систему показателей,  характеризующих </w:t>
      </w:r>
      <w:r w:rsidR="009F3E30" w:rsidRPr="009A54C3">
        <w:rPr>
          <w:iCs/>
        </w:rPr>
        <w:t xml:space="preserve">рынок кредитов (депозитов, банковских карт и т.п.)в </w:t>
      </w:r>
      <w:r w:rsidRPr="009A54C3">
        <w:rPr>
          <w:iCs/>
        </w:rPr>
        <w:t xml:space="preserve">России, обсудить сформированную систему показателей в группе и с преподавателем, заполнить таблицу в формате Exel со значениями показателей в динамике за пять отчетных периодов (квартал, год). Сформулировать выводы о </w:t>
      </w:r>
      <w:r w:rsidR="009F3E30" w:rsidRPr="009A54C3">
        <w:rPr>
          <w:iCs/>
        </w:rPr>
        <w:t xml:space="preserve">текущем состоянии и тенденциях </w:t>
      </w:r>
      <w:r w:rsidRPr="009A54C3">
        <w:rPr>
          <w:iCs/>
        </w:rPr>
        <w:t>развити</w:t>
      </w:r>
      <w:r w:rsidR="009F3E30" w:rsidRPr="009A54C3">
        <w:rPr>
          <w:iCs/>
        </w:rPr>
        <w:t>я одного из секторов финансового рынка</w:t>
      </w:r>
      <w:r w:rsidRPr="009A54C3">
        <w:rPr>
          <w:iCs/>
        </w:rPr>
        <w:t>, составить презентацию, с использованием инфографики.</w:t>
      </w:r>
    </w:p>
    <w:p w14:paraId="1C0A83C3" w14:textId="77777777" w:rsidR="00FB17E1" w:rsidRPr="009A54C3" w:rsidRDefault="00FB17E1" w:rsidP="00FB17E1">
      <w:pPr>
        <w:pStyle w:val="a9"/>
        <w:rPr>
          <w:b/>
          <w:iCs/>
        </w:rPr>
      </w:pPr>
      <w:r w:rsidRPr="009A54C3">
        <w:rPr>
          <w:b/>
          <w:iCs/>
        </w:rPr>
        <w:lastRenderedPageBreak/>
        <w:t xml:space="preserve">Ситуационная задача № 2 </w:t>
      </w:r>
    </w:p>
    <w:p w14:paraId="5A6D7EBE" w14:textId="77777777" w:rsidR="00FB17E1" w:rsidRPr="009A54C3" w:rsidRDefault="00FB17E1" w:rsidP="00FB17E1">
      <w:pPr>
        <w:pStyle w:val="a9"/>
        <w:rPr>
          <w:iCs/>
        </w:rPr>
      </w:pPr>
      <w:r w:rsidRPr="009A54C3">
        <w:rPr>
          <w:iCs/>
        </w:rPr>
        <w:t>На основе анализа различных отраслей статистических данных, в том числе Банка России, определить какая статистическая информация лежит в основе принятия Советом директоров Банка России решения о размере ключевой ставки.</w:t>
      </w:r>
    </w:p>
    <w:p w14:paraId="35A433FD" w14:textId="77777777" w:rsidR="0043039D" w:rsidRPr="0043039D" w:rsidRDefault="0043039D" w:rsidP="0043039D">
      <w:pPr>
        <w:pStyle w:val="a9"/>
        <w:rPr>
          <w:b/>
          <w:iCs/>
          <w:sz w:val="22"/>
          <w:szCs w:val="22"/>
        </w:rPr>
      </w:pPr>
    </w:p>
    <w:p w14:paraId="5D5E3EB6" w14:textId="77777777" w:rsidR="00E041CF" w:rsidRPr="00E041CF" w:rsidRDefault="0043039D" w:rsidP="00E041CF">
      <w:pPr>
        <w:pStyle w:val="a9"/>
        <w:rPr>
          <w:b/>
        </w:rPr>
      </w:pPr>
      <w:r w:rsidRPr="00CD4DEA">
        <w:rPr>
          <w:b/>
          <w:iCs/>
        </w:rPr>
        <w:t xml:space="preserve">Тема 3. </w:t>
      </w:r>
      <w:r w:rsidRPr="00CD4DEA">
        <w:rPr>
          <w:b/>
        </w:rPr>
        <w:t xml:space="preserve">Статистика рынка ценных бумаг и производных финансовых инструментов </w:t>
      </w:r>
      <w:r w:rsidR="00E041CF" w:rsidRPr="00E041CF">
        <w:rPr>
          <w:b/>
        </w:rPr>
        <w:t>(Компетенция ПК(ОУ)-1, ПК(ОУ)-3, индикатор ПК(ОУ) – 1.2.), ПК(ОУ)-3.2)</w:t>
      </w:r>
    </w:p>
    <w:p w14:paraId="776B3923" w14:textId="77777777" w:rsidR="0043039D" w:rsidRPr="00CD4DEA" w:rsidRDefault="0043039D" w:rsidP="0043039D">
      <w:pPr>
        <w:pStyle w:val="a9"/>
        <w:rPr>
          <w:b/>
        </w:rPr>
      </w:pPr>
    </w:p>
    <w:p w14:paraId="19DEC965" w14:textId="2D812557" w:rsidR="003C4132" w:rsidRPr="003C4132" w:rsidRDefault="003C4132" w:rsidP="007519E6">
      <w:pPr>
        <w:pStyle w:val="a9"/>
        <w:rPr>
          <w:bCs/>
          <w:i/>
          <w:iCs/>
        </w:rPr>
      </w:pPr>
      <w:r w:rsidRPr="003C4132">
        <w:rPr>
          <w:b/>
          <w:bCs/>
          <w:i/>
        </w:rPr>
        <w:t>Примеры вопросов для самостоятельного изучения и обсуждения</w:t>
      </w:r>
      <w:r w:rsidRPr="003C4132">
        <w:rPr>
          <w:bCs/>
        </w:rPr>
        <w:t xml:space="preserve"> </w:t>
      </w:r>
    </w:p>
    <w:p w14:paraId="12E0F193" w14:textId="77777777" w:rsidR="003C4132" w:rsidRPr="003C4132" w:rsidRDefault="003C4132" w:rsidP="003C4132">
      <w:pPr>
        <w:pStyle w:val="a9"/>
        <w:rPr>
          <w:bCs/>
        </w:rPr>
      </w:pPr>
      <w:r>
        <w:rPr>
          <w:bCs/>
        </w:rPr>
        <w:t xml:space="preserve">1. </w:t>
      </w:r>
      <w:r w:rsidRPr="003C4132">
        <w:rPr>
          <w:bCs/>
        </w:rPr>
        <w:t xml:space="preserve">Статистика объемов и структуры операций с ценными бумагами в разрезе отраслей, регионов, видов бумаг </w:t>
      </w:r>
    </w:p>
    <w:p w14:paraId="5AA04BA0" w14:textId="77777777" w:rsidR="003C4132" w:rsidRPr="003C4132" w:rsidRDefault="003C4132" w:rsidP="003C4132">
      <w:pPr>
        <w:pStyle w:val="a9"/>
        <w:rPr>
          <w:bCs/>
        </w:rPr>
      </w:pPr>
      <w:r>
        <w:rPr>
          <w:bCs/>
        </w:rPr>
        <w:t xml:space="preserve">2. </w:t>
      </w:r>
      <w:r w:rsidRPr="003C4132">
        <w:rPr>
          <w:bCs/>
        </w:rPr>
        <w:t>Статистика курсов ценных бумаг (различные виды цен);</w:t>
      </w:r>
    </w:p>
    <w:p w14:paraId="52820DF1" w14:textId="77777777" w:rsidR="003C4132" w:rsidRPr="003C4132" w:rsidRDefault="003C4132" w:rsidP="003C4132">
      <w:pPr>
        <w:pStyle w:val="a9"/>
        <w:rPr>
          <w:bCs/>
        </w:rPr>
      </w:pPr>
      <w:r>
        <w:rPr>
          <w:bCs/>
        </w:rPr>
        <w:t xml:space="preserve">3. </w:t>
      </w:r>
      <w:r w:rsidRPr="003C4132">
        <w:rPr>
          <w:bCs/>
        </w:rPr>
        <w:t>Статистика деятельности участников рынка ценных бумаг (эмитентов, инвесторов, профессиональных участников;</w:t>
      </w:r>
    </w:p>
    <w:p w14:paraId="625DC811" w14:textId="77777777" w:rsidR="003C4132" w:rsidRPr="003C4132" w:rsidRDefault="003C4132" w:rsidP="003C4132">
      <w:pPr>
        <w:pStyle w:val="a9"/>
        <w:rPr>
          <w:bCs/>
        </w:rPr>
      </w:pPr>
      <w:r>
        <w:rPr>
          <w:bCs/>
        </w:rPr>
        <w:t xml:space="preserve">4. </w:t>
      </w:r>
      <w:r w:rsidRPr="003C4132">
        <w:rPr>
          <w:bCs/>
        </w:rPr>
        <w:t>Статистика качества ценных бумаг</w:t>
      </w:r>
      <w:r>
        <w:rPr>
          <w:bCs/>
        </w:rPr>
        <w:t xml:space="preserve">: </w:t>
      </w:r>
      <w:r w:rsidRPr="003C4132">
        <w:rPr>
          <w:bCs/>
        </w:rPr>
        <w:t>рейтинг, ликвидность, соотношение прибыльности бизнеса эмитента и доходов по ценным бумагам.</w:t>
      </w:r>
    </w:p>
    <w:p w14:paraId="42D11522" w14:textId="77777777" w:rsidR="003C4132" w:rsidRPr="003C4132" w:rsidRDefault="003C4132" w:rsidP="003C4132">
      <w:pPr>
        <w:pStyle w:val="a9"/>
        <w:rPr>
          <w:bCs/>
        </w:rPr>
      </w:pPr>
      <w:r>
        <w:rPr>
          <w:bCs/>
        </w:rPr>
        <w:t xml:space="preserve">5. </w:t>
      </w:r>
      <w:r w:rsidRPr="003C4132">
        <w:rPr>
          <w:bCs/>
        </w:rPr>
        <w:t>Статистика инвестиций в ценные бумаги: доходность вложений в ценные бумаги, рискованность инвестиций.</w:t>
      </w:r>
    </w:p>
    <w:p w14:paraId="6A2494D6" w14:textId="77777777" w:rsidR="003C4132" w:rsidRPr="003C4132" w:rsidRDefault="003C4132" w:rsidP="003C4132">
      <w:pPr>
        <w:pStyle w:val="a9"/>
        <w:rPr>
          <w:bCs/>
        </w:rPr>
      </w:pPr>
      <w:r w:rsidRPr="003C4132">
        <w:rPr>
          <w:bCs/>
        </w:rPr>
        <w:t>5. Ценовые показатели рынка ценных бумаг</w:t>
      </w:r>
    </w:p>
    <w:p w14:paraId="186ECDA1" w14:textId="77777777" w:rsidR="006B31A8" w:rsidRDefault="006B31A8" w:rsidP="006B31A8">
      <w:pPr>
        <w:pStyle w:val="a9"/>
        <w:rPr>
          <w:b/>
          <w:bCs/>
          <w:iCs/>
        </w:rPr>
      </w:pPr>
    </w:p>
    <w:p w14:paraId="27DBB2F9" w14:textId="6BD70E58" w:rsidR="006B31A8" w:rsidRDefault="006B31A8" w:rsidP="007519E6">
      <w:pPr>
        <w:pStyle w:val="a9"/>
        <w:rPr>
          <w:b/>
          <w:bCs/>
          <w:iCs/>
        </w:rPr>
      </w:pPr>
      <w:r w:rsidRPr="006B31A8">
        <w:rPr>
          <w:b/>
          <w:bCs/>
          <w:i/>
          <w:iCs/>
        </w:rPr>
        <w:t>Примеры ситуационных задач для самостоятельного изучения и обсуждения</w:t>
      </w:r>
      <w:r w:rsidRPr="006B31A8">
        <w:rPr>
          <w:bCs/>
          <w:iCs/>
        </w:rPr>
        <w:t xml:space="preserve"> </w:t>
      </w:r>
    </w:p>
    <w:p w14:paraId="326DB50D" w14:textId="77777777" w:rsidR="006B31A8" w:rsidRPr="006B31A8" w:rsidRDefault="006B31A8" w:rsidP="006B31A8">
      <w:pPr>
        <w:pStyle w:val="a9"/>
        <w:rPr>
          <w:b/>
          <w:bCs/>
          <w:iCs/>
        </w:rPr>
      </w:pPr>
      <w:r w:rsidRPr="006B31A8">
        <w:rPr>
          <w:b/>
          <w:bCs/>
          <w:iCs/>
        </w:rPr>
        <w:t xml:space="preserve">Ситуационная задача № 1 </w:t>
      </w:r>
    </w:p>
    <w:p w14:paraId="35C78F36" w14:textId="77777777" w:rsidR="006B31A8" w:rsidRPr="006B31A8" w:rsidRDefault="006B31A8" w:rsidP="006B31A8">
      <w:pPr>
        <w:pStyle w:val="a9"/>
        <w:rPr>
          <w:bCs/>
          <w:iCs/>
        </w:rPr>
      </w:pPr>
      <w:r w:rsidRPr="006B31A8">
        <w:rPr>
          <w:bCs/>
          <w:iCs/>
        </w:rPr>
        <w:t>Инвестор приобрел ГКО сроком обращения 6 месяцев на 120-й день периода обращения по цене 92%. Определить доходность облигации к погашению.</w:t>
      </w:r>
    </w:p>
    <w:p w14:paraId="4B831C88" w14:textId="77777777" w:rsidR="006B31A8" w:rsidRDefault="006B31A8" w:rsidP="006B31A8">
      <w:pPr>
        <w:pStyle w:val="a9"/>
        <w:rPr>
          <w:b/>
          <w:bCs/>
          <w:iCs/>
        </w:rPr>
      </w:pPr>
    </w:p>
    <w:p w14:paraId="7FEA63DF" w14:textId="77777777" w:rsidR="006B31A8" w:rsidRPr="006B31A8" w:rsidRDefault="006B31A8" w:rsidP="00484485">
      <w:pPr>
        <w:pStyle w:val="a9"/>
        <w:keepNext/>
        <w:rPr>
          <w:b/>
          <w:bCs/>
          <w:iCs/>
        </w:rPr>
      </w:pPr>
      <w:r w:rsidRPr="006B31A8">
        <w:rPr>
          <w:b/>
          <w:bCs/>
          <w:iCs/>
        </w:rPr>
        <w:t xml:space="preserve">Ситуационная задача № </w:t>
      </w:r>
      <w:r>
        <w:rPr>
          <w:b/>
          <w:bCs/>
          <w:iCs/>
        </w:rPr>
        <w:t>2</w:t>
      </w:r>
    </w:p>
    <w:p w14:paraId="5E065360" w14:textId="77777777" w:rsidR="006B31A8" w:rsidRPr="006B31A8" w:rsidRDefault="006B31A8" w:rsidP="006B31A8">
      <w:pPr>
        <w:pStyle w:val="a9"/>
        <w:rPr>
          <w:bCs/>
        </w:rPr>
      </w:pPr>
      <w:r w:rsidRPr="006B31A8">
        <w:rPr>
          <w:bCs/>
        </w:rPr>
        <w:t>Облигация федерального займа с постоянным купонным доходом была приобретена юридическим лицом за 67 дней до своего погашения по цене 101% (с учетом накопленного купонного дохода). Длительность последнего купонного периода составляет 94 дня. Раз</w:t>
      </w:r>
      <w:r w:rsidRPr="006B31A8">
        <w:rPr>
          <w:bCs/>
        </w:rPr>
        <w:softHyphen/>
        <w:t>мер купона 17% годовых. Определите сумму налогов, которую запла</w:t>
      </w:r>
      <w:r w:rsidRPr="006B31A8">
        <w:rPr>
          <w:bCs/>
        </w:rPr>
        <w:softHyphen/>
        <w:t>тит инвестор (юридическое лицо) при погашении.</w:t>
      </w:r>
    </w:p>
    <w:p w14:paraId="6022D763" w14:textId="77777777" w:rsidR="00484485" w:rsidRDefault="00484485" w:rsidP="006B31A8">
      <w:pPr>
        <w:pStyle w:val="a9"/>
        <w:rPr>
          <w:b/>
          <w:bCs/>
          <w:iCs/>
        </w:rPr>
      </w:pPr>
    </w:p>
    <w:p w14:paraId="33B98356" w14:textId="4D4B6307" w:rsidR="006B31A8" w:rsidRPr="006B31A8" w:rsidRDefault="006B31A8" w:rsidP="006B31A8">
      <w:pPr>
        <w:pStyle w:val="a9"/>
        <w:rPr>
          <w:b/>
          <w:bCs/>
          <w:iCs/>
        </w:rPr>
      </w:pPr>
      <w:r w:rsidRPr="006B31A8">
        <w:rPr>
          <w:b/>
          <w:bCs/>
          <w:iCs/>
        </w:rPr>
        <w:t xml:space="preserve">Ситуационная задача № </w:t>
      </w:r>
      <w:r>
        <w:rPr>
          <w:b/>
          <w:bCs/>
          <w:iCs/>
        </w:rPr>
        <w:t>3</w:t>
      </w:r>
    </w:p>
    <w:p w14:paraId="6EF03E93" w14:textId="77777777" w:rsidR="006B31A8" w:rsidRPr="006B31A8" w:rsidRDefault="006B31A8" w:rsidP="006B31A8">
      <w:pPr>
        <w:pStyle w:val="a9"/>
        <w:rPr>
          <w:bCs/>
        </w:rPr>
      </w:pPr>
      <w:r w:rsidRPr="006B31A8">
        <w:rPr>
          <w:bCs/>
        </w:rPr>
        <w:t>Облигация федерального займа с переменным купоном была приобретена юридическим лицом за 77 днейдо своего погашения по цене 103% (с учетом накопленного купонного дохода) от номинала. Доходность облигации к погашению в этот момент составляла 36% годовых. Определите размер последнего купона по облигации (в годовых про</w:t>
      </w:r>
      <w:r w:rsidRPr="006B31A8">
        <w:rPr>
          <w:bCs/>
        </w:rPr>
        <w:softHyphen/>
        <w:t>центах), если длительность последнего купонного периода составляет 94 дня. Налогообложение не учитывать.</w:t>
      </w:r>
    </w:p>
    <w:p w14:paraId="119D806C" w14:textId="77777777" w:rsidR="003C4132" w:rsidRDefault="003C4132" w:rsidP="0043039D">
      <w:pPr>
        <w:pStyle w:val="a9"/>
        <w:rPr>
          <w:bCs/>
        </w:rPr>
      </w:pPr>
    </w:p>
    <w:p w14:paraId="13068F76" w14:textId="734BA167" w:rsidR="00E041CF" w:rsidRPr="00E041CF" w:rsidRDefault="0043039D" w:rsidP="00E041CF">
      <w:pPr>
        <w:pStyle w:val="a9"/>
        <w:rPr>
          <w:b/>
        </w:rPr>
      </w:pPr>
      <w:r w:rsidRPr="0043039D">
        <w:rPr>
          <w:b/>
          <w:iCs/>
        </w:rPr>
        <w:t xml:space="preserve">Тема 4. </w:t>
      </w:r>
      <w:r w:rsidRPr="0043039D">
        <w:rPr>
          <w:b/>
        </w:rPr>
        <w:t>Статистика страхового рынка</w:t>
      </w:r>
      <w:r w:rsidR="00E041CF">
        <w:rPr>
          <w:b/>
        </w:rPr>
        <w:t xml:space="preserve"> </w:t>
      </w:r>
      <w:r w:rsidR="00E041CF" w:rsidRPr="00E041CF">
        <w:rPr>
          <w:b/>
        </w:rPr>
        <w:t>(Компетенция ПК(ОУ)-1, ПК(ОУ)-3, индикатор ПК(ОУ) – 1.2.), ПК(ОУ)-3.2)</w:t>
      </w:r>
    </w:p>
    <w:p w14:paraId="59533DB0" w14:textId="77777777" w:rsidR="00B73B1D" w:rsidRPr="00C31920" w:rsidRDefault="00B73B1D" w:rsidP="00D9541D">
      <w:pPr>
        <w:pStyle w:val="a9"/>
        <w:spacing w:before="0"/>
        <w:ind w:firstLine="709"/>
        <w:rPr>
          <w:b/>
          <w:sz w:val="22"/>
          <w:szCs w:val="22"/>
        </w:rPr>
      </w:pPr>
    </w:p>
    <w:p w14:paraId="63868680" w14:textId="4CF410F2" w:rsidR="00C054AB" w:rsidRPr="00C054AB" w:rsidRDefault="00C054AB" w:rsidP="007519E6">
      <w:pPr>
        <w:tabs>
          <w:tab w:val="left" w:pos="5670"/>
        </w:tabs>
        <w:suppressAutoHyphens w:val="0"/>
        <w:ind w:right="141" w:firstLine="709"/>
        <w:jc w:val="both"/>
        <w:rPr>
          <w:i/>
          <w:iCs/>
          <w:sz w:val="24"/>
          <w:szCs w:val="24"/>
          <w:lang w:eastAsia="ru-RU"/>
        </w:rPr>
      </w:pPr>
      <w:r w:rsidRPr="00CD4DEA">
        <w:rPr>
          <w:b/>
          <w:i/>
          <w:sz w:val="24"/>
          <w:szCs w:val="24"/>
          <w:lang w:eastAsia="ru-RU"/>
        </w:rPr>
        <w:t>Примеры вопросов для самостоятельного изучения и обсуждения</w:t>
      </w:r>
      <w:r w:rsidRPr="00C054AB">
        <w:rPr>
          <w:sz w:val="24"/>
          <w:szCs w:val="24"/>
          <w:lang w:eastAsia="ru-RU"/>
        </w:rPr>
        <w:t xml:space="preserve"> </w:t>
      </w:r>
    </w:p>
    <w:p w14:paraId="3AE2B956" w14:textId="77777777" w:rsidR="00F57857" w:rsidRPr="00F57857" w:rsidRDefault="006D5475" w:rsidP="004C17BC">
      <w:pPr>
        <w:suppressAutoHyphens w:val="0"/>
        <w:autoSpaceDE w:val="0"/>
        <w:autoSpaceDN w:val="0"/>
        <w:adjustRightInd w:val="0"/>
        <w:ind w:firstLine="567"/>
        <w:jc w:val="both"/>
        <w:rPr>
          <w:iCs/>
          <w:sz w:val="24"/>
          <w:szCs w:val="24"/>
          <w:lang w:eastAsia="ru-RU"/>
        </w:rPr>
      </w:pPr>
      <w:r w:rsidRPr="00F57857">
        <w:rPr>
          <w:iCs/>
          <w:sz w:val="24"/>
          <w:szCs w:val="24"/>
          <w:lang w:eastAsia="ru-RU"/>
        </w:rPr>
        <w:t>1. Виды отчетно</w:t>
      </w:r>
      <w:r w:rsidR="00F57857" w:rsidRPr="00F57857">
        <w:rPr>
          <w:iCs/>
          <w:sz w:val="24"/>
          <w:szCs w:val="24"/>
          <w:lang w:eastAsia="ru-RU"/>
        </w:rPr>
        <w:t>с</w:t>
      </w:r>
      <w:r w:rsidRPr="00F57857">
        <w:rPr>
          <w:iCs/>
          <w:sz w:val="24"/>
          <w:szCs w:val="24"/>
          <w:lang w:eastAsia="ru-RU"/>
        </w:rPr>
        <w:t xml:space="preserve">ти страховых организаций и способы </w:t>
      </w:r>
      <w:r w:rsidR="00F57857" w:rsidRPr="00F57857">
        <w:rPr>
          <w:iCs/>
          <w:sz w:val="24"/>
          <w:szCs w:val="24"/>
          <w:lang w:eastAsia="ru-RU"/>
        </w:rPr>
        <w:t>ее предоставления.</w:t>
      </w:r>
    </w:p>
    <w:p w14:paraId="26ECF41B" w14:textId="77777777" w:rsidR="0043039D" w:rsidRPr="00F57857" w:rsidRDefault="00F57857" w:rsidP="004C17BC">
      <w:pPr>
        <w:suppressAutoHyphens w:val="0"/>
        <w:autoSpaceDE w:val="0"/>
        <w:autoSpaceDN w:val="0"/>
        <w:adjustRightInd w:val="0"/>
        <w:ind w:firstLine="567"/>
        <w:jc w:val="both"/>
        <w:rPr>
          <w:iCs/>
          <w:sz w:val="24"/>
          <w:szCs w:val="24"/>
          <w:lang w:eastAsia="ru-RU"/>
        </w:rPr>
      </w:pPr>
      <w:r w:rsidRPr="00F57857">
        <w:rPr>
          <w:iCs/>
          <w:sz w:val="24"/>
          <w:szCs w:val="24"/>
          <w:lang w:eastAsia="ru-RU"/>
        </w:rPr>
        <w:lastRenderedPageBreak/>
        <w:t>2. Показатели, содержащиеся в формах федерального статистического наблюдения страховщиков</w:t>
      </w:r>
    </w:p>
    <w:p w14:paraId="6B5D7DCE" w14:textId="77777777" w:rsidR="0043039D" w:rsidRPr="00F57857" w:rsidRDefault="00F57857" w:rsidP="004C17BC">
      <w:pPr>
        <w:suppressAutoHyphens w:val="0"/>
        <w:autoSpaceDE w:val="0"/>
        <w:autoSpaceDN w:val="0"/>
        <w:adjustRightInd w:val="0"/>
        <w:ind w:firstLine="567"/>
        <w:jc w:val="both"/>
        <w:rPr>
          <w:iCs/>
          <w:sz w:val="24"/>
          <w:szCs w:val="24"/>
          <w:lang w:eastAsia="ru-RU"/>
        </w:rPr>
      </w:pPr>
      <w:r w:rsidRPr="00F57857">
        <w:rPr>
          <w:iCs/>
          <w:sz w:val="24"/>
          <w:szCs w:val="24"/>
          <w:lang w:eastAsia="ru-RU"/>
        </w:rPr>
        <w:t>3. Показатели, содержащиеся в формах бухгалтерской отчетности страховщиков</w:t>
      </w:r>
    </w:p>
    <w:p w14:paraId="7CB04B68" w14:textId="77777777" w:rsidR="00F57857" w:rsidRPr="00F57857" w:rsidRDefault="00F57857" w:rsidP="004C17BC">
      <w:pPr>
        <w:suppressAutoHyphens w:val="0"/>
        <w:autoSpaceDE w:val="0"/>
        <w:autoSpaceDN w:val="0"/>
        <w:adjustRightInd w:val="0"/>
        <w:ind w:firstLine="567"/>
        <w:jc w:val="both"/>
        <w:rPr>
          <w:iCs/>
          <w:sz w:val="24"/>
          <w:szCs w:val="24"/>
          <w:lang w:eastAsia="ru-RU"/>
        </w:rPr>
      </w:pPr>
      <w:r>
        <w:rPr>
          <w:iCs/>
          <w:sz w:val="24"/>
          <w:szCs w:val="24"/>
          <w:lang w:eastAsia="ru-RU"/>
        </w:rPr>
        <w:t>4. Какая информация собирается от страховщиков в к</w:t>
      </w:r>
      <w:r w:rsidRPr="0043039D">
        <w:rPr>
          <w:bCs/>
          <w:iCs/>
          <w:sz w:val="22"/>
          <w:szCs w:val="22"/>
          <w:lang w:eastAsia="ru-RU"/>
        </w:rPr>
        <w:t>онъюнктурны</w:t>
      </w:r>
      <w:r>
        <w:rPr>
          <w:bCs/>
          <w:iCs/>
          <w:sz w:val="22"/>
          <w:szCs w:val="22"/>
          <w:lang w:eastAsia="ru-RU"/>
        </w:rPr>
        <w:t>х</w:t>
      </w:r>
      <w:r w:rsidRPr="0043039D">
        <w:rPr>
          <w:bCs/>
          <w:iCs/>
          <w:sz w:val="22"/>
          <w:szCs w:val="22"/>
          <w:lang w:eastAsia="ru-RU"/>
        </w:rPr>
        <w:t xml:space="preserve"> обследования</w:t>
      </w:r>
      <w:r>
        <w:rPr>
          <w:bCs/>
          <w:iCs/>
          <w:sz w:val="22"/>
          <w:szCs w:val="22"/>
          <w:lang w:eastAsia="ru-RU"/>
        </w:rPr>
        <w:t>х</w:t>
      </w:r>
    </w:p>
    <w:p w14:paraId="1249D37D" w14:textId="77777777" w:rsidR="00F57857" w:rsidRDefault="00F57857" w:rsidP="004C17BC">
      <w:pPr>
        <w:suppressAutoHyphens w:val="0"/>
        <w:autoSpaceDE w:val="0"/>
        <w:autoSpaceDN w:val="0"/>
        <w:adjustRightInd w:val="0"/>
        <w:ind w:firstLine="567"/>
        <w:jc w:val="both"/>
        <w:rPr>
          <w:b/>
          <w:iCs/>
          <w:sz w:val="24"/>
          <w:szCs w:val="24"/>
          <w:lang w:eastAsia="ru-RU"/>
        </w:rPr>
      </w:pPr>
    </w:p>
    <w:p w14:paraId="35431BE2" w14:textId="77777777" w:rsidR="00EA3B28" w:rsidRPr="00CD4DEA" w:rsidRDefault="00D77FFE" w:rsidP="004C17BC">
      <w:pPr>
        <w:suppressAutoHyphens w:val="0"/>
        <w:autoSpaceDE w:val="0"/>
        <w:autoSpaceDN w:val="0"/>
        <w:adjustRightInd w:val="0"/>
        <w:ind w:firstLine="567"/>
        <w:jc w:val="both"/>
        <w:rPr>
          <w:b/>
          <w:i/>
          <w:iCs/>
          <w:sz w:val="24"/>
          <w:szCs w:val="24"/>
          <w:lang w:eastAsia="ru-RU"/>
        </w:rPr>
      </w:pPr>
      <w:r w:rsidRPr="00CD4DEA">
        <w:rPr>
          <w:b/>
          <w:i/>
          <w:iCs/>
          <w:sz w:val="24"/>
          <w:szCs w:val="24"/>
          <w:lang w:eastAsia="ru-RU"/>
        </w:rPr>
        <w:t xml:space="preserve">Примерные темы </w:t>
      </w:r>
      <w:r w:rsidR="00EA3B28" w:rsidRPr="00CD4DEA">
        <w:rPr>
          <w:b/>
          <w:i/>
          <w:iCs/>
          <w:sz w:val="24"/>
          <w:szCs w:val="24"/>
          <w:lang w:eastAsia="ru-RU"/>
        </w:rPr>
        <w:t xml:space="preserve">докладов </w:t>
      </w:r>
    </w:p>
    <w:p w14:paraId="6A916CCA" w14:textId="77777777" w:rsidR="00F57857" w:rsidRPr="00F57857" w:rsidRDefault="00F57857" w:rsidP="00F57857">
      <w:pPr>
        <w:suppressAutoHyphens w:val="0"/>
        <w:autoSpaceDE w:val="0"/>
        <w:autoSpaceDN w:val="0"/>
        <w:adjustRightInd w:val="0"/>
        <w:ind w:firstLine="567"/>
        <w:jc w:val="both"/>
        <w:rPr>
          <w:bCs/>
          <w:iCs/>
          <w:sz w:val="24"/>
          <w:szCs w:val="24"/>
          <w:lang w:eastAsia="ru-RU"/>
        </w:rPr>
      </w:pPr>
      <w:r w:rsidRPr="00F57857">
        <w:rPr>
          <w:bCs/>
          <w:iCs/>
          <w:sz w:val="24"/>
          <w:szCs w:val="24"/>
          <w:lang w:eastAsia="ru-RU"/>
        </w:rPr>
        <w:t>1. Статистика и страховой андеррайтинг.</w:t>
      </w:r>
    </w:p>
    <w:p w14:paraId="68076A5B" w14:textId="77777777" w:rsidR="00F57857" w:rsidRPr="00F57857" w:rsidRDefault="00F57857" w:rsidP="00F57857">
      <w:pPr>
        <w:suppressAutoHyphens w:val="0"/>
        <w:autoSpaceDE w:val="0"/>
        <w:autoSpaceDN w:val="0"/>
        <w:adjustRightInd w:val="0"/>
        <w:ind w:firstLine="567"/>
        <w:jc w:val="both"/>
        <w:rPr>
          <w:bCs/>
          <w:iCs/>
          <w:sz w:val="24"/>
          <w:szCs w:val="24"/>
          <w:lang w:eastAsia="ru-RU"/>
        </w:rPr>
      </w:pPr>
      <w:r w:rsidRPr="00F57857">
        <w:rPr>
          <w:bCs/>
          <w:iCs/>
          <w:sz w:val="24"/>
          <w:szCs w:val="24"/>
          <w:lang w:eastAsia="ru-RU"/>
        </w:rPr>
        <w:t>2. Отражение страхования в национальных счетах.</w:t>
      </w:r>
    </w:p>
    <w:p w14:paraId="7F881140" w14:textId="77777777" w:rsidR="00F57857" w:rsidRPr="00F57857" w:rsidRDefault="00F57857" w:rsidP="004C17BC">
      <w:pPr>
        <w:suppressAutoHyphens w:val="0"/>
        <w:autoSpaceDE w:val="0"/>
        <w:autoSpaceDN w:val="0"/>
        <w:adjustRightInd w:val="0"/>
        <w:ind w:firstLine="567"/>
        <w:jc w:val="both"/>
        <w:rPr>
          <w:iCs/>
          <w:sz w:val="24"/>
          <w:szCs w:val="24"/>
          <w:lang w:eastAsia="ru-RU"/>
        </w:rPr>
      </w:pPr>
      <w:r w:rsidRPr="00F57857">
        <w:rPr>
          <w:iCs/>
          <w:sz w:val="24"/>
          <w:szCs w:val="24"/>
          <w:lang w:eastAsia="ru-RU"/>
        </w:rPr>
        <w:t>3. Показатели страхования в счетах сектора финансовых ко</w:t>
      </w:r>
      <w:r w:rsidR="008F1C7F">
        <w:rPr>
          <w:iCs/>
          <w:sz w:val="24"/>
          <w:szCs w:val="24"/>
          <w:lang w:eastAsia="ru-RU"/>
        </w:rPr>
        <w:t>р</w:t>
      </w:r>
      <w:r w:rsidRPr="00F57857">
        <w:rPr>
          <w:iCs/>
          <w:sz w:val="24"/>
          <w:szCs w:val="24"/>
          <w:lang w:eastAsia="ru-RU"/>
        </w:rPr>
        <w:t>пораций</w:t>
      </w:r>
    </w:p>
    <w:p w14:paraId="13C8D4C0" w14:textId="77777777" w:rsidR="00D437E1" w:rsidRPr="00C31920" w:rsidRDefault="00D437E1" w:rsidP="00D437E1">
      <w:pPr>
        <w:pStyle w:val="Default"/>
        <w:tabs>
          <w:tab w:val="left" w:pos="993"/>
        </w:tabs>
        <w:jc w:val="both"/>
      </w:pPr>
    </w:p>
    <w:p w14:paraId="1A9687A5" w14:textId="77777777" w:rsidR="007E1C7B" w:rsidRPr="007E1C7B" w:rsidRDefault="007E1C7B" w:rsidP="007E1C7B">
      <w:pPr>
        <w:keepNext/>
        <w:suppressAutoHyphens w:val="0"/>
        <w:autoSpaceDE w:val="0"/>
        <w:autoSpaceDN w:val="0"/>
        <w:adjustRightInd w:val="0"/>
        <w:jc w:val="center"/>
        <w:rPr>
          <w:b/>
          <w:bCs/>
          <w:sz w:val="24"/>
          <w:szCs w:val="24"/>
          <w:lang w:eastAsia="ru-RU"/>
        </w:rPr>
      </w:pPr>
      <w:r w:rsidRPr="007E1C7B">
        <w:rPr>
          <w:b/>
          <w:bCs/>
          <w:sz w:val="24"/>
          <w:szCs w:val="24"/>
          <w:lang w:eastAsia="ru-RU"/>
        </w:rPr>
        <w:t>Критерии оценки форм текущего контроля</w:t>
      </w:r>
    </w:p>
    <w:p w14:paraId="1BDE79C5" w14:textId="77777777" w:rsidR="007E1C7B" w:rsidRPr="007E1C7B" w:rsidRDefault="007E1C7B" w:rsidP="007E1C7B">
      <w:pPr>
        <w:keepNext/>
        <w:suppressAutoHyphens w:val="0"/>
        <w:autoSpaceDE w:val="0"/>
        <w:autoSpaceDN w:val="0"/>
        <w:adjustRightInd w:val="0"/>
        <w:jc w:val="center"/>
        <w:rPr>
          <w:b/>
          <w:bCs/>
          <w:sz w:val="24"/>
          <w:szCs w:val="24"/>
          <w:lang w:eastAsia="ru-RU"/>
        </w:rPr>
      </w:pPr>
    </w:p>
    <w:p w14:paraId="40F23037" w14:textId="77777777" w:rsidR="007E1C7B" w:rsidRPr="007E1C7B" w:rsidRDefault="007E1C7B" w:rsidP="007E1C7B">
      <w:pPr>
        <w:keepNext/>
        <w:suppressAutoHyphens w:val="0"/>
        <w:autoSpaceDE w:val="0"/>
        <w:autoSpaceDN w:val="0"/>
        <w:adjustRightInd w:val="0"/>
        <w:jc w:val="center"/>
        <w:rPr>
          <w:b/>
          <w:sz w:val="24"/>
          <w:szCs w:val="24"/>
          <w:lang w:eastAsia="ru-RU"/>
        </w:rPr>
      </w:pPr>
      <w:r w:rsidRPr="007E1C7B">
        <w:rPr>
          <w:b/>
          <w:sz w:val="24"/>
          <w:szCs w:val="24"/>
          <w:lang w:eastAsia="ru-RU"/>
        </w:rPr>
        <w:t>Критерии оценки вопросов для самостоятельного изучения и обсуждения по шка</w:t>
      </w:r>
      <w:r w:rsidRPr="007E1C7B">
        <w:rPr>
          <w:b/>
          <w:bCs/>
          <w:sz w:val="24"/>
          <w:szCs w:val="24"/>
          <w:lang w:eastAsia="ru-RU"/>
        </w:rPr>
        <w:t>ле зачтено / не зачтено</w:t>
      </w:r>
    </w:p>
    <w:p w14:paraId="263089EB" w14:textId="77777777" w:rsidR="007E1C7B" w:rsidRPr="007E1C7B" w:rsidRDefault="007E1C7B" w:rsidP="007E1C7B">
      <w:pPr>
        <w:suppressAutoHyphens w:val="0"/>
        <w:autoSpaceDE w:val="0"/>
        <w:autoSpaceDN w:val="0"/>
        <w:adjustRightInd w:val="0"/>
        <w:ind w:firstLine="709"/>
        <w:jc w:val="both"/>
        <w:rPr>
          <w:sz w:val="24"/>
          <w:szCs w:val="24"/>
          <w:lang w:eastAsia="ru-RU"/>
        </w:rPr>
      </w:pPr>
      <w:r w:rsidRPr="007E1C7B">
        <w:rPr>
          <w:sz w:val="24"/>
          <w:szCs w:val="24"/>
          <w:lang w:eastAsia="ru-RU"/>
        </w:rPr>
        <w:t>Опрос – метод контроля знаний, заключающийся в осуществлении взаимодействия между преподавателем и обучающегося посредством получения от студента устных ответов на заранее предложенные вопросы для самостоятельного изучения с последующим их обсуждением. Критерии оценивания: полный развернутый ответ на поставленный вопрос; аргументация; умение дискуссировать по теме, относящейся к вопросу; культура речи.</w:t>
      </w:r>
    </w:p>
    <w:p w14:paraId="2F27D157" w14:textId="77777777" w:rsidR="007E1C7B" w:rsidRPr="007E1C7B" w:rsidRDefault="007E1C7B" w:rsidP="007E1C7B">
      <w:pPr>
        <w:suppressAutoHyphens w:val="0"/>
        <w:ind w:firstLine="720"/>
        <w:jc w:val="both"/>
        <w:rPr>
          <w:sz w:val="24"/>
          <w:szCs w:val="24"/>
          <w:lang w:eastAsia="ru-RU"/>
        </w:rPr>
      </w:pPr>
      <w:r w:rsidRPr="007E1C7B">
        <w:rPr>
          <w:sz w:val="24"/>
          <w:szCs w:val="24"/>
          <w:lang w:eastAsia="ru-RU"/>
        </w:rPr>
        <w:t>Оценка «зачтено» – полное или частичное соответствие критериям.</w:t>
      </w:r>
    </w:p>
    <w:p w14:paraId="2596CFB2" w14:textId="77777777" w:rsidR="007E1C7B" w:rsidRPr="007E1C7B" w:rsidRDefault="007E1C7B" w:rsidP="007E1C7B">
      <w:pPr>
        <w:suppressAutoHyphens w:val="0"/>
        <w:ind w:firstLine="720"/>
        <w:jc w:val="both"/>
        <w:rPr>
          <w:sz w:val="24"/>
          <w:szCs w:val="24"/>
          <w:lang w:eastAsia="ru-RU"/>
        </w:rPr>
      </w:pPr>
      <w:r w:rsidRPr="007E1C7B">
        <w:rPr>
          <w:sz w:val="24"/>
          <w:szCs w:val="24"/>
          <w:lang w:eastAsia="ru-RU"/>
        </w:rPr>
        <w:t>Оценка «не зачтено» – несоответствие критериям.</w:t>
      </w:r>
    </w:p>
    <w:p w14:paraId="25AAB862" w14:textId="77777777" w:rsidR="007E1C7B" w:rsidRPr="007E1C7B" w:rsidRDefault="007E1C7B" w:rsidP="007E1C7B">
      <w:pPr>
        <w:suppressAutoHyphens w:val="0"/>
        <w:autoSpaceDE w:val="0"/>
        <w:autoSpaceDN w:val="0"/>
        <w:adjustRightInd w:val="0"/>
        <w:jc w:val="center"/>
        <w:rPr>
          <w:b/>
          <w:sz w:val="24"/>
          <w:szCs w:val="24"/>
          <w:lang w:eastAsia="ru-RU"/>
        </w:rPr>
      </w:pPr>
    </w:p>
    <w:p w14:paraId="23C51225" w14:textId="77777777" w:rsidR="007E1C7B" w:rsidRPr="007E1C7B" w:rsidRDefault="007E1C7B" w:rsidP="007E1C7B">
      <w:pPr>
        <w:keepNext/>
        <w:suppressAutoHyphens w:val="0"/>
        <w:jc w:val="center"/>
        <w:rPr>
          <w:b/>
          <w:iCs/>
          <w:sz w:val="24"/>
          <w:szCs w:val="24"/>
          <w:lang w:eastAsia="ru-RU"/>
        </w:rPr>
      </w:pPr>
      <w:r w:rsidRPr="007E1C7B">
        <w:rPr>
          <w:b/>
          <w:sz w:val="24"/>
          <w:szCs w:val="24"/>
          <w:lang w:eastAsia="ru-RU"/>
        </w:rPr>
        <w:t>Критерии оценки</w:t>
      </w:r>
      <w:r w:rsidR="00B17649">
        <w:rPr>
          <w:b/>
          <w:sz w:val="24"/>
          <w:szCs w:val="24"/>
          <w:lang w:eastAsia="ru-RU"/>
        </w:rPr>
        <w:t xml:space="preserve"> кейсов и </w:t>
      </w:r>
      <w:r w:rsidRPr="007E1C7B">
        <w:rPr>
          <w:b/>
          <w:sz w:val="24"/>
          <w:szCs w:val="24"/>
          <w:lang w:eastAsia="ru-RU"/>
        </w:rPr>
        <w:t>с</w:t>
      </w:r>
      <w:r w:rsidRPr="007E1C7B">
        <w:rPr>
          <w:b/>
          <w:iCs/>
          <w:sz w:val="24"/>
          <w:szCs w:val="24"/>
          <w:lang w:eastAsia="ru-RU"/>
        </w:rPr>
        <w:t>итуационных задач для самостоятельного изучения и обсуждения</w:t>
      </w:r>
    </w:p>
    <w:p w14:paraId="5A55CF96" w14:textId="77777777" w:rsidR="007E1C7B" w:rsidRPr="007E1C7B" w:rsidRDefault="007E1C7B" w:rsidP="007E1C7B">
      <w:pPr>
        <w:suppressAutoHyphens w:val="0"/>
        <w:ind w:firstLine="709"/>
        <w:jc w:val="both"/>
        <w:rPr>
          <w:sz w:val="24"/>
          <w:szCs w:val="24"/>
        </w:rPr>
      </w:pPr>
      <w:r w:rsidRPr="007E1C7B">
        <w:rPr>
          <w:sz w:val="24"/>
          <w:szCs w:val="24"/>
        </w:rPr>
        <w:t xml:space="preserve">При решении и обсуждении </w:t>
      </w:r>
      <w:r w:rsidR="00B17649">
        <w:rPr>
          <w:sz w:val="24"/>
          <w:szCs w:val="24"/>
        </w:rPr>
        <w:t xml:space="preserve">кейсов и </w:t>
      </w:r>
      <w:r w:rsidRPr="007E1C7B">
        <w:rPr>
          <w:sz w:val="24"/>
          <w:szCs w:val="24"/>
        </w:rPr>
        <w:t xml:space="preserve">ситуационных задач необходимо пользоваться нормативными и справочными материалами. </w:t>
      </w:r>
    </w:p>
    <w:p w14:paraId="29098589" w14:textId="77777777" w:rsidR="007E1C7B" w:rsidRPr="007E1C7B" w:rsidRDefault="007E1C7B" w:rsidP="007E1C7B">
      <w:pPr>
        <w:suppressAutoHyphens w:val="0"/>
        <w:ind w:firstLine="709"/>
        <w:jc w:val="both"/>
        <w:rPr>
          <w:sz w:val="24"/>
          <w:szCs w:val="24"/>
        </w:rPr>
      </w:pPr>
      <w:r w:rsidRPr="007E1C7B">
        <w:rPr>
          <w:sz w:val="24"/>
          <w:szCs w:val="24"/>
        </w:rPr>
        <w:t xml:space="preserve">Оценка «отлично» - </w:t>
      </w:r>
      <w:r w:rsidRPr="007E1C7B">
        <w:rPr>
          <w:sz w:val="24"/>
          <w:szCs w:val="24"/>
          <w:lang w:eastAsia="ru-RU"/>
        </w:rPr>
        <w:t>обучающийся</w:t>
      </w:r>
      <w:r w:rsidRPr="007E1C7B">
        <w:rPr>
          <w:sz w:val="24"/>
          <w:szCs w:val="24"/>
        </w:rPr>
        <w:t xml:space="preserve"> ясно изложил условие решения задания с обоснованием точной ссылкой на формулы / правила / закономерности / явления;</w:t>
      </w:r>
    </w:p>
    <w:p w14:paraId="6D549CA7" w14:textId="77777777" w:rsidR="007E1C7B" w:rsidRPr="007E1C7B" w:rsidRDefault="007E1C7B" w:rsidP="007E1C7B">
      <w:pPr>
        <w:suppressAutoHyphens w:val="0"/>
        <w:ind w:firstLine="709"/>
        <w:jc w:val="both"/>
        <w:rPr>
          <w:sz w:val="24"/>
          <w:szCs w:val="24"/>
        </w:rPr>
      </w:pPr>
      <w:r w:rsidRPr="007E1C7B">
        <w:rPr>
          <w:sz w:val="24"/>
          <w:szCs w:val="24"/>
        </w:rPr>
        <w:t xml:space="preserve">Оценка «хорошо» - </w:t>
      </w:r>
      <w:r w:rsidRPr="007E1C7B">
        <w:rPr>
          <w:sz w:val="24"/>
          <w:szCs w:val="24"/>
          <w:lang w:eastAsia="ru-RU"/>
        </w:rPr>
        <w:t>обучающийся</w:t>
      </w:r>
      <w:r w:rsidRPr="007E1C7B">
        <w:rPr>
          <w:sz w:val="24"/>
          <w:szCs w:val="24"/>
        </w:rPr>
        <w:t xml:space="preserve"> изложил условие решения задания, но с отдельными несущественными неточностями при ссылках на формулы / правила / закономерности / явления;</w:t>
      </w:r>
    </w:p>
    <w:p w14:paraId="620AA23C" w14:textId="77777777" w:rsidR="007E1C7B" w:rsidRPr="007E1C7B" w:rsidRDefault="007E1C7B" w:rsidP="007E1C7B">
      <w:pPr>
        <w:suppressAutoHyphens w:val="0"/>
        <w:ind w:firstLine="709"/>
        <w:jc w:val="both"/>
        <w:rPr>
          <w:sz w:val="24"/>
          <w:szCs w:val="24"/>
        </w:rPr>
      </w:pPr>
      <w:r w:rsidRPr="007E1C7B">
        <w:rPr>
          <w:sz w:val="24"/>
          <w:szCs w:val="24"/>
        </w:rPr>
        <w:t xml:space="preserve">Оценка «удовлетворительно» - </w:t>
      </w:r>
      <w:r w:rsidRPr="007E1C7B">
        <w:rPr>
          <w:sz w:val="24"/>
          <w:szCs w:val="24"/>
          <w:lang w:eastAsia="ru-RU"/>
        </w:rPr>
        <w:t>обучающийся</w:t>
      </w:r>
      <w:r w:rsidRPr="007E1C7B">
        <w:rPr>
          <w:sz w:val="24"/>
          <w:szCs w:val="24"/>
        </w:rPr>
        <w:t>в целом изложил условие решения задания, но с отдельными существенными неточностями при ссылках на формулы / правила / закономерности / явления;</w:t>
      </w:r>
    </w:p>
    <w:p w14:paraId="4CFEC378" w14:textId="77777777" w:rsidR="007E1C7B" w:rsidRPr="007E1C7B" w:rsidRDefault="007E1C7B" w:rsidP="007E1C7B">
      <w:pPr>
        <w:suppressAutoHyphens w:val="0"/>
        <w:ind w:firstLine="709"/>
        <w:jc w:val="both"/>
        <w:rPr>
          <w:sz w:val="24"/>
          <w:szCs w:val="24"/>
        </w:rPr>
      </w:pPr>
      <w:r w:rsidRPr="007E1C7B">
        <w:rPr>
          <w:sz w:val="24"/>
          <w:szCs w:val="24"/>
        </w:rPr>
        <w:t xml:space="preserve">Оценка «неудовлетворительно» - </w:t>
      </w:r>
      <w:r w:rsidRPr="007E1C7B">
        <w:rPr>
          <w:sz w:val="24"/>
          <w:szCs w:val="24"/>
          <w:lang w:eastAsia="ru-RU"/>
        </w:rPr>
        <w:t>обучающийся</w:t>
      </w:r>
      <w:r w:rsidRPr="007E1C7B">
        <w:rPr>
          <w:sz w:val="24"/>
          <w:szCs w:val="24"/>
        </w:rPr>
        <w:t xml:space="preserve"> не уяснил условие решения задания или решение не обосновал ссылками на формулы / правила / закономерности / явления.</w:t>
      </w:r>
    </w:p>
    <w:p w14:paraId="649DAD1B" w14:textId="77777777" w:rsidR="007E1C7B" w:rsidRPr="007E1C7B" w:rsidRDefault="007E1C7B" w:rsidP="007E1C7B">
      <w:pPr>
        <w:suppressAutoHyphens w:val="0"/>
        <w:autoSpaceDE w:val="0"/>
        <w:autoSpaceDN w:val="0"/>
        <w:adjustRightInd w:val="0"/>
        <w:jc w:val="center"/>
        <w:rPr>
          <w:b/>
          <w:sz w:val="24"/>
          <w:szCs w:val="24"/>
          <w:lang w:eastAsia="ru-RU"/>
        </w:rPr>
      </w:pPr>
    </w:p>
    <w:p w14:paraId="077A19FD" w14:textId="77777777" w:rsidR="00B95969" w:rsidRPr="00C31920" w:rsidRDefault="00B95969" w:rsidP="00B95969">
      <w:pPr>
        <w:autoSpaceDE w:val="0"/>
        <w:autoSpaceDN w:val="0"/>
        <w:adjustRightInd w:val="0"/>
        <w:jc w:val="center"/>
        <w:rPr>
          <w:b/>
          <w:sz w:val="24"/>
          <w:szCs w:val="24"/>
          <w:lang w:eastAsia="ru-RU"/>
        </w:rPr>
      </w:pPr>
      <w:r w:rsidRPr="00C31920">
        <w:rPr>
          <w:b/>
          <w:sz w:val="24"/>
          <w:szCs w:val="24"/>
          <w:lang w:eastAsia="ru-RU"/>
        </w:rPr>
        <w:t>Критерии оценки доклада</w:t>
      </w:r>
    </w:p>
    <w:p w14:paraId="7243B96D"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Выступления с докладами выполняются на семинарских занятиях в процессе изучения дисциплины по предложенным темам или по желанию студента по наиболее актуальным проблемам </w:t>
      </w:r>
      <w:r w:rsidR="006D16E6" w:rsidRPr="00C31920">
        <w:rPr>
          <w:rFonts w:eastAsia="MS Mincho"/>
          <w:sz w:val="24"/>
          <w:szCs w:val="24"/>
          <w:lang w:eastAsia="ru-RU"/>
        </w:rPr>
        <w:t>стратегии и современной модели управления в сфере денежно-кредитных отношений</w:t>
      </w:r>
      <w:r w:rsidRPr="00C31920">
        <w:rPr>
          <w:rFonts w:eastAsia="MS Mincho"/>
          <w:sz w:val="24"/>
          <w:szCs w:val="24"/>
          <w:lang w:eastAsia="ru-RU"/>
        </w:rPr>
        <w:t>. Основная цель выступления с докладом – углубление теоретических и практических знаний по рассматриваемой тематике, наработка студентами навыков экономического анализа, проверка усвоения учебного материала по дисциплине в целом, а также получение навыка публичного выступления.</w:t>
      </w:r>
    </w:p>
    <w:p w14:paraId="2B2D857B"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Выбор темы, а, следовательно, подбор литературных источников и фактического (прежде всего цифрового) материала следует осуществлять с учетом современных тенденций развития экономики России, а также интересов студента и возможностей продолжения исследований в рамках курсовых и выпускной квалификационной работы.</w:t>
      </w:r>
    </w:p>
    <w:p w14:paraId="0C669555"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Выступление с докладом носит исследовательский характер и должно являться результатом самостоятельной творческой работы студента, содержать выводы и конкретные предложения. При подготовке доклада нельзя ограничиваться изучением общей теории </w:t>
      </w:r>
      <w:r w:rsidRPr="00C31920">
        <w:rPr>
          <w:rFonts w:eastAsia="MS Mincho"/>
          <w:sz w:val="24"/>
          <w:szCs w:val="24"/>
          <w:lang w:eastAsia="ru-RU"/>
        </w:rPr>
        <w:lastRenderedPageBreak/>
        <w:t xml:space="preserve">рассматриваемых вопросов, изложенной в учебных пособиях. Обязательным требованием является привлечение информации из специальной литературы (монографии, статьи, авторефераты и др.), изучение нормативно-правовой базы по исследуемой тематике, отечественного и зарубежного опыта. По большинству предложенных тем наиболее ценная статистическая и аналитическая информация содержится на официальных сайтах органов власти и Центрального банка Российской Федерации (www.minfin.ru, </w:t>
      </w:r>
      <w:r w:rsidRPr="00C31920">
        <w:rPr>
          <w:rFonts w:eastAsia="MS Mincho"/>
          <w:sz w:val="24"/>
          <w:szCs w:val="24"/>
          <w:lang w:val="en-US" w:eastAsia="ru-RU"/>
        </w:rPr>
        <w:t>www</w:t>
      </w:r>
      <w:r w:rsidRPr="00C31920">
        <w:rPr>
          <w:rFonts w:eastAsia="MS Mincho"/>
          <w:sz w:val="24"/>
          <w:szCs w:val="24"/>
          <w:lang w:eastAsia="ru-RU"/>
        </w:rPr>
        <w:t>.</w:t>
      </w:r>
      <w:r w:rsidRPr="00C31920">
        <w:rPr>
          <w:rFonts w:eastAsia="MS Mincho"/>
          <w:sz w:val="24"/>
          <w:szCs w:val="24"/>
          <w:lang w:val="en-US" w:eastAsia="ru-RU"/>
        </w:rPr>
        <w:t>cbr</w:t>
      </w:r>
      <w:r w:rsidRPr="00C31920">
        <w:rPr>
          <w:rFonts w:eastAsia="MS Mincho"/>
          <w:sz w:val="24"/>
          <w:szCs w:val="24"/>
          <w:lang w:eastAsia="ru-RU"/>
        </w:rPr>
        <w:t>.</w:t>
      </w:r>
      <w:r w:rsidRPr="00C31920">
        <w:rPr>
          <w:rFonts w:eastAsia="MS Mincho"/>
          <w:sz w:val="24"/>
          <w:szCs w:val="24"/>
          <w:lang w:val="en-US" w:eastAsia="ru-RU"/>
        </w:rPr>
        <w:t>ru</w:t>
      </w:r>
      <w:r w:rsidRPr="00C31920">
        <w:rPr>
          <w:rFonts w:eastAsia="MS Mincho"/>
          <w:sz w:val="24"/>
          <w:szCs w:val="24"/>
          <w:lang w:eastAsia="ru-RU"/>
        </w:rPr>
        <w:t xml:space="preserve">). Также рекомендуется использовать текущую статистическую информацию из периодических изданий и информационных сборников. </w:t>
      </w:r>
    </w:p>
    <w:p w14:paraId="567B8298"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При подготовке доклада студенту целесообразно воспользоваться следующими рекомендациями:</w:t>
      </w:r>
    </w:p>
    <w:p w14:paraId="5B4DDB35"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1. Уяснит</w:t>
      </w:r>
      <w:r w:rsidR="006B481E" w:rsidRPr="00C31920">
        <w:rPr>
          <w:rFonts w:eastAsia="MS Mincho"/>
          <w:sz w:val="24"/>
          <w:szCs w:val="24"/>
          <w:lang w:eastAsia="ru-RU"/>
        </w:rPr>
        <w:t>ь</w:t>
      </w:r>
      <w:r w:rsidRPr="00C31920">
        <w:rPr>
          <w:rFonts w:eastAsia="MS Mincho"/>
          <w:sz w:val="24"/>
          <w:szCs w:val="24"/>
          <w:lang w:eastAsia="ru-RU"/>
        </w:rPr>
        <w:t xml:space="preserve"> для себя суть темы, которая предложена.</w:t>
      </w:r>
    </w:p>
    <w:p w14:paraId="54DF5FDD"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2. Под</w:t>
      </w:r>
      <w:r w:rsidR="006B481E" w:rsidRPr="00C31920">
        <w:rPr>
          <w:rFonts w:eastAsia="MS Mincho"/>
          <w:sz w:val="24"/>
          <w:szCs w:val="24"/>
          <w:lang w:eastAsia="ru-RU"/>
        </w:rPr>
        <w:t xml:space="preserve">обрать </w:t>
      </w:r>
      <w:r w:rsidRPr="00C31920">
        <w:rPr>
          <w:rFonts w:eastAsia="MS Mincho"/>
          <w:sz w:val="24"/>
          <w:szCs w:val="24"/>
          <w:lang w:eastAsia="ru-RU"/>
        </w:rPr>
        <w:t>необходимую литературу (стара</w:t>
      </w:r>
      <w:r w:rsidR="006B481E" w:rsidRPr="00C31920">
        <w:rPr>
          <w:rFonts w:eastAsia="MS Mincho"/>
          <w:sz w:val="24"/>
          <w:szCs w:val="24"/>
          <w:lang w:eastAsia="ru-RU"/>
        </w:rPr>
        <w:t xml:space="preserve">ться </w:t>
      </w:r>
      <w:r w:rsidRPr="00C31920">
        <w:rPr>
          <w:rFonts w:eastAsia="MS Mincho"/>
          <w:sz w:val="24"/>
          <w:szCs w:val="24"/>
          <w:lang w:eastAsia="ru-RU"/>
        </w:rPr>
        <w:t>пользоваться несколькими источниками для более полного получения информации).</w:t>
      </w:r>
    </w:p>
    <w:p w14:paraId="186D726F"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3. </w:t>
      </w:r>
      <w:r w:rsidR="006B481E" w:rsidRPr="00C31920">
        <w:rPr>
          <w:rFonts w:eastAsia="MS Mincho"/>
          <w:sz w:val="24"/>
          <w:szCs w:val="24"/>
          <w:lang w:eastAsia="ru-RU"/>
        </w:rPr>
        <w:t>Тщательно изучить</w:t>
      </w:r>
      <w:r w:rsidRPr="00C31920">
        <w:rPr>
          <w:rFonts w:eastAsia="MS Mincho"/>
          <w:sz w:val="24"/>
          <w:szCs w:val="24"/>
          <w:lang w:eastAsia="ru-RU"/>
        </w:rPr>
        <w:t xml:space="preserve"> материал учебника по данной теме, чтобы легче ориентироваться в необходимой литературе и не сделать элементарных ошибок.</w:t>
      </w:r>
    </w:p>
    <w:p w14:paraId="39CBDB4D"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4. Изучит</w:t>
      </w:r>
      <w:r w:rsidR="006B481E" w:rsidRPr="00C31920">
        <w:rPr>
          <w:rFonts w:eastAsia="MS Mincho"/>
          <w:sz w:val="24"/>
          <w:szCs w:val="24"/>
          <w:lang w:eastAsia="ru-RU"/>
        </w:rPr>
        <w:t>ь</w:t>
      </w:r>
      <w:r w:rsidRPr="00C31920">
        <w:rPr>
          <w:rFonts w:eastAsia="MS Mincho"/>
          <w:sz w:val="24"/>
          <w:szCs w:val="24"/>
          <w:lang w:eastAsia="ru-RU"/>
        </w:rPr>
        <w:t xml:space="preserve"> подобранный материал.</w:t>
      </w:r>
    </w:p>
    <w:p w14:paraId="5CA8DDAE"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5. Состав</w:t>
      </w:r>
      <w:r w:rsidR="006B481E" w:rsidRPr="00C31920">
        <w:rPr>
          <w:rFonts w:eastAsia="MS Mincho"/>
          <w:sz w:val="24"/>
          <w:szCs w:val="24"/>
          <w:lang w:eastAsia="ru-RU"/>
        </w:rPr>
        <w:t xml:space="preserve">ить </w:t>
      </w:r>
      <w:r w:rsidRPr="00C31920">
        <w:rPr>
          <w:rFonts w:eastAsia="MS Mincho"/>
          <w:sz w:val="24"/>
          <w:szCs w:val="24"/>
          <w:lang w:eastAsia="ru-RU"/>
        </w:rPr>
        <w:t>план сообщения (доклада).</w:t>
      </w:r>
    </w:p>
    <w:p w14:paraId="554D4BB4"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6. Напи</w:t>
      </w:r>
      <w:r w:rsidR="006B481E" w:rsidRPr="00C31920">
        <w:rPr>
          <w:rFonts w:eastAsia="MS Mincho"/>
          <w:sz w:val="24"/>
          <w:szCs w:val="24"/>
          <w:lang w:eastAsia="ru-RU"/>
        </w:rPr>
        <w:t xml:space="preserve">сать </w:t>
      </w:r>
      <w:r w:rsidRPr="00C31920">
        <w:rPr>
          <w:rFonts w:eastAsia="MS Mincho"/>
          <w:sz w:val="24"/>
          <w:szCs w:val="24"/>
          <w:lang w:eastAsia="ru-RU"/>
        </w:rPr>
        <w:t xml:space="preserve">текст сообщения (доклада). Следует помнить, что для привлечения внимания аудитории следует выбирать только интересную и понятную информацию. Регламент выступления – 10-15 минут. </w:t>
      </w:r>
    </w:p>
    <w:p w14:paraId="115E1D06"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7. При оформлении доклада </w:t>
      </w:r>
      <w:r w:rsidR="006B481E" w:rsidRPr="00C31920">
        <w:rPr>
          <w:rFonts w:eastAsia="MS Mincho"/>
          <w:sz w:val="24"/>
          <w:szCs w:val="24"/>
          <w:lang w:eastAsia="ru-RU"/>
        </w:rPr>
        <w:t xml:space="preserve">следует </w:t>
      </w:r>
      <w:r w:rsidRPr="00C31920">
        <w:rPr>
          <w:rFonts w:eastAsia="MS Mincho"/>
          <w:sz w:val="24"/>
          <w:szCs w:val="24"/>
          <w:lang w:eastAsia="ru-RU"/>
        </w:rPr>
        <w:t>использ</w:t>
      </w:r>
      <w:r w:rsidR="006B481E" w:rsidRPr="00C31920">
        <w:rPr>
          <w:rFonts w:eastAsia="MS Mincho"/>
          <w:sz w:val="24"/>
          <w:szCs w:val="24"/>
          <w:lang w:eastAsia="ru-RU"/>
        </w:rPr>
        <w:t xml:space="preserve">овать </w:t>
      </w:r>
      <w:r w:rsidRPr="00C31920">
        <w:rPr>
          <w:rFonts w:eastAsia="MS Mincho"/>
          <w:sz w:val="24"/>
          <w:szCs w:val="24"/>
          <w:lang w:eastAsia="ru-RU"/>
        </w:rPr>
        <w:t>только необходимые, относящиеся к теме рисунки и схемы.</w:t>
      </w:r>
    </w:p>
    <w:p w14:paraId="628C207B"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8. В конце сообщения (доклада) </w:t>
      </w:r>
      <w:r w:rsidR="006B481E" w:rsidRPr="00C31920">
        <w:rPr>
          <w:rFonts w:eastAsia="MS Mincho"/>
          <w:sz w:val="24"/>
          <w:szCs w:val="24"/>
          <w:lang w:eastAsia="ru-RU"/>
        </w:rPr>
        <w:t xml:space="preserve">следует </w:t>
      </w:r>
      <w:r w:rsidRPr="00C31920">
        <w:rPr>
          <w:rFonts w:eastAsia="MS Mincho"/>
          <w:sz w:val="24"/>
          <w:szCs w:val="24"/>
          <w:lang w:eastAsia="ru-RU"/>
        </w:rPr>
        <w:t>состав</w:t>
      </w:r>
      <w:r w:rsidR="006B481E" w:rsidRPr="00C31920">
        <w:rPr>
          <w:rFonts w:eastAsia="MS Mincho"/>
          <w:sz w:val="24"/>
          <w:szCs w:val="24"/>
          <w:lang w:eastAsia="ru-RU"/>
        </w:rPr>
        <w:t xml:space="preserve">ить </w:t>
      </w:r>
      <w:r w:rsidRPr="00C31920">
        <w:rPr>
          <w:rFonts w:eastAsia="MS Mincho"/>
          <w:sz w:val="24"/>
          <w:szCs w:val="24"/>
          <w:lang w:eastAsia="ru-RU"/>
        </w:rPr>
        <w:t>список литературы, котор</w:t>
      </w:r>
      <w:r w:rsidR="006B481E" w:rsidRPr="00C31920">
        <w:rPr>
          <w:rFonts w:eastAsia="MS Mincho"/>
          <w:sz w:val="24"/>
          <w:szCs w:val="24"/>
          <w:lang w:eastAsia="ru-RU"/>
        </w:rPr>
        <w:t>ая была использована п</w:t>
      </w:r>
      <w:r w:rsidRPr="00C31920">
        <w:rPr>
          <w:rFonts w:eastAsia="MS Mincho"/>
          <w:sz w:val="24"/>
          <w:szCs w:val="24"/>
          <w:lang w:eastAsia="ru-RU"/>
        </w:rPr>
        <w:t>ри подготовке.</w:t>
      </w:r>
    </w:p>
    <w:p w14:paraId="34C6FC74"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9. </w:t>
      </w:r>
      <w:r w:rsidR="006B481E" w:rsidRPr="00C31920">
        <w:rPr>
          <w:rFonts w:eastAsia="MS Mincho"/>
          <w:sz w:val="24"/>
          <w:szCs w:val="24"/>
          <w:lang w:eastAsia="ru-RU"/>
        </w:rPr>
        <w:t>Следует п</w:t>
      </w:r>
      <w:r w:rsidRPr="00C31920">
        <w:rPr>
          <w:rFonts w:eastAsia="MS Mincho"/>
          <w:sz w:val="24"/>
          <w:szCs w:val="24"/>
          <w:lang w:eastAsia="ru-RU"/>
        </w:rPr>
        <w:t>рочита</w:t>
      </w:r>
      <w:r w:rsidR="006B481E" w:rsidRPr="00C31920">
        <w:rPr>
          <w:rFonts w:eastAsia="MS Mincho"/>
          <w:sz w:val="24"/>
          <w:szCs w:val="24"/>
          <w:lang w:eastAsia="ru-RU"/>
        </w:rPr>
        <w:t xml:space="preserve">ть </w:t>
      </w:r>
      <w:r w:rsidRPr="00C31920">
        <w:rPr>
          <w:rFonts w:eastAsia="MS Mincho"/>
          <w:sz w:val="24"/>
          <w:szCs w:val="24"/>
          <w:lang w:eastAsia="ru-RU"/>
        </w:rPr>
        <w:t>написанный текст заранее и постара</w:t>
      </w:r>
      <w:r w:rsidR="006B481E" w:rsidRPr="00C31920">
        <w:rPr>
          <w:rFonts w:eastAsia="MS Mincho"/>
          <w:sz w:val="24"/>
          <w:szCs w:val="24"/>
          <w:lang w:eastAsia="ru-RU"/>
        </w:rPr>
        <w:t xml:space="preserve">ться </w:t>
      </w:r>
      <w:r w:rsidRPr="00C31920">
        <w:rPr>
          <w:rFonts w:eastAsia="MS Mincho"/>
          <w:sz w:val="24"/>
          <w:szCs w:val="24"/>
          <w:lang w:eastAsia="ru-RU"/>
        </w:rPr>
        <w:t>его пересказать, выбирая самое основное.</w:t>
      </w:r>
    </w:p>
    <w:p w14:paraId="50CFCBF3"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10. </w:t>
      </w:r>
      <w:r w:rsidR="006B481E" w:rsidRPr="00C31920">
        <w:rPr>
          <w:rFonts w:eastAsia="MS Mincho"/>
          <w:sz w:val="24"/>
          <w:szCs w:val="24"/>
          <w:lang w:eastAsia="ru-RU"/>
        </w:rPr>
        <w:t>Необходимо г</w:t>
      </w:r>
      <w:r w:rsidRPr="00C31920">
        <w:rPr>
          <w:rFonts w:eastAsia="MS Mincho"/>
          <w:sz w:val="24"/>
          <w:szCs w:val="24"/>
          <w:lang w:eastAsia="ru-RU"/>
        </w:rPr>
        <w:t>оворит</w:t>
      </w:r>
      <w:r w:rsidR="006B481E" w:rsidRPr="00C31920">
        <w:rPr>
          <w:rFonts w:eastAsia="MS Mincho"/>
          <w:sz w:val="24"/>
          <w:szCs w:val="24"/>
          <w:lang w:eastAsia="ru-RU"/>
        </w:rPr>
        <w:t xml:space="preserve">ь громко, отчётливо и не торопясь. </w:t>
      </w:r>
      <w:r w:rsidRPr="00C31920">
        <w:rPr>
          <w:rFonts w:eastAsia="MS Mincho"/>
          <w:sz w:val="24"/>
          <w:szCs w:val="24"/>
          <w:lang w:eastAsia="ru-RU"/>
        </w:rPr>
        <w:t xml:space="preserve">В особо важных местах </w:t>
      </w:r>
      <w:r w:rsidR="006B481E" w:rsidRPr="00C31920">
        <w:rPr>
          <w:rFonts w:eastAsia="MS Mincho"/>
          <w:sz w:val="24"/>
          <w:szCs w:val="24"/>
          <w:lang w:eastAsia="ru-RU"/>
        </w:rPr>
        <w:t xml:space="preserve">следует </w:t>
      </w:r>
      <w:r w:rsidRPr="00C31920">
        <w:rPr>
          <w:rFonts w:eastAsia="MS Mincho"/>
          <w:sz w:val="24"/>
          <w:szCs w:val="24"/>
          <w:lang w:eastAsia="ru-RU"/>
        </w:rPr>
        <w:t>делат</w:t>
      </w:r>
      <w:r w:rsidR="006B481E" w:rsidRPr="00C31920">
        <w:rPr>
          <w:rFonts w:eastAsia="MS Mincho"/>
          <w:sz w:val="24"/>
          <w:szCs w:val="24"/>
          <w:lang w:eastAsia="ru-RU"/>
        </w:rPr>
        <w:t>ь</w:t>
      </w:r>
      <w:r w:rsidRPr="00C31920">
        <w:rPr>
          <w:rFonts w:eastAsia="MS Mincho"/>
          <w:sz w:val="24"/>
          <w:szCs w:val="24"/>
          <w:lang w:eastAsia="ru-RU"/>
        </w:rPr>
        <w:t xml:space="preserve"> паузу или меня</w:t>
      </w:r>
      <w:r w:rsidR="006B481E" w:rsidRPr="00C31920">
        <w:rPr>
          <w:rFonts w:eastAsia="MS Mincho"/>
          <w:sz w:val="24"/>
          <w:szCs w:val="24"/>
          <w:lang w:eastAsia="ru-RU"/>
        </w:rPr>
        <w:t xml:space="preserve">ть </w:t>
      </w:r>
      <w:r w:rsidRPr="00C31920">
        <w:rPr>
          <w:rFonts w:eastAsia="MS Mincho"/>
          <w:sz w:val="24"/>
          <w:szCs w:val="24"/>
          <w:lang w:eastAsia="ru-RU"/>
        </w:rPr>
        <w:t>интонацию – это облегчит её восприятие для слушателей. 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14:paraId="4ED01300"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Любое устное выступление должно удовлетворять трем основным критериям, которые в конечном итоге и приводят к успеху: это критерий правильности, т.е. соответствия языковым нормам, критерий смысловой адекватности, т.е. соответствия содержания выступления реальности, и критерий эффективности, т.е. соответствия достигнутых результатов поставленной цели.</w:t>
      </w:r>
    </w:p>
    <w:p w14:paraId="1F75CC28"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Работу по подготовке устного выступления можно разделить на два основных этапа: докоммуникативный этап (подготовка выступления) и коммуникативный этап (взаимодействие с аудиторией). Само выступление должно состоять из трех частей – вступления (10-15% общего времени), основной части (60-70%) и заключения (20-25%). Вступление включает в себя представление авторов (фамилия, имя отчество), название доклада, расшифровку подзаголовка с целью точного определения содержания выступления, четкое определение стержневой идеи. Стержневая идея проекта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 Требования к основному тезису выступления:</w:t>
      </w:r>
    </w:p>
    <w:p w14:paraId="0525D641"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фраза должна утверждать главную мысль и соответствовать цели выступления;</w:t>
      </w:r>
    </w:p>
    <w:p w14:paraId="1799262D"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суждение должно быть кратким, ясным, легко удерживаться в кратковременной памяти;</w:t>
      </w:r>
    </w:p>
    <w:p w14:paraId="695A466A"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мысль должна пониматься однозначно, не заключать в себе противоречия.</w:t>
      </w:r>
    </w:p>
    <w:p w14:paraId="474C47F2"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План развития основной части должен быть ясным. Должно быть отобрано оптимальное количество фактов и необходимых примеров. Если использование специальных терминов и </w:t>
      </w:r>
      <w:r w:rsidRPr="00C31920">
        <w:rPr>
          <w:rFonts w:eastAsia="MS Mincho"/>
          <w:sz w:val="24"/>
          <w:szCs w:val="24"/>
          <w:lang w:eastAsia="ru-RU"/>
        </w:rPr>
        <w:lastRenderedPageBreak/>
        <w:t>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впервые. Самые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скомканность основных положений, заключения).</w:t>
      </w:r>
    </w:p>
    <w:p w14:paraId="5470D6EB"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В заключении 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w:t>
      </w:r>
    </w:p>
    <w:p w14:paraId="07F1E492"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К докладу предъявляются следующие о</w:t>
      </w:r>
      <w:r w:rsidRPr="00C31920">
        <w:rPr>
          <w:rFonts w:eastAsia="MS Mincho"/>
          <w:bCs/>
          <w:sz w:val="24"/>
          <w:szCs w:val="24"/>
          <w:lang w:eastAsia="ru-RU"/>
        </w:rPr>
        <w:t xml:space="preserve">сновные требования: </w:t>
      </w:r>
    </w:p>
    <w:p w14:paraId="65DA576E"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1. Высокий научный уровень.</w:t>
      </w:r>
    </w:p>
    <w:p w14:paraId="0458FF1D"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2. Должен быть представлен обзор литературы по те</w:t>
      </w:r>
      <w:r w:rsidRPr="00C31920">
        <w:rPr>
          <w:rFonts w:eastAsia="MS Mincho"/>
          <w:sz w:val="24"/>
          <w:szCs w:val="24"/>
          <w:lang w:eastAsia="ru-RU"/>
        </w:rPr>
        <w:softHyphen/>
        <w:t>ме, сформулировано свое отношение к дискуссионным проблемам.</w:t>
      </w:r>
    </w:p>
    <w:p w14:paraId="653FC171"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3. Должны содержаться фактические данные, по</w:t>
      </w:r>
      <w:r w:rsidRPr="00C31920">
        <w:rPr>
          <w:rFonts w:eastAsia="MS Mincho"/>
          <w:sz w:val="24"/>
          <w:szCs w:val="24"/>
          <w:lang w:eastAsia="ru-RU"/>
        </w:rPr>
        <w:softHyphen/>
        <w:t>черпнутые из литературных источников, статистических справоч</w:t>
      </w:r>
      <w:r w:rsidRPr="00C31920">
        <w:rPr>
          <w:rFonts w:eastAsia="MS Mincho"/>
          <w:sz w:val="24"/>
          <w:szCs w:val="24"/>
          <w:lang w:eastAsia="ru-RU"/>
        </w:rPr>
        <w:softHyphen/>
        <w:t>ников, текущей прессы, данных финансовых органов и кредитных организаций, в том числе информации с их сайтов.</w:t>
      </w:r>
    </w:p>
    <w:p w14:paraId="59ECF7F2"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4. Должны присутствовать аргументированные самостоятельные выводы.</w:t>
      </w:r>
    </w:p>
    <w:p w14:paraId="72F0EE54"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5. Желательно проиллюстрировать выступление статистическими данными, доступными для восприятия аудиторией. Также необходимо быть готовым ответить на возникшие у товарищей вопросы, на которые следует отвечать кратко и по существу, подкрепляя ответы аргументами. </w:t>
      </w:r>
    </w:p>
    <w:p w14:paraId="1FF4108B" w14:textId="77777777" w:rsidR="003D01DD" w:rsidRPr="00C31920" w:rsidRDefault="003D01DD" w:rsidP="003D01DD">
      <w:pPr>
        <w:suppressAutoHyphens w:val="0"/>
        <w:ind w:firstLine="540"/>
        <w:jc w:val="both"/>
        <w:rPr>
          <w:sz w:val="24"/>
          <w:szCs w:val="24"/>
          <w:lang w:eastAsia="ru-RU"/>
        </w:rPr>
      </w:pPr>
      <w:r w:rsidRPr="00C31920">
        <w:rPr>
          <w:rFonts w:eastAsia="MS Mincho"/>
          <w:sz w:val="24"/>
          <w:szCs w:val="24"/>
          <w:lang w:eastAsia="ru-RU"/>
        </w:rPr>
        <w:t xml:space="preserve">Итоговая оценка за доклад выставляется с учетом его содержания, успешности выступления студента на семинаре и показанной при ответе эрудиции. </w:t>
      </w:r>
      <w:r w:rsidR="00B95969" w:rsidRPr="00C31920">
        <w:rPr>
          <w:sz w:val="24"/>
          <w:szCs w:val="24"/>
          <w:lang w:eastAsia="ru-RU"/>
        </w:rPr>
        <w:t xml:space="preserve">Критериями оценки </w:t>
      </w:r>
      <w:r w:rsidRPr="00C31920">
        <w:rPr>
          <w:sz w:val="24"/>
          <w:szCs w:val="24"/>
          <w:lang w:eastAsia="ru-RU"/>
        </w:rPr>
        <w:t xml:space="preserve">доклада </w:t>
      </w:r>
      <w:r w:rsidR="00B95969" w:rsidRPr="00C31920">
        <w:rPr>
          <w:sz w:val="24"/>
          <w:szCs w:val="24"/>
          <w:lang w:eastAsia="ru-RU"/>
        </w:rPr>
        <w:t xml:space="preserve">являются: </w:t>
      </w:r>
      <w:r w:rsidRPr="00C31920">
        <w:rPr>
          <w:sz w:val="24"/>
          <w:szCs w:val="24"/>
          <w:lang w:eastAsia="ru-RU"/>
        </w:rPr>
        <w:t>соответствие содержания работы теме, самостоятельность выполнения работы, глубина проработки материала, использование рекомендованной и справочной литературы, исследовательский характер, логичность и последовательность изложения, обоснованность и доказательность выводов, грамотность изложения и качество оформления работы, использование наглядного материала.</w:t>
      </w:r>
    </w:p>
    <w:p w14:paraId="712B5A11" w14:textId="77777777" w:rsidR="003D01DD" w:rsidRPr="00C31920" w:rsidRDefault="003D01DD" w:rsidP="003D01DD">
      <w:pPr>
        <w:autoSpaceDE w:val="0"/>
        <w:autoSpaceDN w:val="0"/>
        <w:adjustRightInd w:val="0"/>
        <w:ind w:firstLine="709"/>
        <w:jc w:val="both"/>
        <w:rPr>
          <w:sz w:val="24"/>
          <w:szCs w:val="24"/>
          <w:lang w:eastAsia="ru-RU"/>
        </w:rPr>
      </w:pPr>
      <w:r w:rsidRPr="00C31920">
        <w:rPr>
          <w:sz w:val="24"/>
          <w:szCs w:val="24"/>
          <w:lang w:eastAsia="ru-RU"/>
        </w:rPr>
        <w:t>Оценка «отлично» – учебный материал освоен студентом в полном объеме, студент легко ориентируется в материале, полно и аргументировано отвечает на дополнительные вопросы, излагает материал логически последовательно, делает самостоятельные выводы, умозаключения, демонстрирует кругозор, использует материал из дополнительных источников, интернет ресурсы. Сообщение носит исследовательский характер. Речь характеризуется эмоциональной выразительностью, четкой дикцией, стилистической и орфоэпической грамотностью. Использует наглядный материал (презентация).</w:t>
      </w:r>
    </w:p>
    <w:p w14:paraId="272B3982" w14:textId="77777777" w:rsidR="003D01DD" w:rsidRPr="00C31920" w:rsidRDefault="003D01DD" w:rsidP="003D01DD">
      <w:pPr>
        <w:autoSpaceDE w:val="0"/>
        <w:autoSpaceDN w:val="0"/>
        <w:adjustRightInd w:val="0"/>
        <w:ind w:firstLine="709"/>
        <w:jc w:val="both"/>
        <w:rPr>
          <w:sz w:val="24"/>
          <w:szCs w:val="24"/>
          <w:lang w:eastAsia="ru-RU"/>
        </w:rPr>
      </w:pPr>
      <w:r w:rsidRPr="00C31920">
        <w:rPr>
          <w:sz w:val="24"/>
          <w:szCs w:val="24"/>
          <w:lang w:eastAsia="ru-RU"/>
        </w:rPr>
        <w:t>Оценка «хорошо» – по своим характеристикам сообщение студента соответствует характеристикам отличного ответа, но студент может испытывать некоторые затруднения в ответах на дополнительные вопросы, допускать некоторые погрешности в речи. Отсутствует исследовательский компонент в сообщении.</w:t>
      </w:r>
    </w:p>
    <w:p w14:paraId="404A0977" w14:textId="77777777" w:rsidR="003D01DD" w:rsidRPr="00C31920" w:rsidRDefault="003D01DD" w:rsidP="003D01DD">
      <w:pPr>
        <w:autoSpaceDE w:val="0"/>
        <w:autoSpaceDN w:val="0"/>
        <w:adjustRightInd w:val="0"/>
        <w:ind w:firstLine="709"/>
        <w:jc w:val="both"/>
        <w:rPr>
          <w:sz w:val="24"/>
          <w:szCs w:val="24"/>
          <w:lang w:eastAsia="ru-RU"/>
        </w:rPr>
      </w:pPr>
      <w:r w:rsidRPr="00C31920">
        <w:rPr>
          <w:sz w:val="24"/>
          <w:szCs w:val="24"/>
          <w:lang w:eastAsia="ru-RU"/>
        </w:rPr>
        <w:t>Оценка «удовлетворительно» – студент испытывал трудности в подборе материала, его структурировании. Пользовался, в основном, учебной литературой, не использовал дополнительные источники информации. Не может ответить на дополнительные вопросы по теме сообщения. Материал излагает не последовательно, не устанавливает логические связи, затрудняется в формулировке выводов. Допускает стилистические и орфоэпические ошибки.</w:t>
      </w:r>
    </w:p>
    <w:p w14:paraId="735A00E1" w14:textId="77777777" w:rsidR="00B95969" w:rsidRPr="00C31920" w:rsidRDefault="003D01DD" w:rsidP="003D01DD">
      <w:pPr>
        <w:autoSpaceDE w:val="0"/>
        <w:autoSpaceDN w:val="0"/>
        <w:adjustRightInd w:val="0"/>
        <w:ind w:firstLine="709"/>
        <w:jc w:val="both"/>
        <w:rPr>
          <w:sz w:val="24"/>
          <w:szCs w:val="24"/>
          <w:lang w:eastAsia="ru-RU"/>
        </w:rPr>
      </w:pPr>
      <w:r w:rsidRPr="00C31920">
        <w:rPr>
          <w:sz w:val="24"/>
          <w:szCs w:val="24"/>
          <w:lang w:eastAsia="ru-RU"/>
        </w:rPr>
        <w:t>Оценка «неудовлетворительно» – сообщение студентом не подготовлено либо подготовлено по одному источнику информации либо не соответствует теме.</w:t>
      </w:r>
    </w:p>
    <w:p w14:paraId="5EE0B218" w14:textId="77777777" w:rsidR="00B95969" w:rsidRPr="00C31920" w:rsidRDefault="00B95969" w:rsidP="006C299A">
      <w:pPr>
        <w:suppressAutoHyphens w:val="0"/>
        <w:autoSpaceDE w:val="0"/>
        <w:autoSpaceDN w:val="0"/>
        <w:adjustRightInd w:val="0"/>
        <w:jc w:val="both"/>
        <w:rPr>
          <w:sz w:val="23"/>
          <w:szCs w:val="23"/>
        </w:rPr>
      </w:pPr>
    </w:p>
    <w:p w14:paraId="6D1D3462" w14:textId="77777777" w:rsidR="008C20F4" w:rsidRPr="00C31920" w:rsidRDefault="00E45255" w:rsidP="00484485">
      <w:pPr>
        <w:keepNext/>
        <w:suppressAutoHyphens w:val="0"/>
        <w:autoSpaceDE w:val="0"/>
        <w:autoSpaceDN w:val="0"/>
        <w:adjustRightInd w:val="0"/>
        <w:jc w:val="center"/>
        <w:rPr>
          <w:b/>
          <w:sz w:val="24"/>
          <w:szCs w:val="24"/>
          <w:lang w:eastAsia="ru-RU"/>
        </w:rPr>
      </w:pPr>
      <w:r>
        <w:rPr>
          <w:b/>
          <w:sz w:val="24"/>
          <w:szCs w:val="24"/>
          <w:lang w:eastAsia="ru-RU"/>
        </w:rPr>
        <w:lastRenderedPageBreak/>
        <w:t xml:space="preserve">2. </w:t>
      </w:r>
      <w:r w:rsidR="008C20F4" w:rsidRPr="00C31920">
        <w:rPr>
          <w:b/>
          <w:sz w:val="24"/>
          <w:szCs w:val="24"/>
          <w:lang w:eastAsia="ru-RU"/>
        </w:rPr>
        <w:t>Список вопросов и (или) заданий для проведения промежуточной аттестации</w:t>
      </w:r>
    </w:p>
    <w:p w14:paraId="233B5F3B" w14:textId="455CD5E2" w:rsidR="009C55AC" w:rsidRPr="009C55AC" w:rsidRDefault="009C55AC" w:rsidP="009C55AC">
      <w:pPr>
        <w:keepNext/>
        <w:autoSpaceDE w:val="0"/>
        <w:autoSpaceDN w:val="0"/>
        <w:adjustRightInd w:val="0"/>
        <w:ind w:left="720"/>
        <w:jc w:val="center"/>
        <w:rPr>
          <w:sz w:val="24"/>
          <w:szCs w:val="24"/>
        </w:rPr>
      </w:pPr>
      <w:r w:rsidRPr="009C55AC">
        <w:rPr>
          <w:sz w:val="24"/>
          <w:szCs w:val="24"/>
        </w:rPr>
        <w:t>(Оценка сформированности компетенций УК-1</w:t>
      </w:r>
      <w:r>
        <w:rPr>
          <w:sz w:val="24"/>
          <w:szCs w:val="24"/>
        </w:rPr>
        <w:t>,</w:t>
      </w:r>
      <w:r w:rsidRPr="009C55AC">
        <w:rPr>
          <w:sz w:val="24"/>
          <w:szCs w:val="24"/>
        </w:rPr>
        <w:t xml:space="preserve"> ПК(ОУ)-1, ПК(ОУ)-3, индикатор</w:t>
      </w:r>
      <w:r w:rsidR="004E7481">
        <w:rPr>
          <w:sz w:val="24"/>
          <w:szCs w:val="24"/>
        </w:rPr>
        <w:t>ов</w:t>
      </w:r>
      <w:r w:rsidRPr="009C55AC">
        <w:rPr>
          <w:sz w:val="24"/>
          <w:szCs w:val="24"/>
        </w:rPr>
        <w:t xml:space="preserve"> ПК(ОУ) – 1.2., ПК(ОУ)-3.2, УК-1.2.)</w:t>
      </w:r>
    </w:p>
    <w:p w14:paraId="53FC43C5" w14:textId="77777777" w:rsidR="009C55AC" w:rsidRDefault="009C55AC" w:rsidP="00484485">
      <w:pPr>
        <w:keepNext/>
        <w:suppressAutoHyphens w:val="0"/>
        <w:autoSpaceDE w:val="0"/>
        <w:autoSpaceDN w:val="0"/>
        <w:adjustRightInd w:val="0"/>
        <w:ind w:left="720"/>
        <w:jc w:val="center"/>
      </w:pPr>
    </w:p>
    <w:p w14:paraId="14EE1563" w14:textId="77777777" w:rsidR="00E45255" w:rsidRDefault="00E45255" w:rsidP="00484485">
      <w:pPr>
        <w:keepNext/>
        <w:suppressAutoHyphens w:val="0"/>
        <w:autoSpaceDE w:val="0"/>
        <w:autoSpaceDN w:val="0"/>
        <w:adjustRightInd w:val="0"/>
        <w:ind w:left="720"/>
        <w:jc w:val="center"/>
        <w:rPr>
          <w:b/>
          <w:sz w:val="24"/>
          <w:szCs w:val="24"/>
          <w:lang w:eastAsia="ru-RU"/>
        </w:rPr>
      </w:pPr>
      <w:r w:rsidRPr="00E45255">
        <w:rPr>
          <w:b/>
          <w:sz w:val="24"/>
          <w:szCs w:val="24"/>
          <w:lang w:eastAsia="ru-RU"/>
        </w:rPr>
        <w:t xml:space="preserve">Список вопросов для подготовки к </w:t>
      </w:r>
      <w:r>
        <w:rPr>
          <w:b/>
          <w:sz w:val="24"/>
          <w:szCs w:val="24"/>
          <w:lang w:eastAsia="ru-RU"/>
        </w:rPr>
        <w:t>экзамену</w:t>
      </w:r>
    </w:p>
    <w:p w14:paraId="0CB722E0" w14:textId="77777777" w:rsidR="00E45255" w:rsidRDefault="00E45255" w:rsidP="00661526">
      <w:pPr>
        <w:suppressAutoHyphens w:val="0"/>
        <w:autoSpaceDE w:val="0"/>
        <w:autoSpaceDN w:val="0"/>
        <w:adjustRightInd w:val="0"/>
        <w:ind w:left="720"/>
        <w:jc w:val="center"/>
        <w:rPr>
          <w:b/>
          <w:sz w:val="24"/>
          <w:szCs w:val="24"/>
          <w:lang w:eastAsia="ru-RU"/>
        </w:rPr>
      </w:pPr>
    </w:p>
    <w:p w14:paraId="68C1AFC8" w14:textId="03763BD9" w:rsidR="007776A8" w:rsidRPr="00EB13B0" w:rsidRDefault="0074497D" w:rsidP="00EB13B0">
      <w:pPr>
        <w:pStyle w:val="Default"/>
        <w:numPr>
          <w:ilvl w:val="0"/>
          <w:numId w:val="20"/>
        </w:numPr>
      </w:pPr>
      <w:r w:rsidRPr="00EB13B0">
        <w:t>Первичные статистические данные</w:t>
      </w:r>
      <w:r w:rsidR="00476ACE">
        <w:t xml:space="preserve"> </w:t>
      </w:r>
      <w:r w:rsidRPr="00EB13B0">
        <w:t xml:space="preserve">финансового рынка. </w:t>
      </w:r>
    </w:p>
    <w:p w14:paraId="698185A3" w14:textId="38D86B16" w:rsidR="007776A8" w:rsidRPr="00EB13B0" w:rsidRDefault="0074497D" w:rsidP="00EB13B0">
      <w:pPr>
        <w:pStyle w:val="Default"/>
        <w:numPr>
          <w:ilvl w:val="0"/>
          <w:numId w:val="20"/>
        </w:numPr>
      </w:pPr>
      <w:r w:rsidRPr="00EB13B0">
        <w:t>Административные данные</w:t>
      </w:r>
      <w:r w:rsidR="00AE5D40">
        <w:t xml:space="preserve"> </w:t>
      </w:r>
      <w:r w:rsidRPr="00EB13B0">
        <w:t xml:space="preserve">статистики финансового рынка. </w:t>
      </w:r>
    </w:p>
    <w:p w14:paraId="28F0B354" w14:textId="77777777" w:rsidR="007776A8" w:rsidRPr="00EB13B0" w:rsidRDefault="0074497D" w:rsidP="00EB13B0">
      <w:pPr>
        <w:pStyle w:val="Default"/>
        <w:numPr>
          <w:ilvl w:val="0"/>
          <w:numId w:val="20"/>
        </w:numPr>
      </w:pPr>
      <w:r w:rsidRPr="00EB13B0">
        <w:t xml:space="preserve">Официальная статистическая методология. </w:t>
      </w:r>
    </w:p>
    <w:p w14:paraId="351C73AF" w14:textId="77777777" w:rsidR="007776A8" w:rsidRPr="00EB13B0" w:rsidRDefault="0074497D" w:rsidP="00EB13B0">
      <w:pPr>
        <w:pStyle w:val="Default"/>
        <w:numPr>
          <w:ilvl w:val="0"/>
          <w:numId w:val="20"/>
        </w:numPr>
      </w:pPr>
      <w:r w:rsidRPr="00EB13B0">
        <w:t xml:space="preserve">Формы федерального статистического наблюдения.  </w:t>
      </w:r>
    </w:p>
    <w:p w14:paraId="1F8ED612" w14:textId="77777777" w:rsidR="007776A8" w:rsidRPr="00EB13B0" w:rsidRDefault="0074497D" w:rsidP="00EB13B0">
      <w:pPr>
        <w:pStyle w:val="Default"/>
        <w:numPr>
          <w:ilvl w:val="0"/>
          <w:numId w:val="20"/>
        </w:numPr>
      </w:pPr>
      <w:r w:rsidRPr="00EB13B0">
        <w:t xml:space="preserve">Способы сбора первичных статистических данных. </w:t>
      </w:r>
    </w:p>
    <w:p w14:paraId="45B72DAE" w14:textId="77777777" w:rsidR="007776A8" w:rsidRPr="00EB13B0" w:rsidRDefault="0074497D" w:rsidP="00EB13B0">
      <w:pPr>
        <w:pStyle w:val="Default"/>
        <w:numPr>
          <w:ilvl w:val="0"/>
          <w:numId w:val="20"/>
        </w:numPr>
      </w:pPr>
      <w:r w:rsidRPr="00EB13B0">
        <w:t>Методологии обработки и формирования статистической информации в сфере финансовых рынков.</w:t>
      </w:r>
    </w:p>
    <w:p w14:paraId="1F604E72" w14:textId="77777777" w:rsidR="007776A8" w:rsidRPr="00EB13B0" w:rsidRDefault="0074497D" w:rsidP="00EB13B0">
      <w:pPr>
        <w:pStyle w:val="Default"/>
        <w:numPr>
          <w:ilvl w:val="0"/>
          <w:numId w:val="20"/>
        </w:numPr>
      </w:pPr>
      <w:r w:rsidRPr="00EB13B0">
        <w:t xml:space="preserve">Информационные источники статистики денежно-кредитного рынка. </w:t>
      </w:r>
    </w:p>
    <w:p w14:paraId="4CAE23E9" w14:textId="77777777" w:rsidR="007776A8" w:rsidRPr="00EB13B0" w:rsidRDefault="0074497D" w:rsidP="00EB13B0">
      <w:pPr>
        <w:pStyle w:val="Default"/>
        <w:numPr>
          <w:ilvl w:val="0"/>
          <w:numId w:val="20"/>
        </w:numPr>
      </w:pPr>
      <w:r w:rsidRPr="00EB13B0">
        <w:t xml:space="preserve">Информационные источники страхового рынка. </w:t>
      </w:r>
    </w:p>
    <w:p w14:paraId="4FA479D6" w14:textId="77777777" w:rsidR="007776A8" w:rsidRPr="00EB13B0" w:rsidRDefault="0074497D" w:rsidP="00EB13B0">
      <w:pPr>
        <w:pStyle w:val="Default"/>
        <w:numPr>
          <w:ilvl w:val="0"/>
          <w:numId w:val="20"/>
        </w:numPr>
      </w:pPr>
      <w:r w:rsidRPr="00EB13B0">
        <w:t xml:space="preserve">Информационные источники статистики рынка ценных бумаг и производных финансовых инструментов. </w:t>
      </w:r>
    </w:p>
    <w:p w14:paraId="73E2D890" w14:textId="77777777" w:rsidR="007776A8" w:rsidRPr="00EB13B0" w:rsidRDefault="0074497D" w:rsidP="00EB13B0">
      <w:pPr>
        <w:pStyle w:val="Default"/>
        <w:numPr>
          <w:ilvl w:val="0"/>
          <w:numId w:val="20"/>
        </w:numPr>
      </w:pPr>
      <w:r w:rsidRPr="00EB13B0">
        <w:rPr>
          <w:bCs/>
        </w:rPr>
        <w:t>Финансовые счета и балансы финансовых активов и обязательств системы национальных счетов Российской Федерации.</w:t>
      </w:r>
    </w:p>
    <w:p w14:paraId="609AF3A3" w14:textId="77777777" w:rsidR="007776A8" w:rsidRPr="00EB13B0" w:rsidRDefault="0074497D" w:rsidP="00EB13B0">
      <w:pPr>
        <w:pStyle w:val="Default"/>
        <w:numPr>
          <w:ilvl w:val="0"/>
          <w:numId w:val="20"/>
        </w:numPr>
        <w:rPr>
          <w:bCs/>
        </w:rPr>
      </w:pPr>
      <w:r w:rsidRPr="00EB13B0">
        <w:rPr>
          <w:bCs/>
        </w:rPr>
        <w:t>Структура и основные параметры финансового рынка России.</w:t>
      </w:r>
    </w:p>
    <w:p w14:paraId="3381A0A3" w14:textId="77777777" w:rsidR="007776A8" w:rsidRPr="00EB13B0" w:rsidRDefault="0074497D" w:rsidP="00EB13B0">
      <w:pPr>
        <w:pStyle w:val="Default"/>
        <w:numPr>
          <w:ilvl w:val="0"/>
          <w:numId w:val="20"/>
        </w:numPr>
        <w:rPr>
          <w:bCs/>
        </w:rPr>
      </w:pPr>
      <w:r w:rsidRPr="00EB13B0">
        <w:rPr>
          <w:bCs/>
        </w:rPr>
        <w:t>Современные тенденции, проблемы и перспективы развития финансового рынка в России.</w:t>
      </w:r>
    </w:p>
    <w:p w14:paraId="0EFC60B0" w14:textId="77777777" w:rsidR="007776A8" w:rsidRPr="00EB13B0" w:rsidRDefault="0074497D" w:rsidP="00EB13B0">
      <w:pPr>
        <w:pStyle w:val="Default"/>
        <w:numPr>
          <w:ilvl w:val="0"/>
          <w:numId w:val="20"/>
        </w:numPr>
      </w:pPr>
      <w:r w:rsidRPr="00EB13B0">
        <w:t xml:space="preserve">Показатели и методология статистики денежного обращения. </w:t>
      </w:r>
    </w:p>
    <w:p w14:paraId="031600C1" w14:textId="77777777" w:rsidR="007776A8" w:rsidRPr="00EB13B0" w:rsidRDefault="0074497D" w:rsidP="00EB13B0">
      <w:pPr>
        <w:pStyle w:val="Default"/>
        <w:numPr>
          <w:ilvl w:val="0"/>
          <w:numId w:val="20"/>
        </w:numPr>
      </w:pPr>
      <w:r w:rsidRPr="00EB13B0">
        <w:t xml:space="preserve">Показатели и методология статистики банковского сектора. </w:t>
      </w:r>
    </w:p>
    <w:p w14:paraId="7E27A428" w14:textId="77777777" w:rsidR="007776A8" w:rsidRPr="00EB13B0" w:rsidRDefault="0074497D" w:rsidP="00EB13B0">
      <w:pPr>
        <w:pStyle w:val="Default"/>
        <w:numPr>
          <w:ilvl w:val="0"/>
          <w:numId w:val="20"/>
        </w:numPr>
      </w:pPr>
      <w:r w:rsidRPr="00EB13B0">
        <w:t xml:space="preserve">Показатели и методология статистики рынка кредитов. </w:t>
      </w:r>
    </w:p>
    <w:p w14:paraId="51D18DA4" w14:textId="77777777" w:rsidR="007776A8" w:rsidRPr="00EB13B0" w:rsidRDefault="0074497D" w:rsidP="00EB13B0">
      <w:pPr>
        <w:pStyle w:val="Default"/>
        <w:numPr>
          <w:ilvl w:val="0"/>
          <w:numId w:val="20"/>
        </w:numPr>
      </w:pPr>
      <w:r w:rsidRPr="00EB13B0">
        <w:t>Показатели и методология статистики рынка банковских карт.</w:t>
      </w:r>
    </w:p>
    <w:p w14:paraId="6F33A7C3" w14:textId="77777777" w:rsidR="007776A8" w:rsidRPr="00EB13B0" w:rsidRDefault="0074497D" w:rsidP="00EB13B0">
      <w:pPr>
        <w:pStyle w:val="Default"/>
        <w:numPr>
          <w:ilvl w:val="0"/>
          <w:numId w:val="20"/>
        </w:numPr>
      </w:pPr>
      <w:r w:rsidRPr="00EB13B0">
        <w:t xml:space="preserve">Показатели и методология статистики рынка депозитов. </w:t>
      </w:r>
    </w:p>
    <w:p w14:paraId="2BB7E637" w14:textId="77777777" w:rsidR="007776A8" w:rsidRPr="00EB13B0" w:rsidRDefault="0074497D" w:rsidP="00EB13B0">
      <w:pPr>
        <w:pStyle w:val="Default"/>
        <w:numPr>
          <w:ilvl w:val="0"/>
          <w:numId w:val="20"/>
        </w:numPr>
        <w:rPr>
          <w:bCs/>
        </w:rPr>
      </w:pPr>
      <w:r w:rsidRPr="00EB13B0">
        <w:rPr>
          <w:bCs/>
        </w:rPr>
        <w:t xml:space="preserve">Статистика объемов и структуры операций с ценными бумагами в разрезе отраслей, регионов, видов бумаг </w:t>
      </w:r>
    </w:p>
    <w:p w14:paraId="4907A7EB" w14:textId="4EE38834" w:rsidR="007776A8" w:rsidRPr="00EB13B0" w:rsidRDefault="0074497D" w:rsidP="00EB13B0">
      <w:pPr>
        <w:pStyle w:val="Default"/>
        <w:numPr>
          <w:ilvl w:val="0"/>
          <w:numId w:val="20"/>
        </w:numPr>
        <w:rPr>
          <w:bCs/>
        </w:rPr>
      </w:pPr>
      <w:r w:rsidRPr="00EB13B0">
        <w:rPr>
          <w:bCs/>
        </w:rPr>
        <w:t>Статистика курсов ценных бумаг (различные виды цен)</w:t>
      </w:r>
      <w:r w:rsidR="00476ACE">
        <w:rPr>
          <w:bCs/>
        </w:rPr>
        <w:t>.</w:t>
      </w:r>
    </w:p>
    <w:p w14:paraId="45C1B757" w14:textId="77777777" w:rsidR="007776A8" w:rsidRPr="00EB13B0" w:rsidRDefault="0074497D" w:rsidP="00EB13B0">
      <w:pPr>
        <w:pStyle w:val="Default"/>
        <w:numPr>
          <w:ilvl w:val="0"/>
          <w:numId w:val="20"/>
        </w:numPr>
        <w:rPr>
          <w:bCs/>
        </w:rPr>
      </w:pPr>
      <w:r w:rsidRPr="00EB13B0">
        <w:rPr>
          <w:bCs/>
        </w:rPr>
        <w:t>Статистика деятельности участников рынка ценных бумаг (эмитентов, инвесторов, профессиональных участников;</w:t>
      </w:r>
    </w:p>
    <w:p w14:paraId="33A35DB2" w14:textId="77777777" w:rsidR="007776A8" w:rsidRPr="00EB13B0" w:rsidRDefault="0074497D" w:rsidP="00EB13B0">
      <w:pPr>
        <w:pStyle w:val="Default"/>
        <w:numPr>
          <w:ilvl w:val="0"/>
          <w:numId w:val="20"/>
        </w:numPr>
        <w:rPr>
          <w:bCs/>
        </w:rPr>
      </w:pPr>
      <w:r w:rsidRPr="00EB13B0">
        <w:rPr>
          <w:bCs/>
        </w:rPr>
        <w:t>Статистика качества ценных бумаг: рейтинг, ликвидность, соотношение прибыльности бизнеса эмитента и доходов по ценным бумагам.</w:t>
      </w:r>
    </w:p>
    <w:p w14:paraId="1D4E4E62" w14:textId="77777777" w:rsidR="007776A8" w:rsidRPr="00EB13B0" w:rsidRDefault="0074497D" w:rsidP="00EB13B0">
      <w:pPr>
        <w:pStyle w:val="Default"/>
        <w:numPr>
          <w:ilvl w:val="0"/>
          <w:numId w:val="20"/>
        </w:numPr>
        <w:rPr>
          <w:bCs/>
        </w:rPr>
      </w:pPr>
      <w:r w:rsidRPr="00EB13B0">
        <w:rPr>
          <w:bCs/>
        </w:rPr>
        <w:t>Статистика инвестиций в ценные бумаги: доходность вложений в ценные бумаги, рискованность инвестиций.</w:t>
      </w:r>
    </w:p>
    <w:p w14:paraId="6021BB79" w14:textId="77777777" w:rsidR="007776A8" w:rsidRPr="00EB13B0" w:rsidRDefault="0074497D" w:rsidP="00EB13B0">
      <w:pPr>
        <w:pStyle w:val="Default"/>
        <w:numPr>
          <w:ilvl w:val="0"/>
          <w:numId w:val="20"/>
        </w:numPr>
        <w:rPr>
          <w:bCs/>
        </w:rPr>
      </w:pPr>
      <w:r w:rsidRPr="00EB13B0">
        <w:rPr>
          <w:bCs/>
        </w:rPr>
        <w:t>Ценовые показатели рынка ценных бумаг</w:t>
      </w:r>
    </w:p>
    <w:p w14:paraId="092201CD" w14:textId="77777777" w:rsidR="007776A8" w:rsidRPr="00EB13B0" w:rsidRDefault="0074497D" w:rsidP="00EB13B0">
      <w:pPr>
        <w:pStyle w:val="Default"/>
        <w:numPr>
          <w:ilvl w:val="0"/>
          <w:numId w:val="20"/>
        </w:numPr>
        <w:rPr>
          <w:iCs/>
        </w:rPr>
      </w:pPr>
      <w:r w:rsidRPr="00EB13B0">
        <w:rPr>
          <w:iCs/>
        </w:rPr>
        <w:t>Виды отчетности страховых организаций и способы ее предоставления.</w:t>
      </w:r>
    </w:p>
    <w:p w14:paraId="78ABDE13" w14:textId="77777777" w:rsidR="007776A8" w:rsidRPr="00EB13B0" w:rsidRDefault="0074497D" w:rsidP="00EB13B0">
      <w:pPr>
        <w:pStyle w:val="Default"/>
        <w:numPr>
          <w:ilvl w:val="0"/>
          <w:numId w:val="20"/>
        </w:numPr>
        <w:rPr>
          <w:iCs/>
        </w:rPr>
      </w:pPr>
      <w:r w:rsidRPr="00EB13B0">
        <w:rPr>
          <w:iCs/>
        </w:rPr>
        <w:t>Показатели, содержащиеся в формах федерального статистического наблюдения страховщиков</w:t>
      </w:r>
    </w:p>
    <w:p w14:paraId="74737F7A" w14:textId="77777777" w:rsidR="007776A8" w:rsidRPr="00EB13B0" w:rsidRDefault="0074497D" w:rsidP="00EB13B0">
      <w:pPr>
        <w:pStyle w:val="Default"/>
        <w:numPr>
          <w:ilvl w:val="0"/>
          <w:numId w:val="20"/>
        </w:numPr>
        <w:rPr>
          <w:iCs/>
        </w:rPr>
      </w:pPr>
      <w:r w:rsidRPr="00EB13B0">
        <w:rPr>
          <w:iCs/>
        </w:rPr>
        <w:t>Показатели, содержащиеся в формах бухгалтерской отчетности страховщиков</w:t>
      </w:r>
    </w:p>
    <w:p w14:paraId="0DEE5FD6" w14:textId="77777777" w:rsidR="007776A8" w:rsidRPr="00EB13B0" w:rsidRDefault="0074497D" w:rsidP="00EB13B0">
      <w:pPr>
        <w:pStyle w:val="Default"/>
        <w:numPr>
          <w:ilvl w:val="0"/>
          <w:numId w:val="20"/>
        </w:numPr>
        <w:rPr>
          <w:iCs/>
        </w:rPr>
      </w:pPr>
      <w:r w:rsidRPr="00EB13B0">
        <w:rPr>
          <w:iCs/>
        </w:rPr>
        <w:t>К</w:t>
      </w:r>
      <w:r w:rsidRPr="00EB13B0">
        <w:rPr>
          <w:bCs/>
          <w:iCs/>
        </w:rPr>
        <w:t>онъюнктурные обследования</w:t>
      </w:r>
      <w:r w:rsidRPr="00EB13B0">
        <w:rPr>
          <w:iCs/>
        </w:rPr>
        <w:t xml:space="preserve">страховщиков </w:t>
      </w:r>
    </w:p>
    <w:p w14:paraId="0CDF599B" w14:textId="77777777" w:rsidR="007776A8" w:rsidRPr="00EB13B0" w:rsidRDefault="0074497D" w:rsidP="00EB13B0">
      <w:pPr>
        <w:pStyle w:val="Default"/>
        <w:numPr>
          <w:ilvl w:val="0"/>
          <w:numId w:val="20"/>
        </w:numPr>
        <w:rPr>
          <w:bCs/>
          <w:iCs/>
        </w:rPr>
      </w:pPr>
      <w:r w:rsidRPr="00EB13B0">
        <w:rPr>
          <w:bCs/>
          <w:iCs/>
        </w:rPr>
        <w:t>Статистика и страховой андеррайтинг.</w:t>
      </w:r>
    </w:p>
    <w:p w14:paraId="6F7D4002" w14:textId="77777777" w:rsidR="007776A8" w:rsidRPr="00EB13B0" w:rsidRDefault="0074497D" w:rsidP="00EB13B0">
      <w:pPr>
        <w:pStyle w:val="Default"/>
        <w:numPr>
          <w:ilvl w:val="0"/>
          <w:numId w:val="20"/>
        </w:numPr>
        <w:rPr>
          <w:bCs/>
          <w:iCs/>
        </w:rPr>
      </w:pPr>
      <w:r w:rsidRPr="00EB13B0">
        <w:rPr>
          <w:bCs/>
          <w:iCs/>
        </w:rPr>
        <w:t>Отражение страхования в национальных счетах.</w:t>
      </w:r>
    </w:p>
    <w:p w14:paraId="330D8F7A" w14:textId="77777777" w:rsidR="007776A8" w:rsidRPr="00EB13B0" w:rsidRDefault="0074497D" w:rsidP="00EB13B0">
      <w:pPr>
        <w:pStyle w:val="Default"/>
        <w:numPr>
          <w:ilvl w:val="0"/>
          <w:numId w:val="20"/>
        </w:numPr>
        <w:rPr>
          <w:iCs/>
        </w:rPr>
      </w:pPr>
      <w:r w:rsidRPr="00EB13B0">
        <w:rPr>
          <w:iCs/>
        </w:rPr>
        <w:t>Показатели страхования в счетах сектора финансовых корпораций</w:t>
      </w:r>
    </w:p>
    <w:p w14:paraId="2A4613D0" w14:textId="162CBA27" w:rsidR="006B31A8" w:rsidRDefault="006B31A8" w:rsidP="00314B6E">
      <w:pPr>
        <w:pStyle w:val="Default"/>
        <w:ind w:firstLine="567"/>
        <w:jc w:val="both"/>
      </w:pPr>
    </w:p>
    <w:p w14:paraId="679D8179" w14:textId="77777777" w:rsidR="00476ACE" w:rsidRDefault="00476ACE" w:rsidP="00364AF7">
      <w:pPr>
        <w:pStyle w:val="Default"/>
        <w:keepNext/>
        <w:jc w:val="center"/>
        <w:rPr>
          <w:b/>
        </w:rPr>
      </w:pPr>
      <w:bookmarkStart w:id="1" w:name="_Hlk91793295"/>
      <w:r w:rsidRPr="004F0DF4">
        <w:rPr>
          <w:b/>
        </w:rPr>
        <w:lastRenderedPageBreak/>
        <w:t>Образец билета</w:t>
      </w:r>
    </w:p>
    <w:p w14:paraId="207CDC3F" w14:textId="77777777" w:rsidR="00476ACE" w:rsidRDefault="00476ACE" w:rsidP="00476ACE">
      <w:pPr>
        <w:pStyle w:val="Default"/>
        <w:keepNext/>
        <w:ind w:firstLine="567"/>
        <w:jc w:val="center"/>
        <w:rPr>
          <w:b/>
        </w:rPr>
      </w:pPr>
    </w:p>
    <w:p w14:paraId="711A15D4" w14:textId="77777777" w:rsidR="00476ACE" w:rsidRDefault="00476ACE" w:rsidP="00476ACE">
      <w:pPr>
        <w:keepNext/>
        <w:pBdr>
          <w:top w:val="single" w:sz="4" w:space="1" w:color="auto"/>
          <w:left w:val="single" w:sz="4" w:space="4" w:color="auto"/>
          <w:bottom w:val="single" w:sz="4" w:space="1" w:color="auto"/>
          <w:right w:val="single" w:sz="4" w:space="4" w:color="auto"/>
        </w:pBdr>
        <w:jc w:val="center"/>
        <w:rPr>
          <w:sz w:val="24"/>
          <w:szCs w:val="24"/>
        </w:rPr>
      </w:pPr>
    </w:p>
    <w:p w14:paraId="10C46805" w14:textId="77777777" w:rsidR="00476ACE" w:rsidRDefault="00476ACE" w:rsidP="00476ACE">
      <w:pPr>
        <w:keepNext/>
        <w:pBdr>
          <w:top w:val="single" w:sz="4" w:space="1" w:color="auto"/>
          <w:left w:val="single" w:sz="4" w:space="4" w:color="auto"/>
          <w:bottom w:val="single" w:sz="4" w:space="1" w:color="auto"/>
          <w:right w:val="single" w:sz="4" w:space="4" w:color="auto"/>
        </w:pBdr>
        <w:jc w:val="center"/>
        <w:rPr>
          <w:sz w:val="24"/>
          <w:szCs w:val="24"/>
        </w:rPr>
      </w:pPr>
      <w:r>
        <w:rPr>
          <w:sz w:val="24"/>
          <w:szCs w:val="24"/>
        </w:rPr>
        <w:t>ФГБОУ ВО «Ярославский государственный университет им. П.Г. Демидова»</w:t>
      </w:r>
    </w:p>
    <w:p w14:paraId="59D740FC" w14:textId="77777777" w:rsidR="00476ACE" w:rsidRDefault="00476ACE" w:rsidP="00476ACE">
      <w:pPr>
        <w:keepNext/>
        <w:pBdr>
          <w:top w:val="single" w:sz="4" w:space="1" w:color="auto"/>
          <w:left w:val="single" w:sz="4" w:space="4" w:color="auto"/>
          <w:bottom w:val="single" w:sz="4" w:space="1" w:color="auto"/>
          <w:right w:val="single" w:sz="4" w:space="4" w:color="auto"/>
        </w:pBdr>
        <w:jc w:val="center"/>
        <w:rPr>
          <w:sz w:val="24"/>
          <w:szCs w:val="24"/>
        </w:rPr>
      </w:pPr>
      <w:r>
        <w:rPr>
          <w:sz w:val="24"/>
          <w:szCs w:val="24"/>
        </w:rPr>
        <w:t>Кафедра финансов и кредита</w:t>
      </w:r>
    </w:p>
    <w:p w14:paraId="31E4F417" w14:textId="77777777" w:rsidR="00476ACE" w:rsidRDefault="00476ACE" w:rsidP="00476ACE">
      <w:pPr>
        <w:keepNext/>
        <w:pBdr>
          <w:top w:val="single" w:sz="4" w:space="1" w:color="auto"/>
          <w:left w:val="single" w:sz="4" w:space="4" w:color="auto"/>
          <w:bottom w:val="single" w:sz="4" w:space="1" w:color="auto"/>
          <w:right w:val="single" w:sz="4" w:space="4" w:color="auto"/>
        </w:pBdr>
        <w:jc w:val="center"/>
        <w:rPr>
          <w:sz w:val="24"/>
        </w:rPr>
      </w:pPr>
      <w:r>
        <w:rPr>
          <w:sz w:val="24"/>
        </w:rPr>
        <w:t>Направление подготовки: 380404 «Государственное и муниципальное управление»</w:t>
      </w:r>
    </w:p>
    <w:p w14:paraId="3774E974" w14:textId="77777777" w:rsidR="00476ACE" w:rsidRDefault="00476ACE" w:rsidP="00476ACE">
      <w:pPr>
        <w:keepNext/>
        <w:pBdr>
          <w:top w:val="single" w:sz="4" w:space="1" w:color="auto"/>
          <w:left w:val="single" w:sz="4" w:space="4" w:color="auto"/>
          <w:bottom w:val="single" w:sz="4" w:space="1" w:color="auto"/>
          <w:right w:val="single" w:sz="4" w:space="4" w:color="auto"/>
        </w:pBdr>
        <w:jc w:val="center"/>
        <w:rPr>
          <w:sz w:val="24"/>
        </w:rPr>
      </w:pPr>
      <w:r>
        <w:rPr>
          <w:sz w:val="24"/>
        </w:rPr>
        <w:t>Направленность (профиль) «Государственные и муниципальные финансы»</w:t>
      </w:r>
    </w:p>
    <w:p w14:paraId="1B2CCB7A" w14:textId="012333BF" w:rsidR="00476ACE" w:rsidRDefault="00476ACE" w:rsidP="00476ACE">
      <w:pPr>
        <w:keepNext/>
        <w:pBdr>
          <w:top w:val="single" w:sz="4" w:space="1" w:color="auto"/>
          <w:left w:val="single" w:sz="4" w:space="4" w:color="auto"/>
          <w:bottom w:val="single" w:sz="4" w:space="1" w:color="auto"/>
          <w:right w:val="single" w:sz="4" w:space="4" w:color="auto"/>
        </w:pBdr>
        <w:jc w:val="center"/>
        <w:rPr>
          <w:sz w:val="24"/>
        </w:rPr>
      </w:pPr>
      <w:r>
        <w:rPr>
          <w:sz w:val="24"/>
        </w:rPr>
        <w:t>Дисциплина: «</w:t>
      </w:r>
      <w:r w:rsidRPr="00476ACE">
        <w:rPr>
          <w:sz w:val="24"/>
        </w:rPr>
        <w:t>Статистика финансовых рынков</w:t>
      </w:r>
      <w:r>
        <w:rPr>
          <w:sz w:val="24"/>
        </w:rPr>
        <w:t>»</w:t>
      </w:r>
    </w:p>
    <w:p w14:paraId="2086D3F9" w14:textId="77777777" w:rsidR="00476ACE" w:rsidRDefault="00476ACE" w:rsidP="00476ACE">
      <w:pPr>
        <w:keepNext/>
        <w:pBdr>
          <w:top w:val="single" w:sz="4" w:space="1" w:color="auto"/>
          <w:left w:val="single" w:sz="4" w:space="4" w:color="auto"/>
          <w:bottom w:val="single" w:sz="4" w:space="1" w:color="auto"/>
          <w:right w:val="single" w:sz="4" w:space="4" w:color="auto"/>
        </w:pBdr>
        <w:jc w:val="center"/>
        <w:rPr>
          <w:b/>
          <w:sz w:val="24"/>
        </w:rPr>
      </w:pPr>
    </w:p>
    <w:p w14:paraId="6F7ECA53" w14:textId="77777777" w:rsidR="00476ACE" w:rsidRDefault="00476ACE" w:rsidP="00476ACE">
      <w:pPr>
        <w:keepNext/>
        <w:pBdr>
          <w:top w:val="single" w:sz="4" w:space="1" w:color="auto"/>
          <w:left w:val="single" w:sz="4" w:space="4" w:color="auto"/>
          <w:bottom w:val="single" w:sz="4" w:space="1" w:color="auto"/>
          <w:right w:val="single" w:sz="4" w:space="4" w:color="auto"/>
        </w:pBdr>
        <w:jc w:val="center"/>
        <w:rPr>
          <w:b/>
          <w:sz w:val="24"/>
        </w:rPr>
      </w:pPr>
      <w:r>
        <w:rPr>
          <w:b/>
          <w:sz w:val="24"/>
        </w:rPr>
        <w:t>Экзаменационный билет № 1</w:t>
      </w:r>
    </w:p>
    <w:p w14:paraId="6E24CE4E" w14:textId="77777777" w:rsidR="00476ACE" w:rsidRDefault="00476ACE" w:rsidP="00476ACE">
      <w:pPr>
        <w:keepNext/>
        <w:pBdr>
          <w:top w:val="single" w:sz="4" w:space="1" w:color="auto"/>
          <w:left w:val="single" w:sz="4" w:space="4" w:color="auto"/>
          <w:bottom w:val="single" w:sz="4" w:space="1" w:color="auto"/>
          <w:right w:val="single" w:sz="4" w:space="4" w:color="auto"/>
        </w:pBdr>
        <w:rPr>
          <w:sz w:val="24"/>
        </w:rPr>
      </w:pPr>
    </w:p>
    <w:p w14:paraId="150B85CB" w14:textId="058EC4A2" w:rsidR="00476ACE" w:rsidRDefault="00476ACE" w:rsidP="00476ACE">
      <w:pPr>
        <w:keepNext/>
        <w:pBdr>
          <w:top w:val="single" w:sz="4" w:space="1" w:color="auto"/>
          <w:left w:val="single" w:sz="4" w:space="4" w:color="auto"/>
          <w:bottom w:val="single" w:sz="4" w:space="1" w:color="auto"/>
          <w:right w:val="single" w:sz="4" w:space="4" w:color="auto"/>
        </w:pBdr>
        <w:rPr>
          <w:kern w:val="2"/>
          <w:sz w:val="24"/>
        </w:rPr>
      </w:pPr>
      <w:r>
        <w:rPr>
          <w:sz w:val="24"/>
        </w:rPr>
        <w:t xml:space="preserve">1. </w:t>
      </w:r>
      <w:r w:rsidRPr="00476ACE">
        <w:rPr>
          <w:kern w:val="2"/>
          <w:sz w:val="24"/>
        </w:rPr>
        <w:t>Первичные статистические данные</w:t>
      </w:r>
      <w:r>
        <w:rPr>
          <w:kern w:val="2"/>
          <w:sz w:val="24"/>
        </w:rPr>
        <w:t xml:space="preserve"> </w:t>
      </w:r>
      <w:r w:rsidRPr="00476ACE">
        <w:rPr>
          <w:kern w:val="2"/>
          <w:sz w:val="24"/>
        </w:rPr>
        <w:t>финансового рынка</w:t>
      </w:r>
      <w:r>
        <w:rPr>
          <w:kern w:val="2"/>
          <w:sz w:val="24"/>
        </w:rPr>
        <w:t>.</w:t>
      </w:r>
    </w:p>
    <w:p w14:paraId="511A3DC3" w14:textId="77777777" w:rsidR="00476ACE" w:rsidRDefault="00476ACE" w:rsidP="00476ACE">
      <w:pPr>
        <w:keepNext/>
        <w:pBdr>
          <w:top w:val="single" w:sz="4" w:space="1" w:color="auto"/>
          <w:left w:val="single" w:sz="4" w:space="4" w:color="auto"/>
          <w:bottom w:val="single" w:sz="4" w:space="1" w:color="auto"/>
          <w:right w:val="single" w:sz="4" w:space="4" w:color="auto"/>
        </w:pBdr>
        <w:rPr>
          <w:sz w:val="24"/>
        </w:rPr>
      </w:pPr>
    </w:p>
    <w:p w14:paraId="76186F2B" w14:textId="34FAF7F5" w:rsidR="00476ACE" w:rsidRDefault="00476ACE" w:rsidP="00476ACE">
      <w:pPr>
        <w:keepNext/>
        <w:pBdr>
          <w:top w:val="single" w:sz="4" w:space="1" w:color="auto"/>
          <w:left w:val="single" w:sz="4" w:space="4" w:color="auto"/>
          <w:bottom w:val="single" w:sz="4" w:space="1" w:color="auto"/>
          <w:right w:val="single" w:sz="4" w:space="4" w:color="auto"/>
        </w:pBdr>
        <w:rPr>
          <w:i/>
          <w:sz w:val="22"/>
        </w:rPr>
      </w:pPr>
      <w:r>
        <w:rPr>
          <w:sz w:val="24"/>
        </w:rPr>
        <w:t xml:space="preserve">2. </w:t>
      </w:r>
      <w:r w:rsidRPr="00476ACE">
        <w:rPr>
          <w:color w:val="000000"/>
          <w:sz w:val="24"/>
        </w:rPr>
        <w:t>Статистика курсов ценных бумаг (различные виды цен)</w:t>
      </w:r>
      <w:r>
        <w:rPr>
          <w:color w:val="000000"/>
          <w:sz w:val="24"/>
        </w:rPr>
        <w:t>.</w:t>
      </w:r>
      <w:r>
        <w:rPr>
          <w:color w:val="000000"/>
          <w:sz w:val="24"/>
        </w:rPr>
        <w:br/>
      </w:r>
      <w:r>
        <w:rPr>
          <w:sz w:val="24"/>
        </w:rPr>
        <w:br/>
      </w:r>
      <w:r>
        <w:rPr>
          <w:i/>
          <w:sz w:val="22"/>
        </w:rPr>
        <w:t>Зав. кафедрой финансов и кредита</w:t>
      </w:r>
      <w:r>
        <w:rPr>
          <w:b/>
          <w:sz w:val="22"/>
        </w:rPr>
        <w:tab/>
      </w:r>
      <w:r>
        <w:rPr>
          <w:sz w:val="22"/>
        </w:rPr>
        <w:tab/>
      </w:r>
      <w:r>
        <w:rPr>
          <w:b/>
          <w:sz w:val="22"/>
        </w:rPr>
        <w:br/>
      </w:r>
      <w:r>
        <w:rPr>
          <w:i/>
          <w:sz w:val="22"/>
        </w:rPr>
        <w:t>д-р экон. наук, профессор</w:t>
      </w:r>
      <w:r>
        <w:rPr>
          <w:b/>
          <w:sz w:val="22"/>
        </w:rPr>
        <w:tab/>
      </w:r>
      <w:r>
        <w:rPr>
          <w:sz w:val="22"/>
        </w:rPr>
        <w:tab/>
      </w:r>
      <w:r>
        <w:rPr>
          <w:sz w:val="22"/>
        </w:rPr>
        <w:tab/>
      </w:r>
      <w:r>
        <w:rPr>
          <w:sz w:val="22"/>
        </w:rPr>
        <w:tab/>
      </w:r>
      <w:r>
        <w:rPr>
          <w:sz w:val="22"/>
        </w:rPr>
        <w:tab/>
      </w:r>
      <w:r>
        <w:rPr>
          <w:sz w:val="22"/>
        </w:rPr>
        <w:tab/>
      </w:r>
      <w:r>
        <w:rPr>
          <w:sz w:val="22"/>
        </w:rPr>
        <w:tab/>
      </w:r>
      <w:r>
        <w:rPr>
          <w:sz w:val="22"/>
        </w:rPr>
        <w:tab/>
      </w:r>
      <w:r>
        <w:rPr>
          <w:i/>
          <w:sz w:val="22"/>
        </w:rPr>
        <w:t>Л.Б. Парфенова</w:t>
      </w:r>
    </w:p>
    <w:p w14:paraId="226DCE31" w14:textId="77777777" w:rsidR="00476ACE" w:rsidRDefault="00476ACE" w:rsidP="00476ACE">
      <w:pPr>
        <w:pBdr>
          <w:top w:val="single" w:sz="4" w:space="1" w:color="auto"/>
          <w:left w:val="single" w:sz="4" w:space="4" w:color="auto"/>
          <w:bottom w:val="single" w:sz="4" w:space="1" w:color="auto"/>
          <w:right w:val="single" w:sz="4" w:space="4" w:color="auto"/>
        </w:pBdr>
        <w:rPr>
          <w:b/>
          <w:sz w:val="22"/>
        </w:rPr>
      </w:pPr>
    </w:p>
    <w:bookmarkEnd w:id="1"/>
    <w:p w14:paraId="698BF428" w14:textId="77777777" w:rsidR="00476ACE" w:rsidRDefault="00476ACE" w:rsidP="00476ACE">
      <w:pPr>
        <w:rPr>
          <w:sz w:val="24"/>
        </w:rPr>
      </w:pPr>
    </w:p>
    <w:p w14:paraId="4CEE28BC" w14:textId="77777777" w:rsidR="00476ACE" w:rsidRDefault="00476ACE" w:rsidP="00314B6E">
      <w:pPr>
        <w:pStyle w:val="Default"/>
        <w:ind w:firstLine="567"/>
        <w:jc w:val="both"/>
      </w:pPr>
    </w:p>
    <w:p w14:paraId="5D72D9E5" w14:textId="77777777" w:rsidR="00DE4DB8" w:rsidRDefault="00DE4DB8" w:rsidP="00DE4DB8">
      <w:pPr>
        <w:pStyle w:val="Default"/>
        <w:ind w:firstLine="567"/>
        <w:jc w:val="center"/>
      </w:pPr>
      <w:r w:rsidRPr="003537ED">
        <w:rPr>
          <w:b/>
        </w:rPr>
        <w:t>Правила выставления оценки на экзамене</w:t>
      </w:r>
    </w:p>
    <w:p w14:paraId="1A1DFD09" w14:textId="77777777" w:rsidR="00DE4DB8" w:rsidRDefault="00DE4DB8" w:rsidP="00314B6E">
      <w:pPr>
        <w:pStyle w:val="Default"/>
        <w:ind w:firstLine="567"/>
        <w:jc w:val="both"/>
      </w:pPr>
    </w:p>
    <w:p w14:paraId="0B8109C1" w14:textId="77777777" w:rsidR="00DE4DB8" w:rsidRPr="00DE4DB8" w:rsidRDefault="00DE4DB8" w:rsidP="00DE4DB8">
      <w:pPr>
        <w:suppressAutoHyphens w:val="0"/>
        <w:ind w:firstLine="709"/>
        <w:jc w:val="both"/>
        <w:rPr>
          <w:sz w:val="24"/>
          <w:szCs w:val="24"/>
          <w:lang w:eastAsia="en-US"/>
        </w:rPr>
      </w:pPr>
      <w:r w:rsidRPr="00DE4DB8">
        <w:rPr>
          <w:sz w:val="24"/>
          <w:szCs w:val="24"/>
          <w:lang w:eastAsia="en-US"/>
        </w:rPr>
        <w:t xml:space="preserve">Правила выставления оценки по итогам проведения промежуточной аттестации озвучиваются студентам заранее. На подготовку к ответу дается не менее академического часа. </w:t>
      </w:r>
    </w:p>
    <w:p w14:paraId="705FEF87" w14:textId="77777777" w:rsidR="00DE4DB8" w:rsidRDefault="00DE4DB8" w:rsidP="00DE4DB8">
      <w:pPr>
        <w:suppressAutoHyphens w:val="0"/>
        <w:autoSpaceDE w:val="0"/>
        <w:autoSpaceDN w:val="0"/>
        <w:adjustRightInd w:val="0"/>
        <w:ind w:firstLine="709"/>
        <w:jc w:val="both"/>
        <w:rPr>
          <w:sz w:val="24"/>
          <w:szCs w:val="24"/>
          <w:lang w:eastAsia="en-US"/>
        </w:rPr>
      </w:pPr>
      <w:r w:rsidRPr="00DE4DB8">
        <w:rPr>
          <w:sz w:val="24"/>
          <w:szCs w:val="24"/>
          <w:lang w:eastAsia="en-US"/>
        </w:rPr>
        <w:t>Оценка выставляется по результатам экзамена, который проводится в письменной форме по билетам, включающим два теоретических вопроса.</w:t>
      </w:r>
    </w:p>
    <w:p w14:paraId="2B74F3A6" w14:textId="4CEB2FC2" w:rsidR="00C92E93" w:rsidRPr="00C92E93" w:rsidRDefault="00C92E93" w:rsidP="00C92E93">
      <w:pPr>
        <w:suppressAutoHyphens w:val="0"/>
        <w:ind w:firstLine="709"/>
        <w:jc w:val="both"/>
        <w:rPr>
          <w:sz w:val="24"/>
          <w:szCs w:val="24"/>
          <w:lang w:eastAsia="ru-RU"/>
        </w:rPr>
      </w:pPr>
      <w:r w:rsidRPr="00C92E93">
        <w:rPr>
          <w:b/>
          <w:sz w:val="24"/>
          <w:szCs w:val="24"/>
          <w:lang w:eastAsia="ru-RU"/>
        </w:rPr>
        <w:t xml:space="preserve">Оценка «Отлично» </w:t>
      </w:r>
      <w:r w:rsidRPr="00C92E93">
        <w:rPr>
          <w:sz w:val="24"/>
          <w:szCs w:val="24"/>
          <w:lang w:eastAsia="ru-RU"/>
        </w:rPr>
        <w:t>выставляется студенту, который</w:t>
      </w:r>
      <w:r w:rsidR="00AE112B">
        <w:rPr>
          <w:sz w:val="24"/>
          <w:szCs w:val="24"/>
          <w:lang w:eastAsia="ru-RU"/>
        </w:rPr>
        <w:t xml:space="preserve"> </w:t>
      </w:r>
      <w:r w:rsidRPr="00C92E93">
        <w:rPr>
          <w:sz w:val="24"/>
          <w:szCs w:val="24"/>
          <w:lang w:eastAsia="ru-RU"/>
        </w:rPr>
        <w:t>демонстрирует</w:t>
      </w:r>
      <w:r w:rsidR="00AE112B">
        <w:rPr>
          <w:sz w:val="24"/>
          <w:szCs w:val="24"/>
          <w:lang w:eastAsia="ru-RU"/>
        </w:rPr>
        <w:t xml:space="preserve"> </w:t>
      </w:r>
      <w:r w:rsidRPr="00C92E93">
        <w:rPr>
          <w:sz w:val="24"/>
          <w:szCs w:val="24"/>
          <w:lang w:eastAsia="ru-RU"/>
        </w:rPr>
        <w:t>глубокое и полное владение содержанием материала и понятийным аппаратом</w:t>
      </w:r>
      <w:r>
        <w:rPr>
          <w:sz w:val="24"/>
          <w:szCs w:val="24"/>
          <w:lang w:eastAsia="ru-RU"/>
        </w:rPr>
        <w:t xml:space="preserve">, </w:t>
      </w:r>
      <w:r w:rsidRPr="00C92E93">
        <w:rPr>
          <w:sz w:val="24"/>
          <w:szCs w:val="24"/>
          <w:lang w:eastAsia="ru-RU"/>
        </w:rPr>
        <w:t>умеет связывать теорию с практикой.  Студент дает развернутые, полные и четкие ответы на вопросы экзаменационного билета, соблюдает логическую последовательность при изложении материала. Г</w:t>
      </w:r>
      <w:r>
        <w:rPr>
          <w:sz w:val="24"/>
          <w:szCs w:val="24"/>
          <w:lang w:eastAsia="ru-RU"/>
        </w:rPr>
        <w:t xml:space="preserve">рамотно использует терминологию. </w:t>
      </w:r>
    </w:p>
    <w:p w14:paraId="40B3E678" w14:textId="77777777" w:rsidR="00C92E93" w:rsidRPr="00C92E93" w:rsidRDefault="00C92E93" w:rsidP="00C92E93">
      <w:pPr>
        <w:suppressAutoHyphens w:val="0"/>
        <w:ind w:firstLine="709"/>
        <w:jc w:val="both"/>
        <w:rPr>
          <w:b/>
          <w:sz w:val="24"/>
          <w:szCs w:val="24"/>
          <w:lang w:eastAsia="ru-RU"/>
        </w:rPr>
      </w:pPr>
      <w:r w:rsidRPr="00C92E93">
        <w:rPr>
          <w:b/>
          <w:sz w:val="24"/>
          <w:szCs w:val="24"/>
          <w:lang w:eastAsia="ru-RU"/>
        </w:rPr>
        <w:t xml:space="preserve">Оценка «Хорошо» </w:t>
      </w:r>
      <w:r w:rsidRPr="00C92E93">
        <w:rPr>
          <w:sz w:val="24"/>
          <w:szCs w:val="24"/>
          <w:lang w:eastAsia="ru-RU"/>
        </w:rPr>
        <w:t>выставляется студенту, ответ которого на экзамене в целом соответствуют указанным выше критериям, но отличается меньшей обстоятельностью, глубиной, обоснованностью и полнотой. В ответе имеют место отдельные нет</w:t>
      </w:r>
      <w:r w:rsidR="003869E7">
        <w:rPr>
          <w:sz w:val="24"/>
          <w:szCs w:val="24"/>
          <w:lang w:eastAsia="ru-RU"/>
        </w:rPr>
        <w:t>очности (несущественные ошибки)</w:t>
      </w:r>
      <w:r w:rsidRPr="00C92E93">
        <w:rPr>
          <w:sz w:val="24"/>
          <w:szCs w:val="24"/>
          <w:lang w:eastAsia="ru-RU"/>
        </w:rPr>
        <w:t>.</w:t>
      </w:r>
    </w:p>
    <w:p w14:paraId="509D6827" w14:textId="77777777" w:rsidR="00C92E93" w:rsidRPr="00C92E93" w:rsidRDefault="00C92E93" w:rsidP="00C92E93">
      <w:pPr>
        <w:suppressAutoHyphens w:val="0"/>
        <w:autoSpaceDE w:val="0"/>
        <w:autoSpaceDN w:val="0"/>
        <w:adjustRightInd w:val="0"/>
        <w:ind w:firstLine="709"/>
        <w:jc w:val="both"/>
        <w:rPr>
          <w:sz w:val="24"/>
          <w:szCs w:val="24"/>
          <w:lang w:eastAsia="ru-RU"/>
        </w:rPr>
      </w:pPr>
      <w:r w:rsidRPr="00C92E93">
        <w:rPr>
          <w:b/>
          <w:sz w:val="24"/>
          <w:szCs w:val="24"/>
          <w:lang w:eastAsia="ru-RU"/>
        </w:rPr>
        <w:t xml:space="preserve">Оценка «Удовлетворительно» </w:t>
      </w:r>
      <w:r w:rsidRPr="00C92E93">
        <w:rPr>
          <w:sz w:val="24"/>
          <w:szCs w:val="24"/>
          <w:lang w:eastAsia="ru-RU"/>
        </w:rPr>
        <w:t xml:space="preserve">выставляется студенту, который дает недостаточно полные и последовательные ответы на вопросы экзаменационного билета, но при этом демонстрирует умение выделить существенные и несущественные признаки и установить причинно-следственные связи. Ответы излагается </w:t>
      </w:r>
      <w:r w:rsidR="003869E7">
        <w:rPr>
          <w:sz w:val="24"/>
          <w:szCs w:val="24"/>
          <w:lang w:eastAsia="ru-RU"/>
        </w:rPr>
        <w:t xml:space="preserve">с использованием корректного терминологического аппарата, </w:t>
      </w:r>
      <w:r w:rsidRPr="00C92E93">
        <w:rPr>
          <w:sz w:val="24"/>
          <w:szCs w:val="24"/>
          <w:lang w:eastAsia="ru-RU"/>
        </w:rPr>
        <w:t xml:space="preserve">но при этом допускаются ошибки в определении и раскрытии некоторых основных </w:t>
      </w:r>
      <w:r w:rsidR="003869E7">
        <w:rPr>
          <w:sz w:val="24"/>
          <w:szCs w:val="24"/>
          <w:lang w:eastAsia="ru-RU"/>
        </w:rPr>
        <w:t>понятий, формулировке положений</w:t>
      </w:r>
      <w:r w:rsidRPr="00C92E93">
        <w:rPr>
          <w:sz w:val="24"/>
          <w:szCs w:val="24"/>
          <w:lang w:eastAsia="ru-RU"/>
        </w:rPr>
        <w:t xml:space="preserve">. </w:t>
      </w:r>
    </w:p>
    <w:p w14:paraId="41B182D9" w14:textId="77777777" w:rsidR="00C92E93" w:rsidRPr="00C92E93" w:rsidRDefault="00C92E93" w:rsidP="00C92E93">
      <w:pPr>
        <w:suppressAutoHyphens w:val="0"/>
        <w:ind w:firstLine="709"/>
        <w:jc w:val="both"/>
        <w:rPr>
          <w:sz w:val="24"/>
          <w:szCs w:val="24"/>
          <w:lang w:eastAsia="ru-RU"/>
        </w:rPr>
      </w:pPr>
      <w:r w:rsidRPr="00C92E93">
        <w:rPr>
          <w:b/>
          <w:sz w:val="24"/>
          <w:szCs w:val="24"/>
          <w:lang w:eastAsia="ru-RU"/>
        </w:rPr>
        <w:t xml:space="preserve">Оценка «Неудовлетворительно» </w:t>
      </w:r>
      <w:r w:rsidRPr="00C92E93">
        <w:rPr>
          <w:sz w:val="24"/>
          <w:szCs w:val="24"/>
          <w:lang w:eastAsia="ru-RU"/>
        </w:rPr>
        <w:t>выставляется студенту, который демонстрирует разрозненные, бессистемные знания; беспорядочно и неуверенно излагает материал; не умеет выделять главное и второстепенное, не умеет соединять теор</w:t>
      </w:r>
      <w:r w:rsidR="003869E7">
        <w:rPr>
          <w:sz w:val="24"/>
          <w:szCs w:val="24"/>
          <w:lang w:eastAsia="ru-RU"/>
        </w:rPr>
        <w:t>етические положения с практикой</w:t>
      </w:r>
      <w:r w:rsidRPr="00C92E93">
        <w:rPr>
          <w:sz w:val="24"/>
          <w:szCs w:val="24"/>
          <w:lang w:eastAsia="ru-RU"/>
        </w:rPr>
        <w:t xml:space="preserve">; допускает грубые ошибки при определении сущности раскрываемых понятий, явлений, вследствие непонимания их существенных и несущественных признаков и связей; дает неполные ответы, логика и последовательность изложения которых имеют существенные и принципиальные нарушения, в ответах отсутствуют выводы. </w:t>
      </w:r>
    </w:p>
    <w:p w14:paraId="51F5A123" w14:textId="77777777" w:rsidR="00C92E93" w:rsidRPr="00C92E93" w:rsidRDefault="00C92E93" w:rsidP="00C92E93">
      <w:pPr>
        <w:suppressAutoHyphens w:val="0"/>
        <w:ind w:firstLine="709"/>
        <w:jc w:val="both"/>
        <w:rPr>
          <w:sz w:val="24"/>
          <w:szCs w:val="24"/>
          <w:lang w:eastAsia="ru-RU"/>
        </w:rPr>
      </w:pPr>
      <w:r w:rsidRPr="00C92E93">
        <w:rPr>
          <w:sz w:val="24"/>
          <w:szCs w:val="24"/>
          <w:lang w:eastAsia="ru-RU"/>
        </w:rPr>
        <w:t>Оценка «Неудовлетворительно» выставляется также студенту, который взял экзаменационный билет, но отвечать отказался.</w:t>
      </w:r>
    </w:p>
    <w:p w14:paraId="5733A18B" w14:textId="77777777" w:rsidR="00C92E93" w:rsidRPr="003869E7" w:rsidRDefault="00C92E93" w:rsidP="00DE4DB8">
      <w:pPr>
        <w:suppressAutoHyphens w:val="0"/>
        <w:autoSpaceDE w:val="0"/>
        <w:autoSpaceDN w:val="0"/>
        <w:adjustRightInd w:val="0"/>
        <w:ind w:firstLine="709"/>
        <w:jc w:val="both"/>
        <w:rPr>
          <w:sz w:val="24"/>
          <w:szCs w:val="24"/>
          <w:lang w:eastAsia="en-US"/>
        </w:rPr>
      </w:pPr>
    </w:p>
    <w:p w14:paraId="29B2FDE0" w14:textId="77777777" w:rsidR="00031CF0" w:rsidRPr="00031CF0" w:rsidRDefault="00031CF0" w:rsidP="00031CF0">
      <w:pPr>
        <w:pageBreakBefore/>
        <w:suppressAutoHyphens w:val="0"/>
        <w:autoSpaceDE w:val="0"/>
        <w:autoSpaceDN w:val="0"/>
        <w:adjustRightInd w:val="0"/>
        <w:ind w:left="1077"/>
        <w:jc w:val="right"/>
        <w:rPr>
          <w:b/>
          <w:sz w:val="24"/>
          <w:szCs w:val="24"/>
          <w:lang w:eastAsia="ru-RU"/>
        </w:rPr>
      </w:pPr>
      <w:r w:rsidRPr="00031CF0">
        <w:rPr>
          <w:b/>
          <w:sz w:val="24"/>
          <w:szCs w:val="24"/>
          <w:lang w:eastAsia="ru-RU"/>
        </w:rPr>
        <w:lastRenderedPageBreak/>
        <w:t>Приложение № 2 к рабочей программе дисциплины</w:t>
      </w:r>
    </w:p>
    <w:p w14:paraId="52C237E4" w14:textId="77777777" w:rsidR="00031CF0" w:rsidRPr="00031CF0" w:rsidRDefault="00031CF0" w:rsidP="00031CF0">
      <w:pPr>
        <w:suppressAutoHyphens w:val="0"/>
        <w:jc w:val="right"/>
        <w:rPr>
          <w:b/>
          <w:bCs/>
          <w:sz w:val="24"/>
          <w:szCs w:val="24"/>
          <w:lang w:eastAsia="ru-RU"/>
        </w:rPr>
      </w:pPr>
      <w:r w:rsidRPr="00031CF0">
        <w:rPr>
          <w:b/>
          <w:bCs/>
          <w:sz w:val="24"/>
          <w:szCs w:val="24"/>
          <w:lang w:eastAsia="ru-RU"/>
        </w:rPr>
        <w:t>«</w:t>
      </w:r>
      <w:r w:rsidR="006D43FE">
        <w:rPr>
          <w:b/>
          <w:sz w:val="24"/>
          <w:szCs w:val="24"/>
          <w:lang w:eastAsia="ru-RU"/>
        </w:rPr>
        <w:t>Статистика финансового рынка»</w:t>
      </w:r>
    </w:p>
    <w:p w14:paraId="7FE70489" w14:textId="77777777" w:rsidR="00031CF0" w:rsidRPr="00031CF0" w:rsidRDefault="00031CF0" w:rsidP="00031CF0">
      <w:pPr>
        <w:suppressAutoHyphens w:val="0"/>
        <w:jc w:val="center"/>
        <w:rPr>
          <w:b/>
          <w:sz w:val="24"/>
          <w:szCs w:val="24"/>
          <w:lang w:eastAsia="ru-RU"/>
        </w:rPr>
      </w:pPr>
    </w:p>
    <w:p w14:paraId="5CA5EC63" w14:textId="77777777" w:rsidR="00031CF0" w:rsidRPr="00031CF0" w:rsidRDefault="00031CF0" w:rsidP="00031CF0">
      <w:pPr>
        <w:suppressAutoHyphens w:val="0"/>
        <w:jc w:val="center"/>
        <w:rPr>
          <w:b/>
          <w:sz w:val="24"/>
          <w:szCs w:val="24"/>
          <w:lang w:eastAsia="ru-RU"/>
        </w:rPr>
      </w:pPr>
      <w:r w:rsidRPr="00031CF0">
        <w:rPr>
          <w:b/>
          <w:sz w:val="24"/>
          <w:szCs w:val="24"/>
          <w:lang w:eastAsia="ru-RU"/>
        </w:rPr>
        <w:t>Методические указания для студентов по освоению дисциплины</w:t>
      </w:r>
    </w:p>
    <w:p w14:paraId="646A6C1A" w14:textId="77777777" w:rsidR="00031CF0" w:rsidRPr="00031CF0" w:rsidRDefault="00031CF0" w:rsidP="00031CF0">
      <w:pPr>
        <w:suppressAutoHyphens w:val="0"/>
        <w:ind w:firstLine="720"/>
        <w:jc w:val="both"/>
        <w:rPr>
          <w:bCs/>
          <w:sz w:val="24"/>
          <w:szCs w:val="24"/>
          <w:lang w:eastAsia="ru-RU"/>
        </w:rPr>
      </w:pPr>
      <w:r w:rsidRPr="00031CF0">
        <w:rPr>
          <w:bCs/>
          <w:sz w:val="24"/>
          <w:szCs w:val="24"/>
          <w:lang w:eastAsia="ru-RU"/>
        </w:rPr>
        <w:t xml:space="preserve">Изучение студентами курса </w:t>
      </w:r>
      <w:r w:rsidRPr="006D43FE">
        <w:rPr>
          <w:bCs/>
          <w:sz w:val="24"/>
          <w:szCs w:val="24"/>
          <w:lang w:eastAsia="ru-RU"/>
        </w:rPr>
        <w:t>«</w:t>
      </w:r>
      <w:r w:rsidR="006D43FE" w:rsidRPr="006D43FE">
        <w:rPr>
          <w:sz w:val="24"/>
          <w:szCs w:val="24"/>
          <w:lang w:eastAsia="ru-RU"/>
        </w:rPr>
        <w:t>Статистика финансового рынка</w:t>
      </w:r>
      <w:r w:rsidRPr="006D43FE">
        <w:rPr>
          <w:bCs/>
          <w:sz w:val="24"/>
          <w:szCs w:val="24"/>
          <w:lang w:eastAsia="ru-RU"/>
        </w:rPr>
        <w:t>»</w:t>
      </w:r>
      <w:r w:rsidRPr="00031CF0">
        <w:rPr>
          <w:bCs/>
          <w:sz w:val="24"/>
          <w:szCs w:val="24"/>
          <w:lang w:eastAsia="ru-RU"/>
        </w:rPr>
        <w:t xml:space="preserve"> начинается с ознакомления ими рабочей программы преподавателя, особое внимание студенты уделяют списку основной и дополнительной литературы, а так же количеству часов лекционных и практических (семинарских) занятий, структуре распределения этих часов внутри каждой темы и последовательности проведения контрольных мероприятий. Одновременно студенты согласовывают с преподавателем график индивидуальных консультаций в течение семестра. На индивидуальных консультациях студенты получают необходимые разъяснения со стороны преподавателя по вопросам, которые они не смогли усво</w:t>
      </w:r>
      <w:r>
        <w:rPr>
          <w:bCs/>
          <w:sz w:val="24"/>
          <w:szCs w:val="24"/>
          <w:lang w:eastAsia="ru-RU"/>
        </w:rPr>
        <w:t>ить во время аудиторных занятий</w:t>
      </w:r>
      <w:r w:rsidRPr="00031CF0">
        <w:rPr>
          <w:bCs/>
          <w:sz w:val="24"/>
          <w:szCs w:val="24"/>
          <w:lang w:eastAsia="ru-RU"/>
        </w:rPr>
        <w:t>.</w:t>
      </w:r>
    </w:p>
    <w:p w14:paraId="61C20EFD" w14:textId="32DDF84B" w:rsidR="00031CF0" w:rsidRPr="00031CF0" w:rsidRDefault="00031CF0" w:rsidP="00031CF0">
      <w:pPr>
        <w:suppressAutoHyphens w:val="0"/>
        <w:ind w:firstLine="720"/>
        <w:jc w:val="both"/>
        <w:rPr>
          <w:bCs/>
          <w:sz w:val="24"/>
          <w:szCs w:val="24"/>
          <w:lang w:eastAsia="ru-RU"/>
        </w:rPr>
      </w:pPr>
      <w:r w:rsidRPr="00031CF0">
        <w:rPr>
          <w:bCs/>
          <w:sz w:val="24"/>
          <w:szCs w:val="24"/>
          <w:lang w:eastAsia="ru-RU"/>
        </w:rPr>
        <w:t xml:space="preserve">Лекционный материал студентов строится на основании </w:t>
      </w:r>
      <w:r w:rsidR="008B47E3">
        <w:rPr>
          <w:bCs/>
          <w:sz w:val="24"/>
          <w:szCs w:val="24"/>
          <w:lang w:eastAsia="ru-RU"/>
        </w:rPr>
        <w:t>актуальной нормативно-правовой базы</w:t>
      </w:r>
      <w:r w:rsidRPr="00031CF0">
        <w:rPr>
          <w:bCs/>
          <w:sz w:val="24"/>
          <w:szCs w:val="24"/>
          <w:lang w:eastAsia="ru-RU"/>
        </w:rPr>
        <w:t>. Свободный доступ к полной информационно-справочной системе «КонсультантПлюс» предоставляется всем студентам экономического факультета в ауд. 205 – 207. Весь лекционный материал строится в виде последовател</w:t>
      </w:r>
      <w:r w:rsidR="008B47E3">
        <w:rPr>
          <w:bCs/>
          <w:sz w:val="24"/>
          <w:szCs w:val="24"/>
          <w:lang w:eastAsia="ru-RU"/>
        </w:rPr>
        <w:t xml:space="preserve">ьного разъяснения преподавателем теоретических и практических </w:t>
      </w:r>
      <w:r w:rsidR="008B47E3" w:rsidRPr="006D43FE">
        <w:rPr>
          <w:bCs/>
          <w:sz w:val="24"/>
          <w:szCs w:val="24"/>
          <w:lang w:eastAsia="ru-RU"/>
        </w:rPr>
        <w:t xml:space="preserve">аспектов </w:t>
      </w:r>
      <w:r w:rsidR="006D43FE" w:rsidRPr="006D43FE">
        <w:rPr>
          <w:bCs/>
          <w:sz w:val="24"/>
          <w:szCs w:val="24"/>
          <w:lang w:eastAsia="ru-RU"/>
        </w:rPr>
        <w:t>статистики финансового рынка</w:t>
      </w:r>
      <w:r w:rsidR="008B47E3">
        <w:rPr>
          <w:bCs/>
          <w:sz w:val="24"/>
          <w:szCs w:val="24"/>
          <w:lang w:eastAsia="ru-RU"/>
        </w:rPr>
        <w:t xml:space="preserve">. </w:t>
      </w:r>
      <w:r w:rsidRPr="00031CF0">
        <w:rPr>
          <w:bCs/>
          <w:sz w:val="24"/>
          <w:szCs w:val="24"/>
          <w:lang w:eastAsia="ru-RU"/>
        </w:rPr>
        <w:t>При чтении лекции преподаватель и студенты могут находиться в режиме диалога, если конкретные позиции являются сложными для их понимания.</w:t>
      </w:r>
    </w:p>
    <w:p w14:paraId="6CC5EF2D" w14:textId="77777777" w:rsidR="00031CF0" w:rsidRPr="00031CF0" w:rsidRDefault="00031CF0" w:rsidP="00031CF0">
      <w:pPr>
        <w:suppressAutoHyphens w:val="0"/>
        <w:ind w:firstLine="720"/>
        <w:jc w:val="both"/>
        <w:rPr>
          <w:bCs/>
          <w:sz w:val="24"/>
          <w:szCs w:val="24"/>
          <w:lang w:eastAsia="ru-RU"/>
        </w:rPr>
      </w:pPr>
      <w:r w:rsidRPr="00031CF0">
        <w:rPr>
          <w:bCs/>
          <w:sz w:val="24"/>
          <w:szCs w:val="24"/>
          <w:lang w:eastAsia="ru-RU"/>
        </w:rPr>
        <w:t xml:space="preserve">Практические (семинарские) занятия строятся на методическом обеспечении, разработанном преподавателем для данной дисциплины. Для всех студентов группы, преподаватель предоставляет их в электронном формате либо студенты снимают ксерокопии этих же материалов самостоятельно. По результатам каждого проведенного практического занятия студенты в обязательном порядке получают домашнее задание, которое разбирается при последующей встрече. Если домашнее задание носит достаточно сложный и объемный характер, то по согласованию с группой выбираются студенты, которые, посетив индивидуальные консультации преподавателя, будут на последующем практическом занятии выступать перед аудиторией с комментариями по домашней работе. </w:t>
      </w:r>
    </w:p>
    <w:p w14:paraId="00758770" w14:textId="77777777" w:rsidR="00031CF0" w:rsidRPr="00031CF0" w:rsidRDefault="00031CF0" w:rsidP="00031CF0">
      <w:pPr>
        <w:suppressAutoHyphens w:val="0"/>
        <w:ind w:firstLine="720"/>
        <w:jc w:val="both"/>
        <w:rPr>
          <w:bCs/>
          <w:sz w:val="24"/>
          <w:szCs w:val="24"/>
          <w:lang w:eastAsia="ru-RU"/>
        </w:rPr>
      </w:pPr>
      <w:r w:rsidRPr="00031CF0">
        <w:rPr>
          <w:bCs/>
          <w:sz w:val="24"/>
          <w:szCs w:val="24"/>
          <w:lang w:eastAsia="ru-RU"/>
        </w:rPr>
        <w:t xml:space="preserve">Студенты должны понимать, что спецификой дисциплины </w:t>
      </w:r>
      <w:r w:rsidR="006D43FE" w:rsidRPr="006D43FE">
        <w:rPr>
          <w:bCs/>
          <w:sz w:val="24"/>
          <w:szCs w:val="24"/>
          <w:lang w:eastAsia="ru-RU"/>
        </w:rPr>
        <w:t>«Статистика финансового рынка»</w:t>
      </w:r>
      <w:r w:rsidRPr="00031CF0">
        <w:rPr>
          <w:bCs/>
          <w:sz w:val="24"/>
          <w:szCs w:val="24"/>
          <w:lang w:eastAsia="ru-RU"/>
        </w:rPr>
        <w:t xml:space="preserve"> является </w:t>
      </w:r>
      <w:r w:rsidR="006D43FE">
        <w:rPr>
          <w:bCs/>
          <w:sz w:val="24"/>
          <w:szCs w:val="24"/>
          <w:lang w:eastAsia="ru-RU"/>
        </w:rPr>
        <w:t>необходимость владения навыками использования различных информационных источников и методов анализа статистических данных</w:t>
      </w:r>
      <w:r w:rsidRPr="00031CF0">
        <w:rPr>
          <w:bCs/>
          <w:sz w:val="24"/>
          <w:szCs w:val="24"/>
          <w:lang w:eastAsia="ru-RU"/>
        </w:rPr>
        <w:t xml:space="preserve">. В отдельных случаях полученная в библиотеке университета литература может не соответствовать текущим требованиям курса. В связи с чем, преподаватель постоянно обновляет методическое обеспечение дисциплины. Преподаватель может предложить студентам в электронном формате новую редакцию учебно-методического материала или отдельных ее фрагментов. </w:t>
      </w:r>
    </w:p>
    <w:p w14:paraId="37D9915B" w14:textId="77777777" w:rsidR="00031CF0" w:rsidRPr="00031CF0" w:rsidRDefault="00031CF0" w:rsidP="00031CF0">
      <w:pPr>
        <w:suppressAutoHyphens w:val="0"/>
        <w:ind w:firstLine="720"/>
        <w:jc w:val="both"/>
        <w:rPr>
          <w:bCs/>
          <w:sz w:val="24"/>
          <w:szCs w:val="24"/>
          <w:lang w:eastAsia="ru-RU"/>
        </w:rPr>
      </w:pPr>
      <w:r w:rsidRPr="00031CF0">
        <w:rPr>
          <w:bCs/>
          <w:sz w:val="24"/>
          <w:szCs w:val="24"/>
          <w:lang w:eastAsia="ru-RU"/>
        </w:rPr>
        <w:t xml:space="preserve">В течение семестра преподаватель осуществляет промежуточный контроль знаний студентов. </w:t>
      </w:r>
    </w:p>
    <w:p w14:paraId="0827FB73" w14:textId="77777777" w:rsidR="00DE4DB8" w:rsidRDefault="00DE4DB8" w:rsidP="00314B6E">
      <w:pPr>
        <w:pStyle w:val="Default"/>
        <w:ind w:firstLine="567"/>
        <w:jc w:val="both"/>
      </w:pPr>
    </w:p>
    <w:sectPr w:rsidR="00DE4DB8" w:rsidSect="00750D20">
      <w:footerReference w:type="default" r:id="rId9"/>
      <w:pgSz w:w="11906" w:h="16838" w:code="9"/>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88DC9C" w14:textId="77777777" w:rsidR="00836F7C" w:rsidRDefault="00836F7C">
      <w:pPr>
        <w:suppressAutoHyphens w:val="0"/>
        <w:rPr>
          <w:sz w:val="24"/>
          <w:szCs w:val="24"/>
          <w:lang w:eastAsia="ru-RU"/>
        </w:rPr>
      </w:pPr>
      <w:r>
        <w:rPr>
          <w:sz w:val="24"/>
          <w:szCs w:val="24"/>
          <w:lang w:eastAsia="ru-RU"/>
        </w:rPr>
        <w:separator/>
      </w:r>
    </w:p>
  </w:endnote>
  <w:endnote w:type="continuationSeparator" w:id="0">
    <w:p w14:paraId="51393C17" w14:textId="77777777" w:rsidR="00836F7C" w:rsidRDefault="00836F7C">
      <w:pPr>
        <w:suppressAutoHyphens w:val="0"/>
        <w:rPr>
          <w:sz w:val="24"/>
          <w:szCs w:val="24"/>
          <w:lang w:eastAsia="ru-RU"/>
        </w:rPr>
      </w:pPr>
      <w:r>
        <w:rPr>
          <w:sz w:val="24"/>
          <w:szCs w:val="24"/>
          <w:lang w:eastAsia="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2941953"/>
      <w:docPartObj>
        <w:docPartGallery w:val="Page Numbers (Bottom of Page)"/>
        <w:docPartUnique/>
      </w:docPartObj>
    </w:sdtPr>
    <w:sdtEndPr/>
    <w:sdtContent>
      <w:p w14:paraId="6871E724" w14:textId="38884EFB" w:rsidR="00AE5D40" w:rsidRDefault="00AE5D40" w:rsidP="00E24E11">
        <w:pPr>
          <w:pStyle w:val="a6"/>
          <w:jc w:val="center"/>
        </w:pPr>
        <w:r>
          <w:fldChar w:fldCharType="begin"/>
        </w:r>
        <w:r>
          <w:instrText>PAGE   \* MERGEFORMAT</w:instrText>
        </w:r>
        <w:r>
          <w:fldChar w:fldCharType="separate"/>
        </w:r>
        <w:r w:rsidR="009C6A96">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A2D7C7" w14:textId="77777777" w:rsidR="00836F7C" w:rsidRDefault="00836F7C">
      <w:pPr>
        <w:suppressAutoHyphens w:val="0"/>
        <w:rPr>
          <w:sz w:val="24"/>
          <w:szCs w:val="24"/>
          <w:lang w:eastAsia="ru-RU"/>
        </w:rPr>
      </w:pPr>
      <w:r>
        <w:rPr>
          <w:sz w:val="24"/>
          <w:szCs w:val="24"/>
          <w:lang w:eastAsia="ru-RU"/>
        </w:rPr>
        <w:separator/>
      </w:r>
    </w:p>
  </w:footnote>
  <w:footnote w:type="continuationSeparator" w:id="0">
    <w:p w14:paraId="68A7C0EB" w14:textId="77777777" w:rsidR="00836F7C" w:rsidRDefault="00836F7C">
      <w:pPr>
        <w:suppressAutoHyphens w:val="0"/>
        <w:rPr>
          <w:sz w:val="24"/>
          <w:szCs w:val="24"/>
          <w:lang w:eastAsia="ru-RU"/>
        </w:rPr>
      </w:pPr>
      <w:r>
        <w:rPr>
          <w:sz w:val="24"/>
          <w:szCs w:val="24"/>
          <w:lang w:eastAsia="ru-RU"/>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3"/>
    <w:multiLevelType w:val="singleLevel"/>
    <w:tmpl w:val="00000003"/>
    <w:name w:val="WW8Num8"/>
    <w:lvl w:ilvl="0">
      <w:start w:val="1"/>
      <w:numFmt w:val="decimal"/>
      <w:lvlText w:val="%1."/>
      <w:lvlJc w:val="left"/>
      <w:pPr>
        <w:tabs>
          <w:tab w:val="num" w:pos="720"/>
        </w:tabs>
        <w:ind w:left="720" w:hanging="360"/>
      </w:pPr>
      <w:rPr>
        <w:rFonts w:cs="Times New Roman"/>
      </w:rPr>
    </w:lvl>
  </w:abstractNum>
  <w:abstractNum w:abstractNumId="2" w15:restartNumberingAfterBreak="0">
    <w:nsid w:val="02453A78"/>
    <w:multiLevelType w:val="hybridMultilevel"/>
    <w:tmpl w:val="9748136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5644590"/>
    <w:multiLevelType w:val="hybridMultilevel"/>
    <w:tmpl w:val="38BABEEE"/>
    <w:lvl w:ilvl="0" w:tplc="213EC05C">
      <w:start w:val="1"/>
      <w:numFmt w:val="decimal"/>
      <w:lvlText w:val="%1."/>
      <w:lvlJc w:val="righ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15:restartNumberingAfterBreak="0">
    <w:nsid w:val="182C7951"/>
    <w:multiLevelType w:val="hybridMultilevel"/>
    <w:tmpl w:val="D780C898"/>
    <w:lvl w:ilvl="0" w:tplc="0ED67480">
      <w:start w:val="1"/>
      <w:numFmt w:val="decimal"/>
      <w:lvlText w:val="%1."/>
      <w:lvlJc w:val="right"/>
      <w:pPr>
        <w:ind w:left="1996"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5" w15:restartNumberingAfterBreak="0">
    <w:nsid w:val="1B430A8E"/>
    <w:multiLevelType w:val="hybridMultilevel"/>
    <w:tmpl w:val="4B6E43B2"/>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C691AA6"/>
    <w:multiLevelType w:val="hybridMultilevel"/>
    <w:tmpl w:val="A17A35C2"/>
    <w:lvl w:ilvl="0" w:tplc="9C68C536">
      <w:start w:val="1"/>
      <w:numFmt w:val="decimal"/>
      <w:lvlText w:val="%1."/>
      <w:lvlJc w:val="right"/>
      <w:pPr>
        <w:tabs>
          <w:tab w:val="num" w:pos="397"/>
        </w:tabs>
        <w:ind w:left="397" w:hanging="170"/>
      </w:pPr>
      <w:rPr>
        <w:rFonts w:cs="Times New Roman" w:hint="default"/>
        <w:sz w:val="24"/>
        <w:szCs w:val="24"/>
      </w:rPr>
    </w:lvl>
    <w:lvl w:ilvl="1" w:tplc="081A151A">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6247FD3"/>
    <w:multiLevelType w:val="hybridMultilevel"/>
    <w:tmpl w:val="C7E8AFA2"/>
    <w:lvl w:ilvl="0" w:tplc="56C8B578">
      <w:start w:val="1"/>
      <w:numFmt w:val="upperRoman"/>
      <w:lvlText w:val="%1."/>
      <w:lvlJc w:val="left"/>
      <w:pPr>
        <w:tabs>
          <w:tab w:val="num" w:pos="1440"/>
        </w:tabs>
        <w:ind w:left="1440" w:hanging="720"/>
      </w:pPr>
      <w:rPr>
        <w:rFonts w:hint="default"/>
      </w:rPr>
    </w:lvl>
    <w:lvl w:ilvl="1" w:tplc="D5D611EC">
      <w:start w:val="1"/>
      <w:numFmt w:val="bullet"/>
      <w:lvlText w:val=""/>
      <w:lvlJc w:val="left"/>
      <w:pPr>
        <w:tabs>
          <w:tab w:val="num" w:pos="720"/>
        </w:tabs>
        <w:ind w:left="720" w:hanging="360"/>
      </w:pPr>
      <w:rPr>
        <w:rFonts w:ascii="Symbol" w:hAnsi="Symbol" w:hint="default"/>
        <w:color w:val="auto"/>
      </w:r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8"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1286941"/>
    <w:multiLevelType w:val="hybridMultilevel"/>
    <w:tmpl w:val="69A6813E"/>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CA330C7"/>
    <w:multiLevelType w:val="hybridMultilevel"/>
    <w:tmpl w:val="2D0A6288"/>
    <w:lvl w:ilvl="0" w:tplc="51A0C2C8">
      <w:start w:val="1"/>
      <w:numFmt w:val="bullet"/>
      <w:pStyle w:val="a0"/>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5E2F6ED7"/>
    <w:multiLevelType w:val="hybridMultilevel"/>
    <w:tmpl w:val="0DFCF8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665F0C68"/>
    <w:multiLevelType w:val="hybridMultilevel"/>
    <w:tmpl w:val="3236B2AA"/>
    <w:lvl w:ilvl="0" w:tplc="71C4C63A">
      <w:start w:val="1"/>
      <w:numFmt w:val="decimal"/>
      <w:lvlText w:val="%1."/>
      <w:lvlJc w:val="righ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3" w15:restartNumberingAfterBreak="0">
    <w:nsid w:val="6B654B80"/>
    <w:multiLevelType w:val="hybridMultilevel"/>
    <w:tmpl w:val="57C2125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6EF90652"/>
    <w:multiLevelType w:val="hybridMultilevel"/>
    <w:tmpl w:val="463033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EFB6962"/>
    <w:multiLevelType w:val="hybridMultilevel"/>
    <w:tmpl w:val="22BAC072"/>
    <w:lvl w:ilvl="0" w:tplc="5B7CFA98">
      <w:start w:val="1"/>
      <w:numFmt w:val="decimal"/>
      <w:lvlText w:val="%1."/>
      <w:lvlJc w:val="right"/>
      <w:pPr>
        <w:tabs>
          <w:tab w:val="num" w:pos="397"/>
        </w:tabs>
        <w:ind w:left="397" w:hanging="170"/>
      </w:pPr>
      <w:rPr>
        <w:rFonts w:cs="Times New Roman" w:hint="default"/>
        <w:sz w:val="24"/>
        <w:szCs w:val="24"/>
      </w:rPr>
    </w:lvl>
    <w:lvl w:ilvl="1" w:tplc="081A151A">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7100602F"/>
    <w:multiLevelType w:val="hybridMultilevel"/>
    <w:tmpl w:val="4F6402FE"/>
    <w:lvl w:ilvl="0" w:tplc="B2945EA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15:restartNumberingAfterBreak="0">
    <w:nsid w:val="72C118AF"/>
    <w:multiLevelType w:val="multilevel"/>
    <w:tmpl w:val="2F867812"/>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8" w15:restartNumberingAfterBreak="0">
    <w:nsid w:val="740D5964"/>
    <w:multiLevelType w:val="hybridMultilevel"/>
    <w:tmpl w:val="0A942844"/>
    <w:lvl w:ilvl="0" w:tplc="5ACA584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79F61776"/>
    <w:multiLevelType w:val="multilevel"/>
    <w:tmpl w:val="EF9E477A"/>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0" w15:restartNumberingAfterBreak="0">
    <w:nsid w:val="7E8A5AED"/>
    <w:multiLevelType w:val="hybridMultilevel"/>
    <w:tmpl w:val="1ED08BCC"/>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9"/>
  </w:num>
  <w:num w:numId="3">
    <w:abstractNumId w:val="5"/>
  </w:num>
  <w:num w:numId="4">
    <w:abstractNumId w:val="20"/>
  </w:num>
  <w:num w:numId="5">
    <w:abstractNumId w:val="17"/>
  </w:num>
  <w:num w:numId="6">
    <w:abstractNumId w:val="10"/>
  </w:num>
  <w:num w:numId="7">
    <w:abstractNumId w:val="19"/>
  </w:num>
  <w:num w:numId="8">
    <w:abstractNumId w:val="18"/>
  </w:num>
  <w:num w:numId="9">
    <w:abstractNumId w:val="6"/>
  </w:num>
  <w:num w:numId="10">
    <w:abstractNumId w:val="12"/>
  </w:num>
  <w:num w:numId="11">
    <w:abstractNumId w:val="15"/>
  </w:num>
  <w:num w:numId="12">
    <w:abstractNumId w:val="3"/>
  </w:num>
  <w:num w:numId="13">
    <w:abstractNumId w:val="4"/>
  </w:num>
  <w:num w:numId="14">
    <w:abstractNumId w:val="16"/>
  </w:num>
  <w:num w:numId="15">
    <w:abstractNumId w:val="13"/>
  </w:num>
  <w:num w:numId="16">
    <w:abstractNumId w:val="8"/>
  </w:num>
  <w:num w:numId="17">
    <w:abstractNumId w:val="2"/>
  </w:num>
  <w:num w:numId="18">
    <w:abstractNumId w:val="11"/>
  </w:num>
  <w:num w:numId="19">
    <w:abstractNumId w:val="7"/>
  </w:num>
  <w:num w:numId="20">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81"/>
    <w:rsid w:val="00006AFB"/>
    <w:rsid w:val="00006C25"/>
    <w:rsid w:val="000109FC"/>
    <w:rsid w:val="00012C5F"/>
    <w:rsid w:val="00016EC8"/>
    <w:rsid w:val="000240AC"/>
    <w:rsid w:val="00024171"/>
    <w:rsid w:val="00030BC4"/>
    <w:rsid w:val="000317DE"/>
    <w:rsid w:val="00031CF0"/>
    <w:rsid w:val="0003721C"/>
    <w:rsid w:val="00043882"/>
    <w:rsid w:val="0004423D"/>
    <w:rsid w:val="00047785"/>
    <w:rsid w:val="00047891"/>
    <w:rsid w:val="00055AA7"/>
    <w:rsid w:val="00064492"/>
    <w:rsid w:val="00067A8C"/>
    <w:rsid w:val="00075526"/>
    <w:rsid w:val="00083983"/>
    <w:rsid w:val="00083DAE"/>
    <w:rsid w:val="0008436A"/>
    <w:rsid w:val="00086EE2"/>
    <w:rsid w:val="00090FB7"/>
    <w:rsid w:val="0009165D"/>
    <w:rsid w:val="00093258"/>
    <w:rsid w:val="000B4639"/>
    <w:rsid w:val="000C03E5"/>
    <w:rsid w:val="000C0409"/>
    <w:rsid w:val="000C3A12"/>
    <w:rsid w:val="000D0C76"/>
    <w:rsid w:val="000D4D60"/>
    <w:rsid w:val="000D7CAD"/>
    <w:rsid w:val="000E11C7"/>
    <w:rsid w:val="000E1554"/>
    <w:rsid w:val="000E2081"/>
    <w:rsid w:val="000E63B1"/>
    <w:rsid w:val="000E65B7"/>
    <w:rsid w:val="000E7109"/>
    <w:rsid w:val="000F28F4"/>
    <w:rsid w:val="00102DEF"/>
    <w:rsid w:val="001052A3"/>
    <w:rsid w:val="00110C6F"/>
    <w:rsid w:val="00121783"/>
    <w:rsid w:val="00121971"/>
    <w:rsid w:val="0012335E"/>
    <w:rsid w:val="00123C7C"/>
    <w:rsid w:val="00124783"/>
    <w:rsid w:val="00125F59"/>
    <w:rsid w:val="00126CDF"/>
    <w:rsid w:val="00133916"/>
    <w:rsid w:val="0013686F"/>
    <w:rsid w:val="00142320"/>
    <w:rsid w:val="001474F8"/>
    <w:rsid w:val="001553D9"/>
    <w:rsid w:val="00157F35"/>
    <w:rsid w:val="00164155"/>
    <w:rsid w:val="00166F48"/>
    <w:rsid w:val="00170F34"/>
    <w:rsid w:val="001723E8"/>
    <w:rsid w:val="00172C19"/>
    <w:rsid w:val="001733FA"/>
    <w:rsid w:val="001738C4"/>
    <w:rsid w:val="00175F51"/>
    <w:rsid w:val="0017705C"/>
    <w:rsid w:val="0017734F"/>
    <w:rsid w:val="00183CB4"/>
    <w:rsid w:val="0018753E"/>
    <w:rsid w:val="0019033D"/>
    <w:rsid w:val="00192A3A"/>
    <w:rsid w:val="00192F76"/>
    <w:rsid w:val="00195F16"/>
    <w:rsid w:val="0019621F"/>
    <w:rsid w:val="00196F59"/>
    <w:rsid w:val="001A0CCA"/>
    <w:rsid w:val="001A0DDE"/>
    <w:rsid w:val="001A50A4"/>
    <w:rsid w:val="001B3353"/>
    <w:rsid w:val="001B468E"/>
    <w:rsid w:val="001C01CF"/>
    <w:rsid w:val="001C1C88"/>
    <w:rsid w:val="001C2327"/>
    <w:rsid w:val="001C2BEE"/>
    <w:rsid w:val="001D2FB1"/>
    <w:rsid w:val="001D576E"/>
    <w:rsid w:val="001E0172"/>
    <w:rsid w:val="001E1656"/>
    <w:rsid w:val="001F0199"/>
    <w:rsid w:val="001F1F0B"/>
    <w:rsid w:val="001F2B0C"/>
    <w:rsid w:val="001F5EE7"/>
    <w:rsid w:val="002025B4"/>
    <w:rsid w:val="002039E6"/>
    <w:rsid w:val="00206396"/>
    <w:rsid w:val="00210F9B"/>
    <w:rsid w:val="002141A0"/>
    <w:rsid w:val="002257D3"/>
    <w:rsid w:val="0022638F"/>
    <w:rsid w:val="002307F5"/>
    <w:rsid w:val="00232F5A"/>
    <w:rsid w:val="0024117A"/>
    <w:rsid w:val="002425FA"/>
    <w:rsid w:val="002440B1"/>
    <w:rsid w:val="00244C19"/>
    <w:rsid w:val="00247C4B"/>
    <w:rsid w:val="002522C5"/>
    <w:rsid w:val="00252B81"/>
    <w:rsid w:val="00254C2D"/>
    <w:rsid w:val="00256B87"/>
    <w:rsid w:val="002620F5"/>
    <w:rsid w:val="0026552E"/>
    <w:rsid w:val="00275801"/>
    <w:rsid w:val="00276DE2"/>
    <w:rsid w:val="002816D1"/>
    <w:rsid w:val="00284D9E"/>
    <w:rsid w:val="0029156D"/>
    <w:rsid w:val="002A0B30"/>
    <w:rsid w:val="002A12CC"/>
    <w:rsid w:val="002A167B"/>
    <w:rsid w:val="002A50C8"/>
    <w:rsid w:val="002B2AD2"/>
    <w:rsid w:val="002B5EB5"/>
    <w:rsid w:val="002B64E4"/>
    <w:rsid w:val="002B75AB"/>
    <w:rsid w:val="002C144F"/>
    <w:rsid w:val="002C2145"/>
    <w:rsid w:val="002C2C29"/>
    <w:rsid w:val="002C47F6"/>
    <w:rsid w:val="002C6D82"/>
    <w:rsid w:val="002C786A"/>
    <w:rsid w:val="002D39B9"/>
    <w:rsid w:val="002D3C10"/>
    <w:rsid w:val="002D482D"/>
    <w:rsid w:val="002D4993"/>
    <w:rsid w:val="002D5923"/>
    <w:rsid w:val="002E2A2B"/>
    <w:rsid w:val="002E2A8D"/>
    <w:rsid w:val="002E3C5C"/>
    <w:rsid w:val="002E5148"/>
    <w:rsid w:val="002E52A2"/>
    <w:rsid w:val="002F023E"/>
    <w:rsid w:val="002F2AA9"/>
    <w:rsid w:val="002F76A6"/>
    <w:rsid w:val="003008B3"/>
    <w:rsid w:val="00300BD8"/>
    <w:rsid w:val="00304767"/>
    <w:rsid w:val="00306FB7"/>
    <w:rsid w:val="003102E0"/>
    <w:rsid w:val="00314B6E"/>
    <w:rsid w:val="00322FA9"/>
    <w:rsid w:val="003259D2"/>
    <w:rsid w:val="003373C5"/>
    <w:rsid w:val="00341B10"/>
    <w:rsid w:val="00344680"/>
    <w:rsid w:val="00345DC9"/>
    <w:rsid w:val="00347656"/>
    <w:rsid w:val="0035178B"/>
    <w:rsid w:val="003529B1"/>
    <w:rsid w:val="003537ED"/>
    <w:rsid w:val="0035381E"/>
    <w:rsid w:val="0035616D"/>
    <w:rsid w:val="00364AF7"/>
    <w:rsid w:val="00371760"/>
    <w:rsid w:val="00371C45"/>
    <w:rsid w:val="00373A4A"/>
    <w:rsid w:val="0037491D"/>
    <w:rsid w:val="00374D50"/>
    <w:rsid w:val="00375D4D"/>
    <w:rsid w:val="003765C2"/>
    <w:rsid w:val="003809A5"/>
    <w:rsid w:val="00381DFA"/>
    <w:rsid w:val="003828B6"/>
    <w:rsid w:val="00383A36"/>
    <w:rsid w:val="003869E7"/>
    <w:rsid w:val="00390446"/>
    <w:rsid w:val="003907D3"/>
    <w:rsid w:val="0039106C"/>
    <w:rsid w:val="00391B4A"/>
    <w:rsid w:val="00392B47"/>
    <w:rsid w:val="00394C14"/>
    <w:rsid w:val="003972E9"/>
    <w:rsid w:val="003A4010"/>
    <w:rsid w:val="003B05FC"/>
    <w:rsid w:val="003B401C"/>
    <w:rsid w:val="003B7B73"/>
    <w:rsid w:val="003C0263"/>
    <w:rsid w:val="003C1443"/>
    <w:rsid w:val="003C39D9"/>
    <w:rsid w:val="003C4132"/>
    <w:rsid w:val="003C7589"/>
    <w:rsid w:val="003D01DD"/>
    <w:rsid w:val="003D04BB"/>
    <w:rsid w:val="003D0578"/>
    <w:rsid w:val="003D1AB4"/>
    <w:rsid w:val="003D3D10"/>
    <w:rsid w:val="003E0347"/>
    <w:rsid w:val="003E0C98"/>
    <w:rsid w:val="003E5F10"/>
    <w:rsid w:val="003E7752"/>
    <w:rsid w:val="003F0FBD"/>
    <w:rsid w:val="003F1422"/>
    <w:rsid w:val="003F158F"/>
    <w:rsid w:val="003F2679"/>
    <w:rsid w:val="003F318D"/>
    <w:rsid w:val="003F5DF1"/>
    <w:rsid w:val="004129F3"/>
    <w:rsid w:val="004213AD"/>
    <w:rsid w:val="0042201A"/>
    <w:rsid w:val="00424217"/>
    <w:rsid w:val="00425C65"/>
    <w:rsid w:val="0042730C"/>
    <w:rsid w:val="0043039D"/>
    <w:rsid w:val="004310AC"/>
    <w:rsid w:val="00431B7C"/>
    <w:rsid w:val="00441FCA"/>
    <w:rsid w:val="004428CB"/>
    <w:rsid w:val="00446586"/>
    <w:rsid w:val="004615B7"/>
    <w:rsid w:val="00463AD3"/>
    <w:rsid w:val="00467997"/>
    <w:rsid w:val="00476ACE"/>
    <w:rsid w:val="004770AD"/>
    <w:rsid w:val="00480F27"/>
    <w:rsid w:val="00484135"/>
    <w:rsid w:val="00484485"/>
    <w:rsid w:val="0048755E"/>
    <w:rsid w:val="00487CC0"/>
    <w:rsid w:val="00497644"/>
    <w:rsid w:val="004A13B5"/>
    <w:rsid w:val="004A1702"/>
    <w:rsid w:val="004A4B6F"/>
    <w:rsid w:val="004B3146"/>
    <w:rsid w:val="004B7D00"/>
    <w:rsid w:val="004C17BC"/>
    <w:rsid w:val="004C1990"/>
    <w:rsid w:val="004C25F2"/>
    <w:rsid w:val="004C3BBE"/>
    <w:rsid w:val="004C6A73"/>
    <w:rsid w:val="004C7B89"/>
    <w:rsid w:val="004D1E36"/>
    <w:rsid w:val="004D29A5"/>
    <w:rsid w:val="004E0BF3"/>
    <w:rsid w:val="004E13FB"/>
    <w:rsid w:val="004E2811"/>
    <w:rsid w:val="004E64D2"/>
    <w:rsid w:val="004E6D11"/>
    <w:rsid w:val="004E7481"/>
    <w:rsid w:val="004F14EF"/>
    <w:rsid w:val="004F4A4B"/>
    <w:rsid w:val="004F536D"/>
    <w:rsid w:val="004F5674"/>
    <w:rsid w:val="004F77B4"/>
    <w:rsid w:val="004F7D95"/>
    <w:rsid w:val="005018F0"/>
    <w:rsid w:val="005034B9"/>
    <w:rsid w:val="005162DB"/>
    <w:rsid w:val="00517D70"/>
    <w:rsid w:val="00523098"/>
    <w:rsid w:val="0052422F"/>
    <w:rsid w:val="005249B6"/>
    <w:rsid w:val="00533D88"/>
    <w:rsid w:val="005344A2"/>
    <w:rsid w:val="005413D0"/>
    <w:rsid w:val="00556239"/>
    <w:rsid w:val="00557CB8"/>
    <w:rsid w:val="00566334"/>
    <w:rsid w:val="00566869"/>
    <w:rsid w:val="005727DE"/>
    <w:rsid w:val="00574D27"/>
    <w:rsid w:val="0057787F"/>
    <w:rsid w:val="00590D33"/>
    <w:rsid w:val="00593644"/>
    <w:rsid w:val="005A4FD9"/>
    <w:rsid w:val="005A751C"/>
    <w:rsid w:val="005B3FB4"/>
    <w:rsid w:val="005B50B4"/>
    <w:rsid w:val="005D1095"/>
    <w:rsid w:val="005D471A"/>
    <w:rsid w:val="005E0657"/>
    <w:rsid w:val="005E6E4B"/>
    <w:rsid w:val="005F20D3"/>
    <w:rsid w:val="005F5C2C"/>
    <w:rsid w:val="006039DE"/>
    <w:rsid w:val="006050C5"/>
    <w:rsid w:val="00607AE8"/>
    <w:rsid w:val="00614222"/>
    <w:rsid w:val="00615365"/>
    <w:rsid w:val="0061633A"/>
    <w:rsid w:val="00620763"/>
    <w:rsid w:val="00622B14"/>
    <w:rsid w:val="00645BA1"/>
    <w:rsid w:val="00647975"/>
    <w:rsid w:val="00652304"/>
    <w:rsid w:val="00655E21"/>
    <w:rsid w:val="006572F3"/>
    <w:rsid w:val="006573A8"/>
    <w:rsid w:val="00661526"/>
    <w:rsid w:val="00661EFB"/>
    <w:rsid w:val="006627E4"/>
    <w:rsid w:val="00662E5E"/>
    <w:rsid w:val="00663D8E"/>
    <w:rsid w:val="00666D14"/>
    <w:rsid w:val="0067034C"/>
    <w:rsid w:val="00675837"/>
    <w:rsid w:val="00681635"/>
    <w:rsid w:val="0068262B"/>
    <w:rsid w:val="00684C23"/>
    <w:rsid w:val="00685032"/>
    <w:rsid w:val="00685823"/>
    <w:rsid w:val="00687B84"/>
    <w:rsid w:val="006948A5"/>
    <w:rsid w:val="00696920"/>
    <w:rsid w:val="00697A08"/>
    <w:rsid w:val="006A5FED"/>
    <w:rsid w:val="006B231B"/>
    <w:rsid w:val="006B31A8"/>
    <w:rsid w:val="006B481E"/>
    <w:rsid w:val="006B5ED8"/>
    <w:rsid w:val="006B6A67"/>
    <w:rsid w:val="006C041F"/>
    <w:rsid w:val="006C2162"/>
    <w:rsid w:val="006C299A"/>
    <w:rsid w:val="006C4CA4"/>
    <w:rsid w:val="006C629B"/>
    <w:rsid w:val="006C783B"/>
    <w:rsid w:val="006D0240"/>
    <w:rsid w:val="006D16E6"/>
    <w:rsid w:val="006D1BBC"/>
    <w:rsid w:val="006D339F"/>
    <w:rsid w:val="006D43FE"/>
    <w:rsid w:val="006D46B2"/>
    <w:rsid w:val="006D5475"/>
    <w:rsid w:val="006F4451"/>
    <w:rsid w:val="00702908"/>
    <w:rsid w:val="00702AF4"/>
    <w:rsid w:val="00702F1D"/>
    <w:rsid w:val="00717925"/>
    <w:rsid w:val="00720B1B"/>
    <w:rsid w:val="00720F96"/>
    <w:rsid w:val="00722EEE"/>
    <w:rsid w:val="00730BFB"/>
    <w:rsid w:val="00731155"/>
    <w:rsid w:val="00734D0B"/>
    <w:rsid w:val="00742D22"/>
    <w:rsid w:val="0074497D"/>
    <w:rsid w:val="00750D20"/>
    <w:rsid w:val="007519E6"/>
    <w:rsid w:val="007539FE"/>
    <w:rsid w:val="0075529A"/>
    <w:rsid w:val="00760E2A"/>
    <w:rsid w:val="00761898"/>
    <w:rsid w:val="00762690"/>
    <w:rsid w:val="00766DDB"/>
    <w:rsid w:val="007776A8"/>
    <w:rsid w:val="00777C9A"/>
    <w:rsid w:val="00787EEC"/>
    <w:rsid w:val="007903FC"/>
    <w:rsid w:val="007906C2"/>
    <w:rsid w:val="0079242E"/>
    <w:rsid w:val="00793042"/>
    <w:rsid w:val="00793343"/>
    <w:rsid w:val="00795A79"/>
    <w:rsid w:val="007B0C6B"/>
    <w:rsid w:val="007B60F3"/>
    <w:rsid w:val="007C45E1"/>
    <w:rsid w:val="007C5B27"/>
    <w:rsid w:val="007D2C62"/>
    <w:rsid w:val="007D3B14"/>
    <w:rsid w:val="007D7450"/>
    <w:rsid w:val="007E1C7B"/>
    <w:rsid w:val="007E21CF"/>
    <w:rsid w:val="007E2F56"/>
    <w:rsid w:val="007E4697"/>
    <w:rsid w:val="007E4B91"/>
    <w:rsid w:val="007E762C"/>
    <w:rsid w:val="007F1B34"/>
    <w:rsid w:val="007F2ED4"/>
    <w:rsid w:val="00800D1A"/>
    <w:rsid w:val="008012A6"/>
    <w:rsid w:val="00807BCB"/>
    <w:rsid w:val="0081555B"/>
    <w:rsid w:val="00815EA0"/>
    <w:rsid w:val="00830F29"/>
    <w:rsid w:val="00836F7C"/>
    <w:rsid w:val="008404B9"/>
    <w:rsid w:val="00844A03"/>
    <w:rsid w:val="00853804"/>
    <w:rsid w:val="00854049"/>
    <w:rsid w:val="0085618D"/>
    <w:rsid w:val="00870E54"/>
    <w:rsid w:val="00872400"/>
    <w:rsid w:val="00887311"/>
    <w:rsid w:val="00887655"/>
    <w:rsid w:val="00890FAE"/>
    <w:rsid w:val="00896032"/>
    <w:rsid w:val="008A21EA"/>
    <w:rsid w:val="008B1337"/>
    <w:rsid w:val="008B47E3"/>
    <w:rsid w:val="008B5794"/>
    <w:rsid w:val="008C20F4"/>
    <w:rsid w:val="008C4BA4"/>
    <w:rsid w:val="008C555D"/>
    <w:rsid w:val="008C70C1"/>
    <w:rsid w:val="008D4A46"/>
    <w:rsid w:val="008E5BDE"/>
    <w:rsid w:val="008E5FD2"/>
    <w:rsid w:val="008E67A4"/>
    <w:rsid w:val="008F1C7F"/>
    <w:rsid w:val="008F4C2A"/>
    <w:rsid w:val="008F4EB4"/>
    <w:rsid w:val="009014DB"/>
    <w:rsid w:val="009014EB"/>
    <w:rsid w:val="00902D26"/>
    <w:rsid w:val="009056AB"/>
    <w:rsid w:val="00905C35"/>
    <w:rsid w:val="00905EE0"/>
    <w:rsid w:val="00906984"/>
    <w:rsid w:val="00915B6F"/>
    <w:rsid w:val="0092188D"/>
    <w:rsid w:val="00922F39"/>
    <w:rsid w:val="0092404B"/>
    <w:rsid w:val="00927F7D"/>
    <w:rsid w:val="00932B0A"/>
    <w:rsid w:val="00933DC3"/>
    <w:rsid w:val="00937276"/>
    <w:rsid w:val="0093739F"/>
    <w:rsid w:val="00941047"/>
    <w:rsid w:val="00941B1B"/>
    <w:rsid w:val="00942705"/>
    <w:rsid w:val="00943A4C"/>
    <w:rsid w:val="00946FDA"/>
    <w:rsid w:val="00954BCF"/>
    <w:rsid w:val="00957202"/>
    <w:rsid w:val="00961C9C"/>
    <w:rsid w:val="0096530C"/>
    <w:rsid w:val="00972AEF"/>
    <w:rsid w:val="00974808"/>
    <w:rsid w:val="00982D1A"/>
    <w:rsid w:val="0099023E"/>
    <w:rsid w:val="00991BC4"/>
    <w:rsid w:val="009951EA"/>
    <w:rsid w:val="009970F0"/>
    <w:rsid w:val="00997247"/>
    <w:rsid w:val="009A4B8C"/>
    <w:rsid w:val="009A54C3"/>
    <w:rsid w:val="009B402F"/>
    <w:rsid w:val="009C1D1F"/>
    <w:rsid w:val="009C33D1"/>
    <w:rsid w:val="009C55AC"/>
    <w:rsid w:val="009C5668"/>
    <w:rsid w:val="009C68FA"/>
    <w:rsid w:val="009C6A96"/>
    <w:rsid w:val="009D559C"/>
    <w:rsid w:val="009D7CC6"/>
    <w:rsid w:val="009E331F"/>
    <w:rsid w:val="009E35C1"/>
    <w:rsid w:val="009E4050"/>
    <w:rsid w:val="009E4424"/>
    <w:rsid w:val="009E5B1D"/>
    <w:rsid w:val="009F3E30"/>
    <w:rsid w:val="009F58AF"/>
    <w:rsid w:val="00A0380D"/>
    <w:rsid w:val="00A0721A"/>
    <w:rsid w:val="00A07615"/>
    <w:rsid w:val="00A07D9C"/>
    <w:rsid w:val="00A07EEB"/>
    <w:rsid w:val="00A1018D"/>
    <w:rsid w:val="00A13645"/>
    <w:rsid w:val="00A13E9D"/>
    <w:rsid w:val="00A154FF"/>
    <w:rsid w:val="00A22495"/>
    <w:rsid w:val="00A22582"/>
    <w:rsid w:val="00A2425F"/>
    <w:rsid w:val="00A24934"/>
    <w:rsid w:val="00A327AA"/>
    <w:rsid w:val="00A37F4D"/>
    <w:rsid w:val="00A40CAA"/>
    <w:rsid w:val="00A416A2"/>
    <w:rsid w:val="00A47107"/>
    <w:rsid w:val="00A5156C"/>
    <w:rsid w:val="00A5210E"/>
    <w:rsid w:val="00A5527E"/>
    <w:rsid w:val="00A554C6"/>
    <w:rsid w:val="00A55D5E"/>
    <w:rsid w:val="00A57A54"/>
    <w:rsid w:val="00A6040E"/>
    <w:rsid w:val="00A62FFB"/>
    <w:rsid w:val="00A639AA"/>
    <w:rsid w:val="00A661FA"/>
    <w:rsid w:val="00A70F55"/>
    <w:rsid w:val="00A71593"/>
    <w:rsid w:val="00A76F26"/>
    <w:rsid w:val="00A80F76"/>
    <w:rsid w:val="00A86956"/>
    <w:rsid w:val="00A91D72"/>
    <w:rsid w:val="00AA387E"/>
    <w:rsid w:val="00AA6226"/>
    <w:rsid w:val="00AB056B"/>
    <w:rsid w:val="00AB09B4"/>
    <w:rsid w:val="00AB393E"/>
    <w:rsid w:val="00AB4852"/>
    <w:rsid w:val="00AC1923"/>
    <w:rsid w:val="00AC6FE3"/>
    <w:rsid w:val="00AC7B29"/>
    <w:rsid w:val="00AD3B5C"/>
    <w:rsid w:val="00AE086B"/>
    <w:rsid w:val="00AE112B"/>
    <w:rsid w:val="00AE1FEA"/>
    <w:rsid w:val="00AE58ED"/>
    <w:rsid w:val="00AE5D40"/>
    <w:rsid w:val="00AF1F7B"/>
    <w:rsid w:val="00AF2771"/>
    <w:rsid w:val="00AF2813"/>
    <w:rsid w:val="00AF7366"/>
    <w:rsid w:val="00B0158D"/>
    <w:rsid w:val="00B05651"/>
    <w:rsid w:val="00B05A31"/>
    <w:rsid w:val="00B12279"/>
    <w:rsid w:val="00B155E6"/>
    <w:rsid w:val="00B17649"/>
    <w:rsid w:val="00B17D8A"/>
    <w:rsid w:val="00B234A2"/>
    <w:rsid w:val="00B241FD"/>
    <w:rsid w:val="00B33874"/>
    <w:rsid w:val="00B40096"/>
    <w:rsid w:val="00B40E43"/>
    <w:rsid w:val="00B44CF5"/>
    <w:rsid w:val="00B46DD0"/>
    <w:rsid w:val="00B50EF5"/>
    <w:rsid w:val="00B521F9"/>
    <w:rsid w:val="00B61039"/>
    <w:rsid w:val="00B61457"/>
    <w:rsid w:val="00B63863"/>
    <w:rsid w:val="00B67DFB"/>
    <w:rsid w:val="00B70466"/>
    <w:rsid w:val="00B73B1D"/>
    <w:rsid w:val="00B80012"/>
    <w:rsid w:val="00B91498"/>
    <w:rsid w:val="00B95969"/>
    <w:rsid w:val="00B96413"/>
    <w:rsid w:val="00B978DF"/>
    <w:rsid w:val="00BA0124"/>
    <w:rsid w:val="00BA58C6"/>
    <w:rsid w:val="00BB0DF0"/>
    <w:rsid w:val="00BB3B38"/>
    <w:rsid w:val="00BB3E5D"/>
    <w:rsid w:val="00BB4182"/>
    <w:rsid w:val="00BB7230"/>
    <w:rsid w:val="00BC1FC4"/>
    <w:rsid w:val="00BC45B2"/>
    <w:rsid w:val="00BC482A"/>
    <w:rsid w:val="00BD0A54"/>
    <w:rsid w:val="00BD31DE"/>
    <w:rsid w:val="00BD7C3D"/>
    <w:rsid w:val="00BE16F3"/>
    <w:rsid w:val="00BE2599"/>
    <w:rsid w:val="00BE283B"/>
    <w:rsid w:val="00BE2C20"/>
    <w:rsid w:val="00BE464D"/>
    <w:rsid w:val="00BE6D0A"/>
    <w:rsid w:val="00BF15C4"/>
    <w:rsid w:val="00BF7D50"/>
    <w:rsid w:val="00C01E0F"/>
    <w:rsid w:val="00C054AB"/>
    <w:rsid w:val="00C1098E"/>
    <w:rsid w:val="00C153CA"/>
    <w:rsid w:val="00C1657F"/>
    <w:rsid w:val="00C209C3"/>
    <w:rsid w:val="00C22461"/>
    <w:rsid w:val="00C233ED"/>
    <w:rsid w:val="00C25ACF"/>
    <w:rsid w:val="00C2630F"/>
    <w:rsid w:val="00C30A14"/>
    <w:rsid w:val="00C3169B"/>
    <w:rsid w:val="00C31920"/>
    <w:rsid w:val="00C4049B"/>
    <w:rsid w:val="00C4325D"/>
    <w:rsid w:val="00C44FBC"/>
    <w:rsid w:val="00C55095"/>
    <w:rsid w:val="00C55A83"/>
    <w:rsid w:val="00C63BA5"/>
    <w:rsid w:val="00C655E3"/>
    <w:rsid w:val="00C7150D"/>
    <w:rsid w:val="00C760A5"/>
    <w:rsid w:val="00C77F4D"/>
    <w:rsid w:val="00C812DF"/>
    <w:rsid w:val="00C8231E"/>
    <w:rsid w:val="00C86E16"/>
    <w:rsid w:val="00C91F2C"/>
    <w:rsid w:val="00C92E93"/>
    <w:rsid w:val="00C9674E"/>
    <w:rsid w:val="00CA1CFA"/>
    <w:rsid w:val="00CA566C"/>
    <w:rsid w:val="00CB0B0F"/>
    <w:rsid w:val="00CB11F6"/>
    <w:rsid w:val="00CB1C4D"/>
    <w:rsid w:val="00CC010F"/>
    <w:rsid w:val="00CC0554"/>
    <w:rsid w:val="00CD06EC"/>
    <w:rsid w:val="00CD0B19"/>
    <w:rsid w:val="00CD18BE"/>
    <w:rsid w:val="00CD283E"/>
    <w:rsid w:val="00CD36C5"/>
    <w:rsid w:val="00CD4DEA"/>
    <w:rsid w:val="00CD7B86"/>
    <w:rsid w:val="00CE1B9D"/>
    <w:rsid w:val="00CE612F"/>
    <w:rsid w:val="00CE79C0"/>
    <w:rsid w:val="00CF2FD6"/>
    <w:rsid w:val="00D0080A"/>
    <w:rsid w:val="00D1136F"/>
    <w:rsid w:val="00D14292"/>
    <w:rsid w:val="00D206EF"/>
    <w:rsid w:val="00D24995"/>
    <w:rsid w:val="00D30B10"/>
    <w:rsid w:val="00D30EB0"/>
    <w:rsid w:val="00D3321A"/>
    <w:rsid w:val="00D4085F"/>
    <w:rsid w:val="00D40D11"/>
    <w:rsid w:val="00D437E1"/>
    <w:rsid w:val="00D4742E"/>
    <w:rsid w:val="00D60ABA"/>
    <w:rsid w:val="00D61F67"/>
    <w:rsid w:val="00D66A87"/>
    <w:rsid w:val="00D74B1D"/>
    <w:rsid w:val="00D74BB5"/>
    <w:rsid w:val="00D75B43"/>
    <w:rsid w:val="00D76D15"/>
    <w:rsid w:val="00D77FFE"/>
    <w:rsid w:val="00D84CE0"/>
    <w:rsid w:val="00D85438"/>
    <w:rsid w:val="00D95409"/>
    <w:rsid w:val="00D9541D"/>
    <w:rsid w:val="00D96349"/>
    <w:rsid w:val="00DA11D8"/>
    <w:rsid w:val="00DA45D8"/>
    <w:rsid w:val="00DA64FC"/>
    <w:rsid w:val="00DB09EF"/>
    <w:rsid w:val="00DB6194"/>
    <w:rsid w:val="00DC00F1"/>
    <w:rsid w:val="00DC086B"/>
    <w:rsid w:val="00DC10DA"/>
    <w:rsid w:val="00DC3634"/>
    <w:rsid w:val="00DC3F5C"/>
    <w:rsid w:val="00DD7AC8"/>
    <w:rsid w:val="00DE41AA"/>
    <w:rsid w:val="00DE4DB8"/>
    <w:rsid w:val="00DE578A"/>
    <w:rsid w:val="00DE7290"/>
    <w:rsid w:val="00DF002D"/>
    <w:rsid w:val="00DF2A7B"/>
    <w:rsid w:val="00DF3F14"/>
    <w:rsid w:val="00DF5818"/>
    <w:rsid w:val="00DF5EA5"/>
    <w:rsid w:val="00DF7076"/>
    <w:rsid w:val="00DF7A77"/>
    <w:rsid w:val="00E0399F"/>
    <w:rsid w:val="00E041CF"/>
    <w:rsid w:val="00E044C3"/>
    <w:rsid w:val="00E04EC5"/>
    <w:rsid w:val="00E06E21"/>
    <w:rsid w:val="00E07C98"/>
    <w:rsid w:val="00E122AB"/>
    <w:rsid w:val="00E222CC"/>
    <w:rsid w:val="00E24E11"/>
    <w:rsid w:val="00E25C7A"/>
    <w:rsid w:val="00E27CD9"/>
    <w:rsid w:val="00E31258"/>
    <w:rsid w:val="00E34741"/>
    <w:rsid w:val="00E400B1"/>
    <w:rsid w:val="00E40427"/>
    <w:rsid w:val="00E40CE5"/>
    <w:rsid w:val="00E423B6"/>
    <w:rsid w:val="00E44534"/>
    <w:rsid w:val="00E45255"/>
    <w:rsid w:val="00E47268"/>
    <w:rsid w:val="00E50FBB"/>
    <w:rsid w:val="00E51BAD"/>
    <w:rsid w:val="00E55D27"/>
    <w:rsid w:val="00E55FA7"/>
    <w:rsid w:val="00E57CC5"/>
    <w:rsid w:val="00E66E76"/>
    <w:rsid w:val="00E674F7"/>
    <w:rsid w:val="00E7348C"/>
    <w:rsid w:val="00E741AB"/>
    <w:rsid w:val="00E74D34"/>
    <w:rsid w:val="00E74F51"/>
    <w:rsid w:val="00E76C46"/>
    <w:rsid w:val="00E81AC7"/>
    <w:rsid w:val="00E82B4E"/>
    <w:rsid w:val="00E86E30"/>
    <w:rsid w:val="00E874FB"/>
    <w:rsid w:val="00E91465"/>
    <w:rsid w:val="00E919DD"/>
    <w:rsid w:val="00E95068"/>
    <w:rsid w:val="00EA3B28"/>
    <w:rsid w:val="00EA6ED1"/>
    <w:rsid w:val="00EB13B0"/>
    <w:rsid w:val="00EB1C8B"/>
    <w:rsid w:val="00EB32CD"/>
    <w:rsid w:val="00EB66C8"/>
    <w:rsid w:val="00EB797D"/>
    <w:rsid w:val="00EC15DF"/>
    <w:rsid w:val="00EC6026"/>
    <w:rsid w:val="00EC7D99"/>
    <w:rsid w:val="00ED0F6A"/>
    <w:rsid w:val="00ED2BDB"/>
    <w:rsid w:val="00ED366D"/>
    <w:rsid w:val="00ED5940"/>
    <w:rsid w:val="00EE28CC"/>
    <w:rsid w:val="00EE2F2D"/>
    <w:rsid w:val="00EE5AAA"/>
    <w:rsid w:val="00EE7988"/>
    <w:rsid w:val="00EF09F6"/>
    <w:rsid w:val="00EF17BB"/>
    <w:rsid w:val="00EF2228"/>
    <w:rsid w:val="00EF257C"/>
    <w:rsid w:val="00EF30A0"/>
    <w:rsid w:val="00EF6213"/>
    <w:rsid w:val="00EF7652"/>
    <w:rsid w:val="00F001D6"/>
    <w:rsid w:val="00F005BD"/>
    <w:rsid w:val="00F00E3B"/>
    <w:rsid w:val="00F02035"/>
    <w:rsid w:val="00F07FA2"/>
    <w:rsid w:val="00F20589"/>
    <w:rsid w:val="00F250E0"/>
    <w:rsid w:val="00F25EEA"/>
    <w:rsid w:val="00F27CED"/>
    <w:rsid w:val="00F32D8B"/>
    <w:rsid w:val="00F363C4"/>
    <w:rsid w:val="00F37663"/>
    <w:rsid w:val="00F4067E"/>
    <w:rsid w:val="00F41639"/>
    <w:rsid w:val="00F42CBE"/>
    <w:rsid w:val="00F46656"/>
    <w:rsid w:val="00F5153D"/>
    <w:rsid w:val="00F5469C"/>
    <w:rsid w:val="00F54A4F"/>
    <w:rsid w:val="00F57857"/>
    <w:rsid w:val="00F637E3"/>
    <w:rsid w:val="00F670AA"/>
    <w:rsid w:val="00F70AF7"/>
    <w:rsid w:val="00F76300"/>
    <w:rsid w:val="00F80F81"/>
    <w:rsid w:val="00F82F53"/>
    <w:rsid w:val="00F928B8"/>
    <w:rsid w:val="00FA0CEC"/>
    <w:rsid w:val="00FA2448"/>
    <w:rsid w:val="00FA7755"/>
    <w:rsid w:val="00FB17E1"/>
    <w:rsid w:val="00FB29BB"/>
    <w:rsid w:val="00FB6F59"/>
    <w:rsid w:val="00FC2F2F"/>
    <w:rsid w:val="00FC4075"/>
    <w:rsid w:val="00FD04A0"/>
    <w:rsid w:val="00FD1410"/>
    <w:rsid w:val="00FD202C"/>
    <w:rsid w:val="00FD5C5F"/>
    <w:rsid w:val="00FD752D"/>
    <w:rsid w:val="00FE0C63"/>
    <w:rsid w:val="00FF08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6D6879D"/>
  <w15:docId w15:val="{76390E8F-1495-4B15-85F7-116992F18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rsid w:val="00A62FFB"/>
    <w:pPr>
      <w:suppressAutoHyphens/>
      <w:spacing w:after="0" w:line="240" w:lineRule="auto"/>
    </w:pPr>
    <w:rPr>
      <w:sz w:val="20"/>
      <w:szCs w:val="20"/>
      <w:lang w:eastAsia="ar-SA"/>
    </w:rPr>
  </w:style>
  <w:style w:type="paragraph" w:styleId="1">
    <w:name w:val="heading 1"/>
    <w:basedOn w:val="a1"/>
    <w:link w:val="10"/>
    <w:uiPriority w:val="9"/>
    <w:qFormat/>
    <w:rsid w:val="00666D14"/>
    <w:pPr>
      <w:suppressAutoHyphens w:val="0"/>
      <w:spacing w:before="100" w:beforeAutospacing="1" w:after="100" w:afterAutospacing="1"/>
      <w:outlineLvl w:val="0"/>
    </w:pPr>
    <w:rPr>
      <w:b/>
      <w:bCs/>
      <w:kern w:val="36"/>
      <w:sz w:val="48"/>
      <w:szCs w:val="48"/>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locked/>
    <w:rPr>
      <w:rFonts w:asciiTheme="majorHAnsi" w:eastAsiaTheme="majorEastAsia" w:hAnsiTheme="majorHAnsi" w:cs="Times New Roman"/>
      <w:b/>
      <w:bCs/>
      <w:kern w:val="32"/>
      <w:sz w:val="32"/>
      <w:szCs w:val="32"/>
    </w:rPr>
  </w:style>
  <w:style w:type="paragraph" w:styleId="a5">
    <w:name w:val="List Paragraph"/>
    <w:basedOn w:val="a1"/>
    <w:uiPriority w:val="99"/>
    <w:qFormat/>
    <w:rsid w:val="008C20F4"/>
    <w:pPr>
      <w:suppressAutoHyphens w:val="0"/>
      <w:ind w:left="708"/>
    </w:pPr>
    <w:rPr>
      <w:sz w:val="28"/>
      <w:szCs w:val="24"/>
      <w:lang w:eastAsia="ru-RU"/>
    </w:rPr>
  </w:style>
  <w:style w:type="paragraph" w:customStyle="1" w:styleId="a">
    <w:name w:val="список с точками"/>
    <w:basedOn w:val="a1"/>
    <w:rsid w:val="008C20F4"/>
    <w:pPr>
      <w:numPr>
        <w:numId w:val="1"/>
      </w:numPr>
      <w:suppressAutoHyphens w:val="0"/>
      <w:spacing w:line="312" w:lineRule="auto"/>
      <w:jc w:val="both"/>
    </w:pPr>
    <w:rPr>
      <w:sz w:val="24"/>
      <w:szCs w:val="24"/>
      <w:lang w:eastAsia="ru-RU"/>
    </w:rPr>
  </w:style>
  <w:style w:type="character" w:customStyle="1" w:styleId="submenu-table">
    <w:name w:val="submenu-table"/>
    <w:basedOn w:val="a2"/>
    <w:uiPriority w:val="99"/>
    <w:rsid w:val="008C20F4"/>
    <w:rPr>
      <w:rFonts w:cs="Times New Roman"/>
    </w:rPr>
  </w:style>
  <w:style w:type="character" w:customStyle="1" w:styleId="FontStyle12">
    <w:name w:val="Font Style12"/>
    <w:basedOn w:val="a2"/>
    <w:uiPriority w:val="99"/>
    <w:rsid w:val="008C20F4"/>
    <w:rPr>
      <w:rFonts w:ascii="Times New Roman" w:hAnsi="Times New Roman" w:cs="Times New Roman"/>
      <w:b/>
      <w:bCs/>
      <w:sz w:val="22"/>
      <w:szCs w:val="22"/>
    </w:rPr>
  </w:style>
  <w:style w:type="character" w:customStyle="1" w:styleId="FontStyle14">
    <w:name w:val="Font Style14"/>
    <w:basedOn w:val="a2"/>
    <w:uiPriority w:val="99"/>
    <w:rsid w:val="008C20F4"/>
    <w:rPr>
      <w:rFonts w:ascii="Times New Roman" w:hAnsi="Times New Roman" w:cs="Times New Roman"/>
      <w:sz w:val="22"/>
      <w:szCs w:val="22"/>
    </w:rPr>
  </w:style>
  <w:style w:type="paragraph" w:styleId="a6">
    <w:name w:val="footer"/>
    <w:basedOn w:val="a1"/>
    <w:link w:val="a7"/>
    <w:uiPriority w:val="99"/>
    <w:rsid w:val="008C20F4"/>
    <w:pPr>
      <w:tabs>
        <w:tab w:val="center" w:pos="4677"/>
        <w:tab w:val="right" w:pos="9355"/>
      </w:tabs>
      <w:suppressAutoHyphens w:val="0"/>
    </w:pPr>
    <w:rPr>
      <w:sz w:val="24"/>
      <w:szCs w:val="24"/>
      <w:lang w:eastAsia="ru-RU"/>
    </w:rPr>
  </w:style>
  <w:style w:type="character" w:customStyle="1" w:styleId="a7">
    <w:name w:val="Нижний колонтитул Знак"/>
    <w:basedOn w:val="a2"/>
    <w:link w:val="a6"/>
    <w:uiPriority w:val="99"/>
    <w:locked/>
    <w:rPr>
      <w:rFonts w:cs="Times New Roman"/>
      <w:sz w:val="24"/>
      <w:szCs w:val="24"/>
    </w:rPr>
  </w:style>
  <w:style w:type="character" w:styleId="a8">
    <w:name w:val="page number"/>
    <w:basedOn w:val="a2"/>
    <w:uiPriority w:val="99"/>
    <w:rsid w:val="008C20F4"/>
    <w:rPr>
      <w:rFonts w:cs="Times New Roman"/>
    </w:rPr>
  </w:style>
  <w:style w:type="character" w:customStyle="1" w:styleId="FontStyle58">
    <w:name w:val="Font Style58"/>
    <w:basedOn w:val="a2"/>
    <w:uiPriority w:val="99"/>
    <w:rsid w:val="00943A4C"/>
    <w:rPr>
      <w:rFonts w:ascii="Times New Roman" w:hAnsi="Times New Roman" w:cs="Times New Roman"/>
      <w:i/>
      <w:iCs/>
      <w:sz w:val="22"/>
      <w:szCs w:val="22"/>
    </w:rPr>
  </w:style>
  <w:style w:type="paragraph" w:styleId="a9">
    <w:name w:val="Body Text Indent"/>
    <w:basedOn w:val="a1"/>
    <w:link w:val="aa"/>
    <w:uiPriority w:val="99"/>
    <w:rsid w:val="00A2425F"/>
    <w:pPr>
      <w:suppressAutoHyphens w:val="0"/>
      <w:spacing w:before="60"/>
      <w:ind w:firstLine="567"/>
      <w:jc w:val="both"/>
    </w:pPr>
    <w:rPr>
      <w:sz w:val="24"/>
      <w:szCs w:val="24"/>
      <w:lang w:eastAsia="ru-RU"/>
    </w:rPr>
  </w:style>
  <w:style w:type="character" w:customStyle="1" w:styleId="aa">
    <w:name w:val="Основной текст с отступом Знак"/>
    <w:basedOn w:val="a2"/>
    <w:link w:val="a9"/>
    <w:uiPriority w:val="99"/>
    <w:locked/>
    <w:rPr>
      <w:rFonts w:cs="Times New Roman"/>
      <w:sz w:val="24"/>
      <w:szCs w:val="24"/>
    </w:rPr>
  </w:style>
  <w:style w:type="paragraph" w:customStyle="1" w:styleId="3">
    <w:name w:val="заголовок 3"/>
    <w:basedOn w:val="a1"/>
    <w:next w:val="a1"/>
    <w:uiPriority w:val="99"/>
    <w:rsid w:val="00BC1FC4"/>
    <w:pPr>
      <w:keepNext/>
      <w:suppressAutoHyphens w:val="0"/>
      <w:autoSpaceDE w:val="0"/>
      <w:autoSpaceDN w:val="0"/>
      <w:ind w:firstLine="454"/>
      <w:outlineLvl w:val="2"/>
    </w:pPr>
    <w:rPr>
      <w:sz w:val="24"/>
      <w:szCs w:val="24"/>
      <w:u w:val="single"/>
      <w:lang w:eastAsia="ru-RU"/>
    </w:rPr>
  </w:style>
  <w:style w:type="paragraph" w:styleId="ab">
    <w:name w:val="Normal (Web)"/>
    <w:basedOn w:val="a1"/>
    <w:uiPriority w:val="99"/>
    <w:rsid w:val="00D85438"/>
    <w:pPr>
      <w:suppressAutoHyphens w:val="0"/>
      <w:spacing w:before="280" w:after="280"/>
    </w:pPr>
    <w:rPr>
      <w:sz w:val="24"/>
      <w:szCs w:val="24"/>
    </w:rPr>
  </w:style>
  <w:style w:type="paragraph" w:styleId="HTML">
    <w:name w:val="HTML Preformatted"/>
    <w:basedOn w:val="a1"/>
    <w:link w:val="HTML0"/>
    <w:uiPriority w:val="99"/>
    <w:rsid w:val="00760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lang w:eastAsia="ru-RU"/>
    </w:rPr>
  </w:style>
  <w:style w:type="character" w:customStyle="1" w:styleId="HTML0">
    <w:name w:val="Стандартный HTML Знак"/>
    <w:basedOn w:val="a2"/>
    <w:link w:val="HTML"/>
    <w:uiPriority w:val="99"/>
    <w:semiHidden/>
    <w:locked/>
    <w:rPr>
      <w:rFonts w:ascii="Courier New" w:hAnsi="Courier New" w:cs="Courier New"/>
      <w:sz w:val="20"/>
      <w:szCs w:val="20"/>
    </w:rPr>
  </w:style>
  <w:style w:type="character" w:styleId="ac">
    <w:name w:val="Hyperlink"/>
    <w:basedOn w:val="a2"/>
    <w:uiPriority w:val="99"/>
    <w:rsid w:val="00AD3B5C"/>
    <w:rPr>
      <w:rFonts w:cs="Times New Roman"/>
      <w:color w:val="0000FF"/>
      <w:u w:val="single"/>
    </w:rPr>
  </w:style>
  <w:style w:type="character" w:styleId="ad">
    <w:name w:val="FollowedHyperlink"/>
    <w:basedOn w:val="a2"/>
    <w:uiPriority w:val="99"/>
    <w:rsid w:val="00AD3B5C"/>
    <w:rPr>
      <w:rFonts w:cs="Times New Roman"/>
      <w:color w:val="800080"/>
      <w:u w:val="single"/>
    </w:rPr>
  </w:style>
  <w:style w:type="character" w:customStyle="1" w:styleId="apple-style-span">
    <w:name w:val="apple-style-span"/>
    <w:basedOn w:val="a2"/>
    <w:rsid w:val="001F2B0C"/>
    <w:rPr>
      <w:rFonts w:cs="Times New Roman"/>
    </w:rPr>
  </w:style>
  <w:style w:type="paragraph" w:customStyle="1" w:styleId="main">
    <w:name w:val="main"/>
    <w:basedOn w:val="a1"/>
    <w:uiPriority w:val="99"/>
    <w:rsid w:val="00347656"/>
    <w:pPr>
      <w:suppressAutoHyphens w:val="0"/>
      <w:spacing w:before="100" w:beforeAutospacing="1" w:after="100" w:afterAutospacing="1"/>
    </w:pPr>
    <w:rPr>
      <w:sz w:val="22"/>
      <w:szCs w:val="22"/>
      <w:lang w:eastAsia="ru-RU"/>
    </w:rPr>
  </w:style>
  <w:style w:type="paragraph" w:customStyle="1" w:styleId="mainj">
    <w:name w:val="mainj"/>
    <w:basedOn w:val="a1"/>
    <w:uiPriority w:val="99"/>
    <w:rsid w:val="00347656"/>
    <w:pPr>
      <w:suppressAutoHyphens w:val="0"/>
      <w:spacing w:before="100" w:beforeAutospacing="1" w:after="100" w:afterAutospacing="1"/>
      <w:jc w:val="both"/>
    </w:pPr>
    <w:rPr>
      <w:sz w:val="22"/>
      <w:szCs w:val="22"/>
      <w:lang w:eastAsia="ru-RU"/>
    </w:rPr>
  </w:style>
  <w:style w:type="character" w:customStyle="1" w:styleId="apple-converted-space">
    <w:name w:val="apple-converted-space"/>
    <w:basedOn w:val="a2"/>
    <w:rsid w:val="00EF2228"/>
    <w:rPr>
      <w:rFonts w:cs="Times New Roman"/>
    </w:rPr>
  </w:style>
  <w:style w:type="character" w:customStyle="1" w:styleId="label12">
    <w:name w:val="label12"/>
    <w:basedOn w:val="a2"/>
    <w:uiPriority w:val="99"/>
    <w:rsid w:val="00666D14"/>
    <w:rPr>
      <w:rFonts w:cs="Times New Roman"/>
      <w:b/>
      <w:bCs/>
    </w:rPr>
  </w:style>
  <w:style w:type="character" w:customStyle="1" w:styleId="b-share2">
    <w:name w:val="b-share2"/>
    <w:basedOn w:val="a2"/>
    <w:uiPriority w:val="99"/>
    <w:rsid w:val="00666D14"/>
    <w:rPr>
      <w:rFonts w:ascii="Arial" w:hAnsi="Arial" w:cs="Arial"/>
      <w:sz w:val="21"/>
      <w:szCs w:val="21"/>
    </w:rPr>
  </w:style>
  <w:style w:type="character" w:customStyle="1" w:styleId="b-share-form-buttonb-share-form-buttonshare">
    <w:name w:val="b-share-form-button b-share-form-button_share"/>
    <w:basedOn w:val="a2"/>
    <w:uiPriority w:val="99"/>
    <w:rsid w:val="00666D14"/>
    <w:rPr>
      <w:rFonts w:cs="Times New Roman"/>
    </w:rPr>
  </w:style>
  <w:style w:type="table" w:styleId="ae">
    <w:name w:val="Table Grid"/>
    <w:basedOn w:val="a3"/>
    <w:uiPriority w:val="59"/>
    <w:rsid w:val="00232F5A"/>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Маркированный."/>
    <w:basedOn w:val="a1"/>
    <w:uiPriority w:val="99"/>
    <w:rsid w:val="00E44534"/>
    <w:pPr>
      <w:numPr>
        <w:numId w:val="6"/>
      </w:numPr>
      <w:suppressAutoHyphens w:val="0"/>
      <w:ind w:left="1066" w:hanging="357"/>
    </w:pPr>
    <w:rPr>
      <w:sz w:val="24"/>
      <w:szCs w:val="22"/>
      <w:lang w:eastAsia="en-US"/>
    </w:rPr>
  </w:style>
  <w:style w:type="paragraph" w:styleId="af">
    <w:name w:val="header"/>
    <w:basedOn w:val="a1"/>
    <w:link w:val="af0"/>
    <w:uiPriority w:val="99"/>
    <w:rsid w:val="00D61F67"/>
    <w:pPr>
      <w:tabs>
        <w:tab w:val="center" w:pos="4677"/>
        <w:tab w:val="right" w:pos="9355"/>
      </w:tabs>
    </w:pPr>
    <w:rPr>
      <w:sz w:val="24"/>
      <w:szCs w:val="24"/>
    </w:rPr>
  </w:style>
  <w:style w:type="character" w:customStyle="1" w:styleId="af0">
    <w:name w:val="Верхний колонтитул Знак"/>
    <w:basedOn w:val="a2"/>
    <w:link w:val="af"/>
    <w:uiPriority w:val="99"/>
    <w:locked/>
    <w:rsid w:val="00D61F67"/>
    <w:rPr>
      <w:rFonts w:cs="Times New Roman"/>
      <w:sz w:val="24"/>
      <w:szCs w:val="24"/>
      <w:lang w:eastAsia="ar-SA" w:bidi="ar-SA"/>
    </w:rPr>
  </w:style>
  <w:style w:type="paragraph" w:customStyle="1" w:styleId="11">
    <w:name w:val="Обычный1"/>
    <w:rsid w:val="00A80F76"/>
    <w:pPr>
      <w:spacing w:after="0" w:line="240" w:lineRule="auto"/>
    </w:pPr>
    <w:rPr>
      <w:sz w:val="20"/>
      <w:szCs w:val="20"/>
    </w:rPr>
  </w:style>
  <w:style w:type="paragraph" w:styleId="af1">
    <w:name w:val="caption"/>
    <w:basedOn w:val="a1"/>
    <w:uiPriority w:val="35"/>
    <w:qFormat/>
    <w:rsid w:val="00446586"/>
    <w:pPr>
      <w:widowControl w:val="0"/>
      <w:suppressAutoHyphens w:val="0"/>
      <w:jc w:val="center"/>
    </w:pPr>
    <w:rPr>
      <w:i/>
      <w:sz w:val="28"/>
      <w:lang w:eastAsia="ru-RU"/>
    </w:rPr>
  </w:style>
  <w:style w:type="paragraph" w:customStyle="1" w:styleId="2">
    <w:name w:val="Обычный2"/>
    <w:rsid w:val="00375D4D"/>
    <w:pPr>
      <w:spacing w:after="0" w:line="240" w:lineRule="auto"/>
    </w:pPr>
    <w:rPr>
      <w:sz w:val="20"/>
      <w:szCs w:val="20"/>
    </w:rPr>
  </w:style>
  <w:style w:type="paragraph" w:customStyle="1" w:styleId="Default">
    <w:name w:val="Default"/>
    <w:uiPriority w:val="99"/>
    <w:rsid w:val="002C786A"/>
    <w:pPr>
      <w:autoSpaceDE w:val="0"/>
      <w:autoSpaceDN w:val="0"/>
      <w:adjustRightInd w:val="0"/>
      <w:spacing w:after="0" w:line="240" w:lineRule="auto"/>
    </w:pPr>
    <w:rPr>
      <w:color w:val="000000"/>
      <w:sz w:val="24"/>
      <w:szCs w:val="24"/>
    </w:rPr>
  </w:style>
  <w:style w:type="paragraph" w:customStyle="1" w:styleId="book-authors">
    <w:name w:val="book-authors"/>
    <w:basedOn w:val="a1"/>
    <w:rsid w:val="00BE464D"/>
    <w:pPr>
      <w:suppressAutoHyphens w:val="0"/>
      <w:spacing w:before="100" w:beforeAutospacing="1" w:after="100" w:afterAutospacing="1"/>
    </w:pPr>
    <w:rPr>
      <w:sz w:val="24"/>
      <w:szCs w:val="24"/>
      <w:lang w:eastAsia="ru-RU"/>
    </w:rPr>
  </w:style>
  <w:style w:type="paragraph" w:customStyle="1" w:styleId="book-summary">
    <w:name w:val="book-summary"/>
    <w:basedOn w:val="a1"/>
    <w:rsid w:val="00BE464D"/>
    <w:pPr>
      <w:suppressAutoHyphens w:val="0"/>
      <w:spacing w:before="100" w:beforeAutospacing="1" w:after="100" w:afterAutospacing="1"/>
    </w:pPr>
    <w:rPr>
      <w:sz w:val="24"/>
      <w:szCs w:val="24"/>
      <w:lang w:eastAsia="ru-RU"/>
    </w:rPr>
  </w:style>
  <w:style w:type="character" w:customStyle="1" w:styleId="af2">
    <w:name w:val="Гипертекстовая ссылка"/>
    <w:basedOn w:val="a2"/>
    <w:uiPriority w:val="99"/>
    <w:rsid w:val="00E423B6"/>
    <w:rPr>
      <w:rFonts w:cs="Times New Roman"/>
      <w:b/>
      <w:bCs/>
      <w:color w:val="106BBE"/>
    </w:rPr>
  </w:style>
  <w:style w:type="paragraph" w:customStyle="1" w:styleId="ConsPlusNormal">
    <w:name w:val="ConsPlusNormal"/>
    <w:rsid w:val="0019621F"/>
    <w:pPr>
      <w:autoSpaceDE w:val="0"/>
      <w:autoSpaceDN w:val="0"/>
      <w:adjustRightInd w:val="0"/>
      <w:spacing w:after="0" w:line="240" w:lineRule="auto"/>
    </w:pPr>
    <w:rPr>
      <w:sz w:val="24"/>
      <w:szCs w:val="24"/>
      <w:lang w:eastAsia="en-US"/>
    </w:rPr>
  </w:style>
  <w:style w:type="character" w:customStyle="1" w:styleId="af3">
    <w:name w:val="Основной текст_"/>
    <w:basedOn w:val="a2"/>
    <w:link w:val="30"/>
    <w:locked/>
    <w:rsid w:val="0019621F"/>
    <w:rPr>
      <w:rFonts w:ascii="Arial" w:hAnsi="Arial" w:cs="Arial"/>
      <w:sz w:val="20"/>
      <w:szCs w:val="20"/>
      <w:shd w:val="clear" w:color="auto" w:fill="FFFFFF"/>
    </w:rPr>
  </w:style>
  <w:style w:type="character" w:customStyle="1" w:styleId="5">
    <w:name w:val="Основной текст + 5"/>
    <w:aliases w:val="5 pt,Полужирный"/>
    <w:basedOn w:val="af3"/>
    <w:rsid w:val="0019621F"/>
    <w:rPr>
      <w:rFonts w:ascii="Arial" w:hAnsi="Arial" w:cs="Arial"/>
      <w:b/>
      <w:bCs/>
      <w:color w:val="000000"/>
      <w:spacing w:val="0"/>
      <w:w w:val="100"/>
      <w:position w:val="0"/>
      <w:sz w:val="11"/>
      <w:szCs w:val="11"/>
      <w:shd w:val="clear" w:color="auto" w:fill="FFFFFF"/>
      <w:lang w:val="ru-RU" w:eastAsia="ru-RU"/>
    </w:rPr>
  </w:style>
  <w:style w:type="paragraph" w:customStyle="1" w:styleId="30">
    <w:name w:val="Основной текст3"/>
    <w:basedOn w:val="a1"/>
    <w:link w:val="af3"/>
    <w:rsid w:val="0019621F"/>
    <w:pPr>
      <w:widowControl w:val="0"/>
      <w:shd w:val="clear" w:color="auto" w:fill="FFFFFF"/>
      <w:suppressAutoHyphens w:val="0"/>
      <w:spacing w:line="360" w:lineRule="exact"/>
      <w:ind w:hanging="240"/>
    </w:pPr>
    <w:rPr>
      <w:rFonts w:ascii="Arial" w:hAnsi="Arial" w:cs="Arial"/>
      <w:lang w:eastAsia="ru-RU"/>
    </w:rPr>
  </w:style>
  <w:style w:type="character" w:customStyle="1" w:styleId="31">
    <w:name w:val="Заголовок №3_"/>
    <w:basedOn w:val="a2"/>
    <w:rsid w:val="00E27CD9"/>
    <w:rPr>
      <w:rFonts w:ascii="Arial" w:hAnsi="Arial" w:cs="Arial"/>
      <w:b/>
      <w:bCs/>
      <w:sz w:val="26"/>
      <w:szCs w:val="26"/>
      <w:u w:val="none"/>
    </w:rPr>
  </w:style>
  <w:style w:type="character" w:customStyle="1" w:styleId="32">
    <w:name w:val="Заголовок №3"/>
    <w:basedOn w:val="31"/>
    <w:rsid w:val="00E27CD9"/>
    <w:rPr>
      <w:rFonts w:ascii="Arial" w:hAnsi="Arial" w:cs="Arial"/>
      <w:b/>
      <w:bCs/>
      <w:color w:val="000000"/>
      <w:spacing w:val="0"/>
      <w:w w:val="100"/>
      <w:position w:val="0"/>
      <w:sz w:val="26"/>
      <w:szCs w:val="26"/>
      <w:u w:val="none"/>
      <w:lang w:val="ru-RU" w:eastAsia="ru-RU"/>
    </w:rPr>
  </w:style>
  <w:style w:type="character" w:customStyle="1" w:styleId="20">
    <w:name w:val="Заголовок №2"/>
    <w:basedOn w:val="a2"/>
    <w:rsid w:val="002F76A6"/>
    <w:rPr>
      <w:rFonts w:ascii="Arial" w:hAnsi="Arial" w:cs="Arial"/>
      <w:b/>
      <w:bCs/>
      <w:color w:val="000000"/>
      <w:spacing w:val="0"/>
      <w:w w:val="100"/>
      <w:position w:val="0"/>
      <w:sz w:val="30"/>
      <w:szCs w:val="30"/>
      <w:u w:val="none"/>
      <w:lang w:val="ru-RU" w:eastAsia="ru-RU"/>
    </w:rPr>
  </w:style>
  <w:style w:type="paragraph" w:styleId="af4">
    <w:name w:val="Balloon Text"/>
    <w:basedOn w:val="a1"/>
    <w:link w:val="af5"/>
    <w:uiPriority w:val="99"/>
    <w:rsid w:val="00BB7230"/>
    <w:rPr>
      <w:rFonts w:ascii="Segoe UI" w:hAnsi="Segoe UI" w:cs="Segoe UI"/>
      <w:sz w:val="18"/>
      <w:szCs w:val="18"/>
    </w:rPr>
  </w:style>
  <w:style w:type="character" w:customStyle="1" w:styleId="af5">
    <w:name w:val="Текст выноски Знак"/>
    <w:basedOn w:val="a2"/>
    <w:link w:val="af4"/>
    <w:uiPriority w:val="99"/>
    <w:locked/>
    <w:rsid w:val="00BB7230"/>
    <w:rPr>
      <w:rFonts w:ascii="Segoe UI" w:hAnsi="Segoe UI" w:cs="Segoe UI"/>
      <w:sz w:val="18"/>
      <w:szCs w:val="18"/>
      <w:lang w:eastAsia="ar-SA" w:bidi="ar-SA"/>
    </w:rPr>
  </w:style>
  <w:style w:type="paragraph" w:styleId="21">
    <w:name w:val="Body Text 2"/>
    <w:basedOn w:val="a1"/>
    <w:link w:val="22"/>
    <w:uiPriority w:val="99"/>
    <w:rsid w:val="00B95969"/>
    <w:pPr>
      <w:suppressAutoHyphens w:val="0"/>
      <w:spacing w:after="120" w:line="480" w:lineRule="auto"/>
    </w:pPr>
    <w:rPr>
      <w:lang w:eastAsia="en-US"/>
    </w:rPr>
  </w:style>
  <w:style w:type="character" w:customStyle="1" w:styleId="22">
    <w:name w:val="Основной текст 2 Знак"/>
    <w:basedOn w:val="a2"/>
    <w:link w:val="21"/>
    <w:uiPriority w:val="99"/>
    <w:locked/>
    <w:rsid w:val="00B95969"/>
    <w:rPr>
      <w:rFonts w:cs="Times New Roman"/>
      <w:sz w:val="20"/>
      <w:szCs w:val="20"/>
      <w:lang w:eastAsia="en-US"/>
    </w:rPr>
  </w:style>
  <w:style w:type="paragraph" w:customStyle="1" w:styleId="FootNote">
    <w:name w:val="FootNote"/>
    <w:next w:val="a1"/>
    <w:uiPriority w:val="99"/>
    <w:rsid w:val="00A327AA"/>
    <w:pPr>
      <w:widowControl w:val="0"/>
      <w:autoSpaceDE w:val="0"/>
      <w:autoSpaceDN w:val="0"/>
      <w:adjustRightInd w:val="0"/>
      <w:spacing w:after="0" w:line="240" w:lineRule="auto"/>
      <w:ind w:firstLine="200"/>
      <w:jc w:val="both"/>
    </w:pPr>
    <w:rPr>
      <w:sz w:val="20"/>
      <w:szCs w:val="20"/>
    </w:rPr>
  </w:style>
  <w:style w:type="paragraph" w:styleId="af6">
    <w:name w:val="footnote text"/>
    <w:aliases w:val="Table_Footnote_last,Текст сноски Знак Знак Char,Texto de nota al pie Char,Texto de nota al pie,Текст сноски Знак Знак Char Char,Schriftart: 9 pt,Schriftart: 10 pt,Schriftart: 8 pt,single space,Текст сноски Знак1 Знак"/>
    <w:basedOn w:val="a1"/>
    <w:link w:val="af7"/>
    <w:uiPriority w:val="99"/>
    <w:rsid w:val="005A751C"/>
    <w:pPr>
      <w:suppressAutoHyphens w:val="0"/>
    </w:pPr>
    <w:rPr>
      <w:lang w:eastAsia="ru-RU"/>
    </w:rPr>
  </w:style>
  <w:style w:type="character" w:customStyle="1" w:styleId="af7">
    <w:name w:val="Текст сноски Знак"/>
    <w:aliases w:val="Table_Footnote_last Знак,Текст сноски Знак Знак Char Знак,Texto de nota al pie Char Знак,Texto de nota al pie Знак,Текст сноски Знак Знак Char Char Знак,Schriftart: 9 pt Знак,Schriftart: 10 pt Знак,Schriftart: 8 pt Знак"/>
    <w:basedOn w:val="a2"/>
    <w:link w:val="af6"/>
    <w:uiPriority w:val="99"/>
    <w:locked/>
    <w:rsid w:val="005A751C"/>
    <w:rPr>
      <w:rFonts w:cs="Times New Roman"/>
      <w:sz w:val="20"/>
      <w:szCs w:val="20"/>
    </w:rPr>
  </w:style>
  <w:style w:type="paragraph" w:customStyle="1" w:styleId="12">
    <w:name w:val="Стиль1"/>
    <w:basedOn w:val="a1"/>
    <w:qFormat/>
    <w:rsid w:val="00590D33"/>
    <w:pPr>
      <w:suppressAutoHyphens w:val="0"/>
      <w:spacing w:before="100" w:after="100"/>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035319">
      <w:marLeft w:val="0"/>
      <w:marRight w:val="0"/>
      <w:marTop w:val="0"/>
      <w:marBottom w:val="0"/>
      <w:divBdr>
        <w:top w:val="none" w:sz="0" w:space="0" w:color="auto"/>
        <w:left w:val="none" w:sz="0" w:space="0" w:color="auto"/>
        <w:bottom w:val="none" w:sz="0" w:space="0" w:color="auto"/>
        <w:right w:val="none" w:sz="0" w:space="0" w:color="auto"/>
      </w:divBdr>
    </w:div>
    <w:div w:id="513035320">
      <w:marLeft w:val="0"/>
      <w:marRight w:val="0"/>
      <w:marTop w:val="0"/>
      <w:marBottom w:val="0"/>
      <w:divBdr>
        <w:top w:val="none" w:sz="0" w:space="0" w:color="auto"/>
        <w:left w:val="none" w:sz="0" w:space="0" w:color="auto"/>
        <w:bottom w:val="none" w:sz="0" w:space="0" w:color="auto"/>
        <w:right w:val="none" w:sz="0" w:space="0" w:color="auto"/>
      </w:divBdr>
      <w:divsChild>
        <w:div w:id="513035324">
          <w:marLeft w:val="0"/>
          <w:marRight w:val="0"/>
          <w:marTop w:val="0"/>
          <w:marBottom w:val="0"/>
          <w:divBdr>
            <w:top w:val="none" w:sz="0" w:space="0" w:color="auto"/>
            <w:left w:val="none" w:sz="0" w:space="0" w:color="auto"/>
            <w:bottom w:val="none" w:sz="0" w:space="0" w:color="auto"/>
            <w:right w:val="none" w:sz="0" w:space="0" w:color="auto"/>
          </w:divBdr>
        </w:div>
      </w:divsChild>
    </w:div>
    <w:div w:id="513035321">
      <w:marLeft w:val="0"/>
      <w:marRight w:val="0"/>
      <w:marTop w:val="0"/>
      <w:marBottom w:val="0"/>
      <w:divBdr>
        <w:top w:val="none" w:sz="0" w:space="0" w:color="auto"/>
        <w:left w:val="none" w:sz="0" w:space="0" w:color="auto"/>
        <w:bottom w:val="none" w:sz="0" w:space="0" w:color="auto"/>
        <w:right w:val="none" w:sz="0" w:space="0" w:color="auto"/>
      </w:divBdr>
    </w:div>
    <w:div w:id="513035322">
      <w:marLeft w:val="0"/>
      <w:marRight w:val="0"/>
      <w:marTop w:val="0"/>
      <w:marBottom w:val="0"/>
      <w:divBdr>
        <w:top w:val="none" w:sz="0" w:space="0" w:color="auto"/>
        <w:left w:val="none" w:sz="0" w:space="0" w:color="auto"/>
        <w:bottom w:val="none" w:sz="0" w:space="0" w:color="auto"/>
        <w:right w:val="none" w:sz="0" w:space="0" w:color="auto"/>
      </w:divBdr>
    </w:div>
    <w:div w:id="513035323">
      <w:marLeft w:val="0"/>
      <w:marRight w:val="0"/>
      <w:marTop w:val="0"/>
      <w:marBottom w:val="0"/>
      <w:divBdr>
        <w:top w:val="none" w:sz="0" w:space="0" w:color="auto"/>
        <w:left w:val="none" w:sz="0" w:space="0" w:color="auto"/>
        <w:bottom w:val="none" w:sz="0" w:space="0" w:color="auto"/>
        <w:right w:val="none" w:sz="0" w:space="0" w:color="auto"/>
      </w:divBdr>
    </w:div>
    <w:div w:id="513035325">
      <w:marLeft w:val="0"/>
      <w:marRight w:val="0"/>
      <w:marTop w:val="0"/>
      <w:marBottom w:val="0"/>
      <w:divBdr>
        <w:top w:val="none" w:sz="0" w:space="0" w:color="auto"/>
        <w:left w:val="none" w:sz="0" w:space="0" w:color="auto"/>
        <w:bottom w:val="none" w:sz="0" w:space="0" w:color="auto"/>
        <w:right w:val="none" w:sz="0" w:space="0" w:color="auto"/>
      </w:divBdr>
    </w:div>
    <w:div w:id="513035326">
      <w:marLeft w:val="0"/>
      <w:marRight w:val="0"/>
      <w:marTop w:val="0"/>
      <w:marBottom w:val="0"/>
      <w:divBdr>
        <w:top w:val="none" w:sz="0" w:space="0" w:color="auto"/>
        <w:left w:val="none" w:sz="0" w:space="0" w:color="auto"/>
        <w:bottom w:val="none" w:sz="0" w:space="0" w:color="auto"/>
        <w:right w:val="none" w:sz="0" w:space="0" w:color="auto"/>
      </w:divBdr>
    </w:div>
    <w:div w:id="513035327">
      <w:marLeft w:val="0"/>
      <w:marRight w:val="0"/>
      <w:marTop w:val="0"/>
      <w:marBottom w:val="0"/>
      <w:divBdr>
        <w:top w:val="none" w:sz="0" w:space="0" w:color="auto"/>
        <w:left w:val="none" w:sz="0" w:space="0" w:color="auto"/>
        <w:bottom w:val="none" w:sz="0" w:space="0" w:color="auto"/>
        <w:right w:val="none" w:sz="0" w:space="0" w:color="auto"/>
      </w:divBdr>
    </w:div>
    <w:div w:id="513035328">
      <w:marLeft w:val="0"/>
      <w:marRight w:val="0"/>
      <w:marTop w:val="0"/>
      <w:marBottom w:val="0"/>
      <w:divBdr>
        <w:top w:val="none" w:sz="0" w:space="0" w:color="auto"/>
        <w:left w:val="none" w:sz="0" w:space="0" w:color="auto"/>
        <w:bottom w:val="none" w:sz="0" w:space="0" w:color="auto"/>
        <w:right w:val="none" w:sz="0" w:space="0" w:color="auto"/>
      </w:divBdr>
    </w:div>
    <w:div w:id="513035329">
      <w:marLeft w:val="0"/>
      <w:marRight w:val="0"/>
      <w:marTop w:val="0"/>
      <w:marBottom w:val="0"/>
      <w:divBdr>
        <w:top w:val="none" w:sz="0" w:space="0" w:color="auto"/>
        <w:left w:val="none" w:sz="0" w:space="0" w:color="auto"/>
        <w:bottom w:val="none" w:sz="0" w:space="0" w:color="auto"/>
        <w:right w:val="none" w:sz="0" w:space="0" w:color="auto"/>
      </w:divBdr>
    </w:div>
    <w:div w:id="513035330">
      <w:marLeft w:val="0"/>
      <w:marRight w:val="0"/>
      <w:marTop w:val="0"/>
      <w:marBottom w:val="0"/>
      <w:divBdr>
        <w:top w:val="none" w:sz="0" w:space="0" w:color="auto"/>
        <w:left w:val="none" w:sz="0" w:space="0" w:color="auto"/>
        <w:bottom w:val="none" w:sz="0" w:space="0" w:color="auto"/>
        <w:right w:val="none" w:sz="0" w:space="0" w:color="auto"/>
      </w:divBdr>
    </w:div>
    <w:div w:id="513035331">
      <w:marLeft w:val="0"/>
      <w:marRight w:val="0"/>
      <w:marTop w:val="0"/>
      <w:marBottom w:val="0"/>
      <w:divBdr>
        <w:top w:val="none" w:sz="0" w:space="0" w:color="auto"/>
        <w:left w:val="none" w:sz="0" w:space="0" w:color="auto"/>
        <w:bottom w:val="none" w:sz="0" w:space="0" w:color="auto"/>
        <w:right w:val="none" w:sz="0" w:space="0" w:color="auto"/>
      </w:divBdr>
    </w:div>
    <w:div w:id="513035332">
      <w:marLeft w:val="0"/>
      <w:marRight w:val="0"/>
      <w:marTop w:val="0"/>
      <w:marBottom w:val="0"/>
      <w:divBdr>
        <w:top w:val="none" w:sz="0" w:space="0" w:color="auto"/>
        <w:left w:val="none" w:sz="0" w:space="0" w:color="auto"/>
        <w:bottom w:val="none" w:sz="0" w:space="0" w:color="auto"/>
        <w:right w:val="none" w:sz="0" w:space="0" w:color="auto"/>
      </w:divBdr>
    </w:div>
    <w:div w:id="513035333">
      <w:marLeft w:val="0"/>
      <w:marRight w:val="0"/>
      <w:marTop w:val="0"/>
      <w:marBottom w:val="0"/>
      <w:divBdr>
        <w:top w:val="none" w:sz="0" w:space="0" w:color="auto"/>
        <w:left w:val="none" w:sz="0" w:space="0" w:color="auto"/>
        <w:bottom w:val="none" w:sz="0" w:space="0" w:color="auto"/>
        <w:right w:val="none" w:sz="0" w:space="0" w:color="auto"/>
      </w:divBdr>
    </w:div>
    <w:div w:id="513035334">
      <w:marLeft w:val="0"/>
      <w:marRight w:val="0"/>
      <w:marTop w:val="0"/>
      <w:marBottom w:val="0"/>
      <w:divBdr>
        <w:top w:val="none" w:sz="0" w:space="0" w:color="auto"/>
        <w:left w:val="none" w:sz="0" w:space="0" w:color="auto"/>
        <w:bottom w:val="none" w:sz="0" w:space="0" w:color="auto"/>
        <w:right w:val="none" w:sz="0" w:space="0" w:color="auto"/>
      </w:divBdr>
    </w:div>
    <w:div w:id="513035335">
      <w:marLeft w:val="0"/>
      <w:marRight w:val="0"/>
      <w:marTop w:val="0"/>
      <w:marBottom w:val="0"/>
      <w:divBdr>
        <w:top w:val="none" w:sz="0" w:space="0" w:color="auto"/>
        <w:left w:val="none" w:sz="0" w:space="0" w:color="auto"/>
        <w:bottom w:val="none" w:sz="0" w:space="0" w:color="auto"/>
        <w:right w:val="none" w:sz="0" w:space="0" w:color="auto"/>
      </w:divBdr>
    </w:div>
    <w:div w:id="513035336">
      <w:marLeft w:val="0"/>
      <w:marRight w:val="0"/>
      <w:marTop w:val="0"/>
      <w:marBottom w:val="0"/>
      <w:divBdr>
        <w:top w:val="none" w:sz="0" w:space="0" w:color="auto"/>
        <w:left w:val="none" w:sz="0" w:space="0" w:color="auto"/>
        <w:bottom w:val="none" w:sz="0" w:space="0" w:color="auto"/>
        <w:right w:val="none" w:sz="0" w:space="0" w:color="auto"/>
      </w:divBdr>
    </w:div>
    <w:div w:id="513035337">
      <w:marLeft w:val="0"/>
      <w:marRight w:val="0"/>
      <w:marTop w:val="0"/>
      <w:marBottom w:val="0"/>
      <w:divBdr>
        <w:top w:val="none" w:sz="0" w:space="0" w:color="auto"/>
        <w:left w:val="none" w:sz="0" w:space="0" w:color="auto"/>
        <w:bottom w:val="none" w:sz="0" w:space="0" w:color="auto"/>
        <w:right w:val="none" w:sz="0" w:space="0" w:color="auto"/>
      </w:divBdr>
    </w:div>
    <w:div w:id="513035338">
      <w:marLeft w:val="0"/>
      <w:marRight w:val="0"/>
      <w:marTop w:val="0"/>
      <w:marBottom w:val="0"/>
      <w:divBdr>
        <w:top w:val="none" w:sz="0" w:space="0" w:color="auto"/>
        <w:left w:val="none" w:sz="0" w:space="0" w:color="auto"/>
        <w:bottom w:val="none" w:sz="0" w:space="0" w:color="auto"/>
        <w:right w:val="none" w:sz="0" w:space="0" w:color="auto"/>
      </w:divBdr>
    </w:div>
    <w:div w:id="513035342">
      <w:marLeft w:val="0"/>
      <w:marRight w:val="0"/>
      <w:marTop w:val="0"/>
      <w:marBottom w:val="0"/>
      <w:divBdr>
        <w:top w:val="none" w:sz="0" w:space="0" w:color="auto"/>
        <w:left w:val="none" w:sz="0" w:space="0" w:color="auto"/>
        <w:bottom w:val="none" w:sz="0" w:space="0" w:color="auto"/>
        <w:right w:val="none" w:sz="0" w:space="0" w:color="auto"/>
      </w:divBdr>
      <w:divsChild>
        <w:div w:id="513035341">
          <w:marLeft w:val="0"/>
          <w:marRight w:val="0"/>
          <w:marTop w:val="0"/>
          <w:marBottom w:val="0"/>
          <w:divBdr>
            <w:top w:val="none" w:sz="0" w:space="0" w:color="auto"/>
            <w:left w:val="none" w:sz="0" w:space="0" w:color="auto"/>
            <w:bottom w:val="none" w:sz="0" w:space="0" w:color="auto"/>
            <w:right w:val="none" w:sz="0" w:space="0" w:color="auto"/>
          </w:divBdr>
          <w:divsChild>
            <w:div w:id="513035339">
              <w:marLeft w:val="0"/>
              <w:marRight w:val="0"/>
              <w:marTop w:val="0"/>
              <w:marBottom w:val="0"/>
              <w:divBdr>
                <w:top w:val="none" w:sz="0" w:space="0" w:color="auto"/>
                <w:left w:val="none" w:sz="0" w:space="0" w:color="auto"/>
                <w:bottom w:val="none" w:sz="0" w:space="0" w:color="auto"/>
                <w:right w:val="none" w:sz="0" w:space="0" w:color="auto"/>
              </w:divBdr>
              <w:divsChild>
                <w:div w:id="513035340">
                  <w:marLeft w:val="160"/>
                  <w:marRight w:val="240"/>
                  <w:marTop w:val="0"/>
                  <w:marBottom w:val="0"/>
                  <w:divBdr>
                    <w:top w:val="none" w:sz="0" w:space="0" w:color="auto"/>
                    <w:left w:val="none" w:sz="0" w:space="0" w:color="auto"/>
                    <w:bottom w:val="none" w:sz="0" w:space="0" w:color="auto"/>
                    <w:right w:val="none" w:sz="0" w:space="0" w:color="auto"/>
                  </w:divBdr>
                  <w:divsChild>
                    <w:div w:id="513035345">
                      <w:marLeft w:val="288"/>
                      <w:marRight w:val="128"/>
                      <w:marTop w:val="0"/>
                      <w:marBottom w:val="576"/>
                      <w:divBdr>
                        <w:top w:val="none" w:sz="0" w:space="0" w:color="auto"/>
                        <w:left w:val="none" w:sz="0" w:space="0" w:color="auto"/>
                        <w:bottom w:val="none" w:sz="0" w:space="0" w:color="auto"/>
                        <w:right w:val="none" w:sz="0" w:space="0" w:color="auto"/>
                      </w:divBdr>
                      <w:divsChild>
                        <w:div w:id="513035346">
                          <w:marLeft w:val="0"/>
                          <w:marRight w:val="0"/>
                          <w:marTop w:val="0"/>
                          <w:marBottom w:val="768"/>
                          <w:divBdr>
                            <w:top w:val="none" w:sz="0" w:space="0" w:color="auto"/>
                            <w:left w:val="none" w:sz="0" w:space="0" w:color="auto"/>
                            <w:bottom w:val="none" w:sz="0" w:space="0" w:color="auto"/>
                            <w:right w:val="none" w:sz="0" w:space="0" w:color="auto"/>
                          </w:divBdr>
                          <w:divsChild>
                            <w:div w:id="513035343">
                              <w:marLeft w:val="0"/>
                              <w:marRight w:val="0"/>
                              <w:marTop w:val="0"/>
                              <w:marBottom w:val="0"/>
                              <w:divBdr>
                                <w:top w:val="none" w:sz="0" w:space="0" w:color="auto"/>
                                <w:left w:val="none" w:sz="0" w:space="0" w:color="auto"/>
                                <w:bottom w:val="none" w:sz="0" w:space="0" w:color="auto"/>
                                <w:right w:val="none" w:sz="0" w:space="0" w:color="auto"/>
                              </w:divBdr>
                              <w:divsChild>
                                <w:div w:id="513035344">
                                  <w:marLeft w:val="0"/>
                                  <w:marRight w:val="64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3035348">
      <w:marLeft w:val="0"/>
      <w:marRight w:val="0"/>
      <w:marTop w:val="0"/>
      <w:marBottom w:val="0"/>
      <w:divBdr>
        <w:top w:val="none" w:sz="0" w:space="0" w:color="auto"/>
        <w:left w:val="none" w:sz="0" w:space="0" w:color="auto"/>
        <w:bottom w:val="none" w:sz="0" w:space="0" w:color="auto"/>
        <w:right w:val="none" w:sz="0" w:space="0" w:color="auto"/>
      </w:divBdr>
      <w:divsChild>
        <w:div w:id="513035354">
          <w:marLeft w:val="0"/>
          <w:marRight w:val="0"/>
          <w:marTop w:val="144"/>
          <w:marBottom w:val="0"/>
          <w:divBdr>
            <w:top w:val="none" w:sz="0" w:space="0" w:color="auto"/>
            <w:left w:val="none" w:sz="0" w:space="0" w:color="auto"/>
            <w:bottom w:val="none" w:sz="0" w:space="0" w:color="auto"/>
            <w:right w:val="none" w:sz="0" w:space="0" w:color="auto"/>
          </w:divBdr>
          <w:divsChild>
            <w:div w:id="513035355">
              <w:marLeft w:val="96"/>
              <w:marRight w:val="96"/>
              <w:marTop w:val="144"/>
              <w:marBottom w:val="144"/>
              <w:divBdr>
                <w:top w:val="none" w:sz="0" w:space="0" w:color="auto"/>
                <w:left w:val="none" w:sz="0" w:space="0" w:color="auto"/>
                <w:bottom w:val="none" w:sz="0" w:space="0" w:color="auto"/>
                <w:right w:val="none" w:sz="0" w:space="0" w:color="auto"/>
              </w:divBdr>
              <w:divsChild>
                <w:div w:id="513035349">
                  <w:marLeft w:val="0"/>
                  <w:marRight w:val="0"/>
                  <w:marTop w:val="0"/>
                  <w:marBottom w:val="0"/>
                  <w:divBdr>
                    <w:top w:val="none" w:sz="0" w:space="0" w:color="auto"/>
                    <w:left w:val="none" w:sz="0" w:space="0" w:color="auto"/>
                    <w:bottom w:val="none" w:sz="0" w:space="0" w:color="auto"/>
                    <w:right w:val="none" w:sz="0" w:space="0" w:color="auto"/>
                  </w:divBdr>
                  <w:divsChild>
                    <w:div w:id="513035347">
                      <w:marLeft w:val="0"/>
                      <w:marRight w:val="0"/>
                      <w:marTop w:val="0"/>
                      <w:marBottom w:val="0"/>
                      <w:divBdr>
                        <w:top w:val="none" w:sz="0" w:space="0" w:color="auto"/>
                        <w:left w:val="none" w:sz="0" w:space="0" w:color="auto"/>
                        <w:bottom w:val="none" w:sz="0" w:space="0" w:color="auto"/>
                        <w:right w:val="none" w:sz="0" w:space="0" w:color="auto"/>
                      </w:divBdr>
                      <w:divsChild>
                        <w:div w:id="513035358">
                          <w:marLeft w:val="0"/>
                          <w:marRight w:val="0"/>
                          <w:marTop w:val="0"/>
                          <w:marBottom w:val="0"/>
                          <w:divBdr>
                            <w:top w:val="none" w:sz="0" w:space="0" w:color="auto"/>
                            <w:left w:val="none" w:sz="0" w:space="0" w:color="auto"/>
                            <w:bottom w:val="none" w:sz="0" w:space="0" w:color="auto"/>
                            <w:right w:val="none" w:sz="0" w:space="0" w:color="auto"/>
                          </w:divBdr>
                          <w:divsChild>
                            <w:div w:id="513035357">
                              <w:marLeft w:val="0"/>
                              <w:marRight w:val="0"/>
                              <w:marTop w:val="0"/>
                              <w:marBottom w:val="0"/>
                              <w:divBdr>
                                <w:top w:val="none" w:sz="0" w:space="0" w:color="auto"/>
                                <w:left w:val="none" w:sz="0" w:space="0" w:color="auto"/>
                                <w:bottom w:val="none" w:sz="0" w:space="0" w:color="auto"/>
                                <w:right w:val="none" w:sz="0" w:space="0" w:color="auto"/>
                              </w:divBdr>
                              <w:divsChild>
                                <w:div w:id="513035359">
                                  <w:marLeft w:val="0"/>
                                  <w:marRight w:val="0"/>
                                  <w:marTop w:val="0"/>
                                  <w:marBottom w:val="0"/>
                                  <w:divBdr>
                                    <w:top w:val="none" w:sz="0" w:space="0" w:color="auto"/>
                                    <w:left w:val="none" w:sz="0" w:space="0" w:color="auto"/>
                                    <w:bottom w:val="none" w:sz="0" w:space="0" w:color="auto"/>
                                    <w:right w:val="none" w:sz="0" w:space="0" w:color="auto"/>
                                  </w:divBdr>
                                  <w:divsChild>
                                    <w:div w:id="513035351">
                                      <w:marLeft w:val="0"/>
                                      <w:marRight w:val="0"/>
                                      <w:marTop w:val="0"/>
                                      <w:marBottom w:val="0"/>
                                      <w:divBdr>
                                        <w:top w:val="none" w:sz="0" w:space="0" w:color="auto"/>
                                        <w:left w:val="none" w:sz="0" w:space="0" w:color="auto"/>
                                        <w:bottom w:val="none" w:sz="0" w:space="0" w:color="auto"/>
                                        <w:right w:val="none" w:sz="0" w:space="0" w:color="auto"/>
                                      </w:divBdr>
                                      <w:divsChild>
                                        <w:div w:id="513035356">
                                          <w:marLeft w:val="0"/>
                                          <w:marRight w:val="0"/>
                                          <w:marTop w:val="0"/>
                                          <w:marBottom w:val="0"/>
                                          <w:divBdr>
                                            <w:top w:val="none" w:sz="0" w:space="0" w:color="auto"/>
                                            <w:left w:val="none" w:sz="0" w:space="0" w:color="auto"/>
                                            <w:bottom w:val="none" w:sz="0" w:space="0" w:color="auto"/>
                                            <w:right w:val="none" w:sz="0" w:space="0" w:color="auto"/>
                                          </w:divBdr>
                                          <w:divsChild>
                                            <w:div w:id="51303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3035353">
                  <w:marLeft w:val="0"/>
                  <w:marRight w:val="0"/>
                  <w:marTop w:val="0"/>
                  <w:marBottom w:val="0"/>
                  <w:divBdr>
                    <w:top w:val="none" w:sz="0" w:space="0" w:color="auto"/>
                    <w:left w:val="none" w:sz="0" w:space="0" w:color="auto"/>
                    <w:bottom w:val="none" w:sz="0" w:space="0" w:color="auto"/>
                    <w:right w:val="none" w:sz="0" w:space="0" w:color="auto"/>
                  </w:divBdr>
                  <w:divsChild>
                    <w:div w:id="513035360">
                      <w:marLeft w:val="0"/>
                      <w:marRight w:val="0"/>
                      <w:marTop w:val="0"/>
                      <w:marBottom w:val="0"/>
                      <w:divBdr>
                        <w:top w:val="none" w:sz="0" w:space="0" w:color="auto"/>
                        <w:left w:val="none" w:sz="0" w:space="0" w:color="auto"/>
                        <w:bottom w:val="none" w:sz="0" w:space="0" w:color="auto"/>
                        <w:right w:val="none" w:sz="0" w:space="0" w:color="auto"/>
                      </w:divBdr>
                      <w:divsChild>
                        <w:div w:id="513035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3035391">
      <w:marLeft w:val="0"/>
      <w:marRight w:val="0"/>
      <w:marTop w:val="0"/>
      <w:marBottom w:val="0"/>
      <w:divBdr>
        <w:top w:val="none" w:sz="0" w:space="0" w:color="auto"/>
        <w:left w:val="none" w:sz="0" w:space="0" w:color="auto"/>
        <w:bottom w:val="none" w:sz="0" w:space="0" w:color="auto"/>
        <w:right w:val="none" w:sz="0" w:space="0" w:color="auto"/>
      </w:divBdr>
      <w:divsChild>
        <w:div w:id="513035384">
          <w:marLeft w:val="0"/>
          <w:marRight w:val="0"/>
          <w:marTop w:val="144"/>
          <w:marBottom w:val="0"/>
          <w:divBdr>
            <w:top w:val="none" w:sz="0" w:space="0" w:color="auto"/>
            <w:left w:val="none" w:sz="0" w:space="0" w:color="auto"/>
            <w:bottom w:val="none" w:sz="0" w:space="0" w:color="auto"/>
            <w:right w:val="none" w:sz="0" w:space="0" w:color="auto"/>
          </w:divBdr>
          <w:divsChild>
            <w:div w:id="513035369">
              <w:marLeft w:val="96"/>
              <w:marRight w:val="96"/>
              <w:marTop w:val="144"/>
              <w:marBottom w:val="144"/>
              <w:divBdr>
                <w:top w:val="none" w:sz="0" w:space="0" w:color="auto"/>
                <w:left w:val="none" w:sz="0" w:space="0" w:color="auto"/>
                <w:bottom w:val="none" w:sz="0" w:space="0" w:color="auto"/>
                <w:right w:val="none" w:sz="0" w:space="0" w:color="auto"/>
              </w:divBdr>
              <w:divsChild>
                <w:div w:id="513035397">
                  <w:marLeft w:val="0"/>
                  <w:marRight w:val="0"/>
                  <w:marTop w:val="0"/>
                  <w:marBottom w:val="0"/>
                  <w:divBdr>
                    <w:top w:val="none" w:sz="0" w:space="0" w:color="auto"/>
                    <w:left w:val="none" w:sz="0" w:space="0" w:color="auto"/>
                    <w:bottom w:val="none" w:sz="0" w:space="0" w:color="auto"/>
                    <w:right w:val="none" w:sz="0" w:space="0" w:color="auto"/>
                  </w:divBdr>
                  <w:divsChild>
                    <w:div w:id="513035416">
                      <w:marLeft w:val="0"/>
                      <w:marRight w:val="0"/>
                      <w:marTop w:val="0"/>
                      <w:marBottom w:val="0"/>
                      <w:divBdr>
                        <w:top w:val="none" w:sz="0" w:space="0" w:color="auto"/>
                        <w:left w:val="none" w:sz="0" w:space="0" w:color="auto"/>
                        <w:bottom w:val="none" w:sz="0" w:space="0" w:color="auto"/>
                        <w:right w:val="none" w:sz="0" w:space="0" w:color="auto"/>
                      </w:divBdr>
                      <w:divsChild>
                        <w:div w:id="513035383">
                          <w:marLeft w:val="0"/>
                          <w:marRight w:val="0"/>
                          <w:marTop w:val="0"/>
                          <w:marBottom w:val="0"/>
                          <w:divBdr>
                            <w:top w:val="none" w:sz="0" w:space="0" w:color="auto"/>
                            <w:left w:val="none" w:sz="0" w:space="0" w:color="auto"/>
                            <w:bottom w:val="none" w:sz="0" w:space="0" w:color="auto"/>
                            <w:right w:val="none" w:sz="0" w:space="0" w:color="auto"/>
                          </w:divBdr>
                          <w:divsChild>
                            <w:div w:id="513035390">
                              <w:marLeft w:val="0"/>
                              <w:marRight w:val="0"/>
                              <w:marTop w:val="0"/>
                              <w:marBottom w:val="0"/>
                              <w:divBdr>
                                <w:top w:val="none" w:sz="0" w:space="0" w:color="auto"/>
                                <w:left w:val="none" w:sz="0" w:space="0" w:color="auto"/>
                                <w:bottom w:val="none" w:sz="0" w:space="0" w:color="auto"/>
                                <w:right w:val="none" w:sz="0" w:space="0" w:color="auto"/>
                              </w:divBdr>
                              <w:divsChild>
                                <w:div w:id="513035419">
                                  <w:marLeft w:val="0"/>
                                  <w:marRight w:val="0"/>
                                  <w:marTop w:val="0"/>
                                  <w:marBottom w:val="0"/>
                                  <w:divBdr>
                                    <w:top w:val="none" w:sz="0" w:space="0" w:color="auto"/>
                                    <w:left w:val="none" w:sz="0" w:space="0" w:color="auto"/>
                                    <w:bottom w:val="none" w:sz="0" w:space="0" w:color="auto"/>
                                    <w:right w:val="none" w:sz="0" w:space="0" w:color="auto"/>
                                  </w:divBdr>
                                  <w:divsChild>
                                    <w:div w:id="513035377">
                                      <w:marLeft w:val="0"/>
                                      <w:marRight w:val="0"/>
                                      <w:marTop w:val="0"/>
                                      <w:marBottom w:val="0"/>
                                      <w:divBdr>
                                        <w:top w:val="none" w:sz="0" w:space="0" w:color="auto"/>
                                        <w:left w:val="none" w:sz="0" w:space="0" w:color="auto"/>
                                        <w:bottom w:val="none" w:sz="0" w:space="0" w:color="auto"/>
                                        <w:right w:val="none" w:sz="0" w:space="0" w:color="auto"/>
                                      </w:divBdr>
                                      <w:divsChild>
                                        <w:div w:id="513035385">
                                          <w:marLeft w:val="0"/>
                                          <w:marRight w:val="0"/>
                                          <w:marTop w:val="0"/>
                                          <w:marBottom w:val="0"/>
                                          <w:divBdr>
                                            <w:top w:val="none" w:sz="0" w:space="0" w:color="auto"/>
                                            <w:left w:val="none" w:sz="0" w:space="0" w:color="auto"/>
                                            <w:bottom w:val="none" w:sz="0" w:space="0" w:color="auto"/>
                                            <w:right w:val="none" w:sz="0" w:space="0" w:color="auto"/>
                                          </w:divBdr>
                                          <w:divsChild>
                                            <w:div w:id="513035373">
                                              <w:marLeft w:val="0"/>
                                              <w:marRight w:val="0"/>
                                              <w:marTop w:val="0"/>
                                              <w:marBottom w:val="0"/>
                                              <w:divBdr>
                                                <w:top w:val="none" w:sz="0" w:space="0" w:color="auto"/>
                                                <w:left w:val="none" w:sz="0" w:space="0" w:color="auto"/>
                                                <w:bottom w:val="none" w:sz="0" w:space="0" w:color="auto"/>
                                                <w:right w:val="none" w:sz="0" w:space="0" w:color="auto"/>
                                              </w:divBdr>
                                              <w:divsChild>
                                                <w:div w:id="513035381">
                                                  <w:marLeft w:val="0"/>
                                                  <w:marRight w:val="0"/>
                                                  <w:marTop w:val="0"/>
                                                  <w:marBottom w:val="0"/>
                                                  <w:divBdr>
                                                    <w:top w:val="none" w:sz="0" w:space="0" w:color="auto"/>
                                                    <w:left w:val="none" w:sz="0" w:space="0" w:color="auto"/>
                                                    <w:bottom w:val="none" w:sz="0" w:space="0" w:color="auto"/>
                                                    <w:right w:val="none" w:sz="0" w:space="0" w:color="auto"/>
                                                  </w:divBdr>
                                                  <w:divsChild>
                                                    <w:div w:id="513035371">
                                                      <w:marLeft w:val="0"/>
                                                      <w:marRight w:val="0"/>
                                                      <w:marTop w:val="0"/>
                                                      <w:marBottom w:val="0"/>
                                                      <w:divBdr>
                                                        <w:top w:val="none" w:sz="0" w:space="0" w:color="auto"/>
                                                        <w:left w:val="none" w:sz="0" w:space="0" w:color="auto"/>
                                                        <w:bottom w:val="single" w:sz="6" w:space="0" w:color="DBDCDF"/>
                                                        <w:right w:val="none" w:sz="0" w:space="0" w:color="auto"/>
                                                      </w:divBdr>
                                                      <w:divsChild>
                                                        <w:div w:id="513035403">
                                                          <w:marLeft w:val="0"/>
                                                          <w:marRight w:val="-320"/>
                                                          <w:marTop w:val="0"/>
                                                          <w:marBottom w:val="0"/>
                                                          <w:divBdr>
                                                            <w:top w:val="none" w:sz="0" w:space="0" w:color="auto"/>
                                                            <w:left w:val="none" w:sz="0" w:space="0" w:color="auto"/>
                                                            <w:bottom w:val="none" w:sz="0" w:space="0" w:color="auto"/>
                                                            <w:right w:val="none" w:sz="0" w:space="0" w:color="auto"/>
                                                          </w:divBdr>
                                                        </w:div>
                                                        <w:div w:id="513035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13035395">
      <w:marLeft w:val="0"/>
      <w:marRight w:val="0"/>
      <w:marTop w:val="0"/>
      <w:marBottom w:val="0"/>
      <w:divBdr>
        <w:top w:val="none" w:sz="0" w:space="0" w:color="auto"/>
        <w:left w:val="none" w:sz="0" w:space="0" w:color="auto"/>
        <w:bottom w:val="none" w:sz="0" w:space="0" w:color="auto"/>
        <w:right w:val="none" w:sz="0" w:space="0" w:color="auto"/>
      </w:divBdr>
      <w:divsChild>
        <w:div w:id="513035386">
          <w:marLeft w:val="0"/>
          <w:marRight w:val="0"/>
          <w:marTop w:val="144"/>
          <w:marBottom w:val="0"/>
          <w:divBdr>
            <w:top w:val="none" w:sz="0" w:space="0" w:color="auto"/>
            <w:left w:val="none" w:sz="0" w:space="0" w:color="auto"/>
            <w:bottom w:val="none" w:sz="0" w:space="0" w:color="auto"/>
            <w:right w:val="none" w:sz="0" w:space="0" w:color="auto"/>
          </w:divBdr>
          <w:divsChild>
            <w:div w:id="513035415">
              <w:marLeft w:val="96"/>
              <w:marRight w:val="96"/>
              <w:marTop w:val="144"/>
              <w:marBottom w:val="144"/>
              <w:divBdr>
                <w:top w:val="none" w:sz="0" w:space="0" w:color="auto"/>
                <w:left w:val="none" w:sz="0" w:space="0" w:color="auto"/>
                <w:bottom w:val="none" w:sz="0" w:space="0" w:color="auto"/>
                <w:right w:val="none" w:sz="0" w:space="0" w:color="auto"/>
              </w:divBdr>
              <w:divsChild>
                <w:div w:id="513035379">
                  <w:marLeft w:val="0"/>
                  <w:marRight w:val="0"/>
                  <w:marTop w:val="0"/>
                  <w:marBottom w:val="0"/>
                  <w:divBdr>
                    <w:top w:val="none" w:sz="0" w:space="0" w:color="auto"/>
                    <w:left w:val="none" w:sz="0" w:space="0" w:color="auto"/>
                    <w:bottom w:val="none" w:sz="0" w:space="0" w:color="auto"/>
                    <w:right w:val="none" w:sz="0" w:space="0" w:color="auto"/>
                  </w:divBdr>
                  <w:divsChild>
                    <w:div w:id="513035374">
                      <w:marLeft w:val="0"/>
                      <w:marRight w:val="0"/>
                      <w:marTop w:val="0"/>
                      <w:marBottom w:val="0"/>
                      <w:divBdr>
                        <w:top w:val="none" w:sz="0" w:space="0" w:color="auto"/>
                        <w:left w:val="none" w:sz="0" w:space="0" w:color="auto"/>
                        <w:bottom w:val="none" w:sz="0" w:space="0" w:color="auto"/>
                        <w:right w:val="none" w:sz="0" w:space="0" w:color="auto"/>
                      </w:divBdr>
                      <w:divsChild>
                        <w:div w:id="513035362">
                          <w:marLeft w:val="0"/>
                          <w:marRight w:val="0"/>
                          <w:marTop w:val="0"/>
                          <w:marBottom w:val="0"/>
                          <w:divBdr>
                            <w:top w:val="none" w:sz="0" w:space="0" w:color="auto"/>
                            <w:left w:val="none" w:sz="0" w:space="0" w:color="auto"/>
                            <w:bottom w:val="none" w:sz="0" w:space="0" w:color="auto"/>
                            <w:right w:val="none" w:sz="0" w:space="0" w:color="auto"/>
                          </w:divBdr>
                          <w:divsChild>
                            <w:div w:id="513035398">
                              <w:marLeft w:val="0"/>
                              <w:marRight w:val="0"/>
                              <w:marTop w:val="0"/>
                              <w:marBottom w:val="0"/>
                              <w:divBdr>
                                <w:top w:val="none" w:sz="0" w:space="0" w:color="auto"/>
                                <w:left w:val="none" w:sz="0" w:space="0" w:color="auto"/>
                                <w:bottom w:val="none" w:sz="0" w:space="0" w:color="auto"/>
                                <w:right w:val="none" w:sz="0" w:space="0" w:color="auto"/>
                              </w:divBdr>
                              <w:divsChild>
                                <w:div w:id="513035396">
                                  <w:marLeft w:val="0"/>
                                  <w:marRight w:val="0"/>
                                  <w:marTop w:val="0"/>
                                  <w:marBottom w:val="0"/>
                                  <w:divBdr>
                                    <w:top w:val="none" w:sz="0" w:space="0" w:color="auto"/>
                                    <w:left w:val="none" w:sz="0" w:space="0" w:color="auto"/>
                                    <w:bottom w:val="none" w:sz="0" w:space="0" w:color="auto"/>
                                    <w:right w:val="none" w:sz="0" w:space="0" w:color="auto"/>
                                  </w:divBdr>
                                  <w:divsChild>
                                    <w:div w:id="513035400">
                                      <w:marLeft w:val="0"/>
                                      <w:marRight w:val="0"/>
                                      <w:marTop w:val="0"/>
                                      <w:marBottom w:val="0"/>
                                      <w:divBdr>
                                        <w:top w:val="none" w:sz="0" w:space="0" w:color="auto"/>
                                        <w:left w:val="none" w:sz="0" w:space="0" w:color="auto"/>
                                        <w:bottom w:val="none" w:sz="0" w:space="0" w:color="auto"/>
                                        <w:right w:val="none" w:sz="0" w:space="0" w:color="auto"/>
                                      </w:divBdr>
                                      <w:divsChild>
                                        <w:div w:id="513035409">
                                          <w:marLeft w:val="0"/>
                                          <w:marRight w:val="0"/>
                                          <w:marTop w:val="0"/>
                                          <w:marBottom w:val="0"/>
                                          <w:divBdr>
                                            <w:top w:val="none" w:sz="0" w:space="0" w:color="auto"/>
                                            <w:left w:val="none" w:sz="0" w:space="0" w:color="auto"/>
                                            <w:bottom w:val="none" w:sz="0" w:space="0" w:color="auto"/>
                                            <w:right w:val="none" w:sz="0" w:space="0" w:color="auto"/>
                                          </w:divBdr>
                                          <w:divsChild>
                                            <w:div w:id="513035414">
                                              <w:marLeft w:val="0"/>
                                              <w:marRight w:val="0"/>
                                              <w:marTop w:val="0"/>
                                              <w:marBottom w:val="0"/>
                                              <w:divBdr>
                                                <w:top w:val="none" w:sz="0" w:space="0" w:color="auto"/>
                                                <w:left w:val="none" w:sz="0" w:space="0" w:color="auto"/>
                                                <w:bottom w:val="none" w:sz="0" w:space="0" w:color="auto"/>
                                                <w:right w:val="none" w:sz="0" w:space="0" w:color="auto"/>
                                              </w:divBdr>
                                              <w:divsChild>
                                                <w:div w:id="513035392">
                                                  <w:marLeft w:val="0"/>
                                                  <w:marRight w:val="0"/>
                                                  <w:marTop w:val="0"/>
                                                  <w:marBottom w:val="0"/>
                                                  <w:divBdr>
                                                    <w:top w:val="none" w:sz="0" w:space="0" w:color="auto"/>
                                                    <w:left w:val="none" w:sz="0" w:space="0" w:color="auto"/>
                                                    <w:bottom w:val="none" w:sz="0" w:space="0" w:color="auto"/>
                                                    <w:right w:val="none" w:sz="0" w:space="0" w:color="auto"/>
                                                  </w:divBdr>
                                                  <w:divsChild>
                                                    <w:div w:id="513035406">
                                                      <w:marLeft w:val="0"/>
                                                      <w:marRight w:val="0"/>
                                                      <w:marTop w:val="0"/>
                                                      <w:marBottom w:val="0"/>
                                                      <w:divBdr>
                                                        <w:top w:val="none" w:sz="0" w:space="0" w:color="auto"/>
                                                        <w:left w:val="none" w:sz="0" w:space="0" w:color="auto"/>
                                                        <w:bottom w:val="single" w:sz="6" w:space="0" w:color="DBDCDF"/>
                                                        <w:right w:val="none" w:sz="0" w:space="0" w:color="auto"/>
                                                      </w:divBdr>
                                                      <w:divsChild>
                                                        <w:div w:id="513035366">
                                                          <w:marLeft w:val="0"/>
                                                          <w:marRight w:val="-320"/>
                                                          <w:marTop w:val="0"/>
                                                          <w:marBottom w:val="0"/>
                                                          <w:divBdr>
                                                            <w:top w:val="none" w:sz="0" w:space="0" w:color="auto"/>
                                                            <w:left w:val="none" w:sz="0" w:space="0" w:color="auto"/>
                                                            <w:bottom w:val="none" w:sz="0" w:space="0" w:color="auto"/>
                                                            <w:right w:val="none" w:sz="0" w:space="0" w:color="auto"/>
                                                          </w:divBdr>
                                                        </w:div>
                                                        <w:div w:id="51303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13035412">
      <w:marLeft w:val="0"/>
      <w:marRight w:val="0"/>
      <w:marTop w:val="0"/>
      <w:marBottom w:val="0"/>
      <w:divBdr>
        <w:top w:val="none" w:sz="0" w:space="0" w:color="auto"/>
        <w:left w:val="none" w:sz="0" w:space="0" w:color="auto"/>
        <w:bottom w:val="none" w:sz="0" w:space="0" w:color="auto"/>
        <w:right w:val="none" w:sz="0" w:space="0" w:color="auto"/>
      </w:divBdr>
      <w:divsChild>
        <w:div w:id="513035375">
          <w:marLeft w:val="0"/>
          <w:marRight w:val="0"/>
          <w:marTop w:val="144"/>
          <w:marBottom w:val="0"/>
          <w:divBdr>
            <w:top w:val="none" w:sz="0" w:space="0" w:color="auto"/>
            <w:left w:val="none" w:sz="0" w:space="0" w:color="auto"/>
            <w:bottom w:val="none" w:sz="0" w:space="0" w:color="auto"/>
            <w:right w:val="none" w:sz="0" w:space="0" w:color="auto"/>
          </w:divBdr>
          <w:divsChild>
            <w:div w:id="513035399">
              <w:marLeft w:val="96"/>
              <w:marRight w:val="96"/>
              <w:marTop w:val="144"/>
              <w:marBottom w:val="144"/>
              <w:divBdr>
                <w:top w:val="none" w:sz="0" w:space="0" w:color="auto"/>
                <w:left w:val="none" w:sz="0" w:space="0" w:color="auto"/>
                <w:bottom w:val="none" w:sz="0" w:space="0" w:color="auto"/>
                <w:right w:val="none" w:sz="0" w:space="0" w:color="auto"/>
              </w:divBdr>
              <w:divsChild>
                <w:div w:id="513035394">
                  <w:marLeft w:val="0"/>
                  <w:marRight w:val="0"/>
                  <w:marTop w:val="0"/>
                  <w:marBottom w:val="0"/>
                  <w:divBdr>
                    <w:top w:val="none" w:sz="0" w:space="0" w:color="auto"/>
                    <w:left w:val="none" w:sz="0" w:space="0" w:color="auto"/>
                    <w:bottom w:val="none" w:sz="0" w:space="0" w:color="auto"/>
                    <w:right w:val="none" w:sz="0" w:space="0" w:color="auto"/>
                  </w:divBdr>
                  <w:divsChild>
                    <w:div w:id="513035365">
                      <w:marLeft w:val="0"/>
                      <w:marRight w:val="0"/>
                      <w:marTop w:val="0"/>
                      <w:marBottom w:val="0"/>
                      <w:divBdr>
                        <w:top w:val="none" w:sz="0" w:space="0" w:color="auto"/>
                        <w:left w:val="none" w:sz="0" w:space="0" w:color="auto"/>
                        <w:bottom w:val="none" w:sz="0" w:space="0" w:color="auto"/>
                        <w:right w:val="none" w:sz="0" w:space="0" w:color="auto"/>
                      </w:divBdr>
                      <w:divsChild>
                        <w:div w:id="513035410">
                          <w:marLeft w:val="0"/>
                          <w:marRight w:val="0"/>
                          <w:marTop w:val="0"/>
                          <w:marBottom w:val="0"/>
                          <w:divBdr>
                            <w:top w:val="none" w:sz="0" w:space="0" w:color="auto"/>
                            <w:left w:val="none" w:sz="0" w:space="0" w:color="auto"/>
                            <w:bottom w:val="none" w:sz="0" w:space="0" w:color="auto"/>
                            <w:right w:val="none" w:sz="0" w:space="0" w:color="auto"/>
                          </w:divBdr>
                          <w:divsChild>
                            <w:div w:id="513035405">
                              <w:marLeft w:val="0"/>
                              <w:marRight w:val="0"/>
                              <w:marTop w:val="0"/>
                              <w:marBottom w:val="0"/>
                              <w:divBdr>
                                <w:top w:val="none" w:sz="0" w:space="0" w:color="auto"/>
                                <w:left w:val="none" w:sz="0" w:space="0" w:color="auto"/>
                                <w:bottom w:val="none" w:sz="0" w:space="0" w:color="auto"/>
                                <w:right w:val="none" w:sz="0" w:space="0" w:color="auto"/>
                              </w:divBdr>
                              <w:divsChild>
                                <w:div w:id="513035376">
                                  <w:marLeft w:val="0"/>
                                  <w:marRight w:val="0"/>
                                  <w:marTop w:val="0"/>
                                  <w:marBottom w:val="0"/>
                                  <w:divBdr>
                                    <w:top w:val="none" w:sz="0" w:space="0" w:color="auto"/>
                                    <w:left w:val="none" w:sz="0" w:space="0" w:color="auto"/>
                                    <w:bottom w:val="none" w:sz="0" w:space="0" w:color="auto"/>
                                    <w:right w:val="none" w:sz="0" w:space="0" w:color="auto"/>
                                  </w:divBdr>
                                  <w:divsChild>
                                    <w:div w:id="513035372">
                                      <w:marLeft w:val="0"/>
                                      <w:marRight w:val="0"/>
                                      <w:marTop w:val="0"/>
                                      <w:marBottom w:val="0"/>
                                      <w:divBdr>
                                        <w:top w:val="none" w:sz="0" w:space="0" w:color="auto"/>
                                        <w:left w:val="none" w:sz="0" w:space="0" w:color="auto"/>
                                        <w:bottom w:val="none" w:sz="0" w:space="0" w:color="auto"/>
                                        <w:right w:val="none" w:sz="0" w:space="0" w:color="auto"/>
                                      </w:divBdr>
                                      <w:divsChild>
                                        <w:div w:id="513035418">
                                          <w:marLeft w:val="0"/>
                                          <w:marRight w:val="0"/>
                                          <w:marTop w:val="0"/>
                                          <w:marBottom w:val="0"/>
                                          <w:divBdr>
                                            <w:top w:val="none" w:sz="0" w:space="0" w:color="auto"/>
                                            <w:left w:val="none" w:sz="0" w:space="0" w:color="auto"/>
                                            <w:bottom w:val="none" w:sz="0" w:space="0" w:color="auto"/>
                                            <w:right w:val="none" w:sz="0" w:space="0" w:color="auto"/>
                                          </w:divBdr>
                                          <w:divsChild>
                                            <w:div w:id="513035382">
                                              <w:marLeft w:val="0"/>
                                              <w:marRight w:val="0"/>
                                              <w:marTop w:val="0"/>
                                              <w:marBottom w:val="0"/>
                                              <w:divBdr>
                                                <w:top w:val="none" w:sz="0" w:space="0" w:color="auto"/>
                                                <w:left w:val="none" w:sz="0" w:space="0" w:color="auto"/>
                                                <w:bottom w:val="none" w:sz="0" w:space="0" w:color="auto"/>
                                                <w:right w:val="none" w:sz="0" w:space="0" w:color="auto"/>
                                              </w:divBdr>
                                              <w:divsChild>
                                                <w:div w:id="513035413">
                                                  <w:marLeft w:val="0"/>
                                                  <w:marRight w:val="0"/>
                                                  <w:marTop w:val="0"/>
                                                  <w:marBottom w:val="0"/>
                                                  <w:divBdr>
                                                    <w:top w:val="none" w:sz="0" w:space="0" w:color="auto"/>
                                                    <w:left w:val="none" w:sz="0" w:space="0" w:color="auto"/>
                                                    <w:bottom w:val="none" w:sz="0" w:space="0" w:color="auto"/>
                                                    <w:right w:val="none" w:sz="0" w:space="0" w:color="auto"/>
                                                  </w:divBdr>
                                                  <w:divsChild>
                                                    <w:div w:id="513035378">
                                                      <w:marLeft w:val="0"/>
                                                      <w:marRight w:val="0"/>
                                                      <w:marTop w:val="0"/>
                                                      <w:marBottom w:val="0"/>
                                                      <w:divBdr>
                                                        <w:top w:val="none" w:sz="0" w:space="0" w:color="auto"/>
                                                        <w:left w:val="none" w:sz="0" w:space="0" w:color="auto"/>
                                                        <w:bottom w:val="single" w:sz="6" w:space="0" w:color="DBDCDF"/>
                                                        <w:right w:val="none" w:sz="0" w:space="0" w:color="auto"/>
                                                      </w:divBdr>
                                                      <w:divsChild>
                                                        <w:div w:id="513035389">
                                                          <w:marLeft w:val="0"/>
                                                          <w:marRight w:val="0"/>
                                                          <w:marTop w:val="0"/>
                                                          <w:marBottom w:val="0"/>
                                                          <w:divBdr>
                                                            <w:top w:val="none" w:sz="0" w:space="0" w:color="auto"/>
                                                            <w:left w:val="none" w:sz="0" w:space="0" w:color="auto"/>
                                                            <w:bottom w:val="none" w:sz="0" w:space="0" w:color="auto"/>
                                                            <w:right w:val="none" w:sz="0" w:space="0" w:color="auto"/>
                                                          </w:divBdr>
                                                        </w:div>
                                                        <w:div w:id="513035417">
                                                          <w:marLeft w:val="0"/>
                                                          <w:marRight w:val="-3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13035420">
      <w:marLeft w:val="0"/>
      <w:marRight w:val="0"/>
      <w:marTop w:val="0"/>
      <w:marBottom w:val="0"/>
      <w:divBdr>
        <w:top w:val="none" w:sz="0" w:space="0" w:color="auto"/>
        <w:left w:val="none" w:sz="0" w:space="0" w:color="auto"/>
        <w:bottom w:val="none" w:sz="0" w:space="0" w:color="auto"/>
        <w:right w:val="none" w:sz="0" w:space="0" w:color="auto"/>
      </w:divBdr>
      <w:divsChild>
        <w:div w:id="513035367">
          <w:marLeft w:val="0"/>
          <w:marRight w:val="0"/>
          <w:marTop w:val="144"/>
          <w:marBottom w:val="0"/>
          <w:divBdr>
            <w:top w:val="none" w:sz="0" w:space="0" w:color="auto"/>
            <w:left w:val="none" w:sz="0" w:space="0" w:color="auto"/>
            <w:bottom w:val="none" w:sz="0" w:space="0" w:color="auto"/>
            <w:right w:val="none" w:sz="0" w:space="0" w:color="auto"/>
          </w:divBdr>
          <w:divsChild>
            <w:div w:id="513035370">
              <w:marLeft w:val="96"/>
              <w:marRight w:val="96"/>
              <w:marTop w:val="144"/>
              <w:marBottom w:val="144"/>
              <w:divBdr>
                <w:top w:val="none" w:sz="0" w:space="0" w:color="auto"/>
                <w:left w:val="none" w:sz="0" w:space="0" w:color="auto"/>
                <w:bottom w:val="none" w:sz="0" w:space="0" w:color="auto"/>
                <w:right w:val="none" w:sz="0" w:space="0" w:color="auto"/>
              </w:divBdr>
              <w:divsChild>
                <w:div w:id="513035361">
                  <w:marLeft w:val="0"/>
                  <w:marRight w:val="0"/>
                  <w:marTop w:val="0"/>
                  <w:marBottom w:val="0"/>
                  <w:divBdr>
                    <w:top w:val="none" w:sz="0" w:space="0" w:color="auto"/>
                    <w:left w:val="none" w:sz="0" w:space="0" w:color="auto"/>
                    <w:bottom w:val="none" w:sz="0" w:space="0" w:color="auto"/>
                    <w:right w:val="none" w:sz="0" w:space="0" w:color="auto"/>
                  </w:divBdr>
                  <w:divsChild>
                    <w:div w:id="513035411">
                      <w:marLeft w:val="0"/>
                      <w:marRight w:val="0"/>
                      <w:marTop w:val="0"/>
                      <w:marBottom w:val="0"/>
                      <w:divBdr>
                        <w:top w:val="none" w:sz="0" w:space="0" w:color="auto"/>
                        <w:left w:val="none" w:sz="0" w:space="0" w:color="auto"/>
                        <w:bottom w:val="none" w:sz="0" w:space="0" w:color="auto"/>
                        <w:right w:val="none" w:sz="0" w:space="0" w:color="auto"/>
                      </w:divBdr>
                      <w:divsChild>
                        <w:div w:id="513035402">
                          <w:marLeft w:val="0"/>
                          <w:marRight w:val="0"/>
                          <w:marTop w:val="0"/>
                          <w:marBottom w:val="0"/>
                          <w:divBdr>
                            <w:top w:val="none" w:sz="0" w:space="0" w:color="auto"/>
                            <w:left w:val="none" w:sz="0" w:space="0" w:color="auto"/>
                            <w:bottom w:val="none" w:sz="0" w:space="0" w:color="auto"/>
                            <w:right w:val="none" w:sz="0" w:space="0" w:color="auto"/>
                          </w:divBdr>
                          <w:divsChild>
                            <w:div w:id="513035380">
                              <w:marLeft w:val="0"/>
                              <w:marRight w:val="0"/>
                              <w:marTop w:val="0"/>
                              <w:marBottom w:val="0"/>
                              <w:divBdr>
                                <w:top w:val="none" w:sz="0" w:space="0" w:color="auto"/>
                                <w:left w:val="none" w:sz="0" w:space="0" w:color="auto"/>
                                <w:bottom w:val="none" w:sz="0" w:space="0" w:color="auto"/>
                                <w:right w:val="none" w:sz="0" w:space="0" w:color="auto"/>
                              </w:divBdr>
                              <w:divsChild>
                                <w:div w:id="513035408">
                                  <w:marLeft w:val="0"/>
                                  <w:marRight w:val="0"/>
                                  <w:marTop w:val="0"/>
                                  <w:marBottom w:val="0"/>
                                  <w:divBdr>
                                    <w:top w:val="none" w:sz="0" w:space="0" w:color="auto"/>
                                    <w:left w:val="none" w:sz="0" w:space="0" w:color="auto"/>
                                    <w:bottom w:val="none" w:sz="0" w:space="0" w:color="auto"/>
                                    <w:right w:val="none" w:sz="0" w:space="0" w:color="auto"/>
                                  </w:divBdr>
                                  <w:divsChild>
                                    <w:div w:id="513035393">
                                      <w:marLeft w:val="0"/>
                                      <w:marRight w:val="0"/>
                                      <w:marTop w:val="0"/>
                                      <w:marBottom w:val="0"/>
                                      <w:divBdr>
                                        <w:top w:val="none" w:sz="0" w:space="0" w:color="auto"/>
                                        <w:left w:val="none" w:sz="0" w:space="0" w:color="auto"/>
                                        <w:bottom w:val="none" w:sz="0" w:space="0" w:color="auto"/>
                                        <w:right w:val="none" w:sz="0" w:space="0" w:color="auto"/>
                                      </w:divBdr>
                                      <w:divsChild>
                                        <w:div w:id="513035368">
                                          <w:marLeft w:val="0"/>
                                          <w:marRight w:val="0"/>
                                          <w:marTop w:val="0"/>
                                          <w:marBottom w:val="0"/>
                                          <w:divBdr>
                                            <w:top w:val="none" w:sz="0" w:space="0" w:color="auto"/>
                                            <w:left w:val="none" w:sz="0" w:space="0" w:color="auto"/>
                                            <w:bottom w:val="none" w:sz="0" w:space="0" w:color="auto"/>
                                            <w:right w:val="none" w:sz="0" w:space="0" w:color="auto"/>
                                          </w:divBdr>
                                          <w:divsChild>
                                            <w:div w:id="513035387">
                                              <w:marLeft w:val="0"/>
                                              <w:marRight w:val="0"/>
                                              <w:marTop w:val="0"/>
                                              <w:marBottom w:val="0"/>
                                              <w:divBdr>
                                                <w:top w:val="none" w:sz="0" w:space="0" w:color="auto"/>
                                                <w:left w:val="none" w:sz="0" w:space="0" w:color="auto"/>
                                                <w:bottom w:val="none" w:sz="0" w:space="0" w:color="auto"/>
                                                <w:right w:val="none" w:sz="0" w:space="0" w:color="auto"/>
                                              </w:divBdr>
                                              <w:divsChild>
                                                <w:div w:id="513035407">
                                                  <w:marLeft w:val="0"/>
                                                  <w:marRight w:val="0"/>
                                                  <w:marTop w:val="0"/>
                                                  <w:marBottom w:val="0"/>
                                                  <w:divBdr>
                                                    <w:top w:val="none" w:sz="0" w:space="0" w:color="auto"/>
                                                    <w:left w:val="none" w:sz="0" w:space="0" w:color="auto"/>
                                                    <w:bottom w:val="none" w:sz="0" w:space="0" w:color="auto"/>
                                                    <w:right w:val="none" w:sz="0" w:space="0" w:color="auto"/>
                                                  </w:divBdr>
                                                  <w:divsChild>
                                                    <w:div w:id="513035364">
                                                      <w:marLeft w:val="0"/>
                                                      <w:marRight w:val="0"/>
                                                      <w:marTop w:val="0"/>
                                                      <w:marBottom w:val="0"/>
                                                      <w:divBdr>
                                                        <w:top w:val="none" w:sz="0" w:space="0" w:color="auto"/>
                                                        <w:left w:val="none" w:sz="0" w:space="0" w:color="auto"/>
                                                        <w:bottom w:val="single" w:sz="6" w:space="0" w:color="DBDCDF"/>
                                                        <w:right w:val="none" w:sz="0" w:space="0" w:color="auto"/>
                                                      </w:divBdr>
                                                      <w:divsChild>
                                                        <w:div w:id="513035363">
                                                          <w:marLeft w:val="0"/>
                                                          <w:marRight w:val="-320"/>
                                                          <w:marTop w:val="0"/>
                                                          <w:marBottom w:val="0"/>
                                                          <w:divBdr>
                                                            <w:top w:val="none" w:sz="0" w:space="0" w:color="auto"/>
                                                            <w:left w:val="none" w:sz="0" w:space="0" w:color="auto"/>
                                                            <w:bottom w:val="none" w:sz="0" w:space="0" w:color="auto"/>
                                                            <w:right w:val="none" w:sz="0" w:space="0" w:color="auto"/>
                                                          </w:divBdr>
                                                        </w:div>
                                                        <w:div w:id="51303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13035421">
      <w:marLeft w:val="0"/>
      <w:marRight w:val="0"/>
      <w:marTop w:val="0"/>
      <w:marBottom w:val="0"/>
      <w:divBdr>
        <w:top w:val="none" w:sz="0" w:space="0" w:color="auto"/>
        <w:left w:val="none" w:sz="0" w:space="0" w:color="auto"/>
        <w:bottom w:val="none" w:sz="0" w:space="0" w:color="auto"/>
        <w:right w:val="none" w:sz="0" w:space="0" w:color="auto"/>
      </w:divBdr>
    </w:div>
    <w:div w:id="513035422">
      <w:marLeft w:val="0"/>
      <w:marRight w:val="0"/>
      <w:marTop w:val="0"/>
      <w:marBottom w:val="0"/>
      <w:divBdr>
        <w:top w:val="none" w:sz="0" w:space="0" w:color="auto"/>
        <w:left w:val="none" w:sz="0" w:space="0" w:color="auto"/>
        <w:bottom w:val="none" w:sz="0" w:space="0" w:color="auto"/>
        <w:right w:val="none" w:sz="0" w:space="0" w:color="auto"/>
      </w:divBdr>
    </w:div>
    <w:div w:id="513035423">
      <w:marLeft w:val="0"/>
      <w:marRight w:val="0"/>
      <w:marTop w:val="0"/>
      <w:marBottom w:val="0"/>
      <w:divBdr>
        <w:top w:val="none" w:sz="0" w:space="0" w:color="auto"/>
        <w:left w:val="none" w:sz="0" w:space="0" w:color="auto"/>
        <w:bottom w:val="none" w:sz="0" w:space="0" w:color="auto"/>
        <w:right w:val="none" w:sz="0" w:space="0" w:color="auto"/>
      </w:divBdr>
    </w:div>
    <w:div w:id="513035424">
      <w:marLeft w:val="0"/>
      <w:marRight w:val="0"/>
      <w:marTop w:val="0"/>
      <w:marBottom w:val="0"/>
      <w:divBdr>
        <w:top w:val="none" w:sz="0" w:space="0" w:color="auto"/>
        <w:left w:val="none" w:sz="0" w:space="0" w:color="auto"/>
        <w:bottom w:val="none" w:sz="0" w:space="0" w:color="auto"/>
        <w:right w:val="none" w:sz="0" w:space="0" w:color="auto"/>
      </w:divBdr>
    </w:div>
    <w:div w:id="513035425">
      <w:marLeft w:val="0"/>
      <w:marRight w:val="0"/>
      <w:marTop w:val="0"/>
      <w:marBottom w:val="0"/>
      <w:divBdr>
        <w:top w:val="none" w:sz="0" w:space="0" w:color="auto"/>
        <w:left w:val="none" w:sz="0" w:space="0" w:color="auto"/>
        <w:bottom w:val="none" w:sz="0" w:space="0" w:color="auto"/>
        <w:right w:val="none" w:sz="0" w:space="0" w:color="auto"/>
      </w:divBdr>
    </w:div>
    <w:div w:id="543101361">
      <w:bodyDiv w:val="1"/>
      <w:marLeft w:val="0"/>
      <w:marRight w:val="0"/>
      <w:marTop w:val="0"/>
      <w:marBottom w:val="0"/>
      <w:divBdr>
        <w:top w:val="none" w:sz="0" w:space="0" w:color="auto"/>
        <w:left w:val="none" w:sz="0" w:space="0" w:color="auto"/>
        <w:bottom w:val="none" w:sz="0" w:space="0" w:color="auto"/>
        <w:right w:val="none" w:sz="0" w:space="0" w:color="auto"/>
      </w:divBdr>
    </w:div>
    <w:div w:id="582296931">
      <w:bodyDiv w:val="1"/>
      <w:marLeft w:val="0"/>
      <w:marRight w:val="0"/>
      <w:marTop w:val="0"/>
      <w:marBottom w:val="0"/>
      <w:divBdr>
        <w:top w:val="none" w:sz="0" w:space="0" w:color="auto"/>
        <w:left w:val="none" w:sz="0" w:space="0" w:color="auto"/>
        <w:bottom w:val="none" w:sz="0" w:space="0" w:color="auto"/>
        <w:right w:val="none" w:sz="0" w:space="0" w:color="auto"/>
      </w:divBdr>
    </w:div>
    <w:div w:id="636955498">
      <w:bodyDiv w:val="1"/>
      <w:marLeft w:val="0"/>
      <w:marRight w:val="0"/>
      <w:marTop w:val="0"/>
      <w:marBottom w:val="0"/>
      <w:divBdr>
        <w:top w:val="none" w:sz="0" w:space="0" w:color="auto"/>
        <w:left w:val="none" w:sz="0" w:space="0" w:color="auto"/>
        <w:bottom w:val="none" w:sz="0" w:space="0" w:color="auto"/>
        <w:right w:val="none" w:sz="0" w:space="0" w:color="auto"/>
      </w:divBdr>
    </w:div>
    <w:div w:id="1177690985">
      <w:bodyDiv w:val="1"/>
      <w:marLeft w:val="0"/>
      <w:marRight w:val="0"/>
      <w:marTop w:val="0"/>
      <w:marBottom w:val="0"/>
      <w:divBdr>
        <w:top w:val="none" w:sz="0" w:space="0" w:color="auto"/>
        <w:left w:val="none" w:sz="0" w:space="0" w:color="auto"/>
        <w:bottom w:val="none" w:sz="0" w:space="0" w:color="auto"/>
        <w:right w:val="none" w:sz="0" w:space="0" w:color="auto"/>
      </w:divBdr>
    </w:div>
    <w:div w:id="1659387185">
      <w:bodyDiv w:val="1"/>
      <w:marLeft w:val="0"/>
      <w:marRight w:val="0"/>
      <w:marTop w:val="0"/>
      <w:marBottom w:val="0"/>
      <w:divBdr>
        <w:top w:val="none" w:sz="0" w:space="0" w:color="auto"/>
        <w:left w:val="none" w:sz="0" w:space="0" w:color="auto"/>
        <w:bottom w:val="none" w:sz="0" w:space="0" w:color="auto"/>
        <w:right w:val="none" w:sz="0" w:space="0" w:color="auto"/>
      </w:divBdr>
    </w:div>
    <w:div w:id="1685865318">
      <w:bodyDiv w:val="1"/>
      <w:marLeft w:val="0"/>
      <w:marRight w:val="0"/>
      <w:marTop w:val="0"/>
      <w:marBottom w:val="0"/>
      <w:divBdr>
        <w:top w:val="none" w:sz="0" w:space="0" w:color="auto"/>
        <w:left w:val="none" w:sz="0" w:space="0" w:color="auto"/>
        <w:bottom w:val="none" w:sz="0" w:space="0" w:color="auto"/>
        <w:right w:val="none" w:sz="0" w:space="0" w:color="auto"/>
      </w:divBdr>
    </w:div>
    <w:div w:id="1698894937">
      <w:bodyDiv w:val="1"/>
      <w:marLeft w:val="0"/>
      <w:marRight w:val="0"/>
      <w:marTop w:val="0"/>
      <w:marBottom w:val="0"/>
      <w:divBdr>
        <w:top w:val="none" w:sz="0" w:space="0" w:color="auto"/>
        <w:left w:val="none" w:sz="0" w:space="0" w:color="auto"/>
        <w:bottom w:val="none" w:sz="0" w:space="0" w:color="auto"/>
        <w:right w:val="none" w:sz="0" w:space="0" w:color="auto"/>
      </w:divBdr>
    </w:div>
    <w:div w:id="1881822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b.uniyar.ac.ru/opac/bk_cat_find.ph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FB6A18-83CB-4D3C-BE2E-405632789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5516</Words>
  <Characters>31445</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Company>
  <LinksUpToDate>false</LinksUpToDate>
  <CharactersWithSpaces>36888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creator>naren</dc:creator>
  <cp:lastModifiedBy>Учетная запись Майкрософт</cp:lastModifiedBy>
  <cp:revision>2</cp:revision>
  <cp:lastPrinted>2022-03-28T09:38:00Z</cp:lastPrinted>
  <dcterms:created xsi:type="dcterms:W3CDTF">2024-06-27T12:28:00Z</dcterms:created>
  <dcterms:modified xsi:type="dcterms:W3CDTF">2024-06-27T12:28:00Z</dcterms:modified>
</cp:coreProperties>
</file>