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592" w14:textId="77777777" w:rsidR="006D06C2" w:rsidRPr="006D06C2" w:rsidRDefault="006D06C2" w:rsidP="00B27A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C2">
        <w:rPr>
          <w:rStyle w:val="FontStyle57"/>
          <w:rFonts w:cs="Times New Roman"/>
          <w:bCs/>
          <w:sz w:val="28"/>
          <w:szCs w:val="28"/>
        </w:rPr>
        <w:t xml:space="preserve">Матрица компетенций </w:t>
      </w:r>
      <w:r w:rsidRPr="006D06C2">
        <w:rPr>
          <w:rFonts w:ascii="Times New Roman" w:hAnsi="Times New Roman" w:cs="Times New Roman"/>
          <w:b/>
          <w:bCs/>
          <w:sz w:val="28"/>
          <w:szCs w:val="28"/>
        </w:rPr>
        <w:t xml:space="preserve">основной образовательной программы </w:t>
      </w:r>
    </w:p>
    <w:p w14:paraId="4E165A6B" w14:textId="77777777" w:rsidR="006D06C2" w:rsidRPr="006D06C2" w:rsidRDefault="006D06C2" w:rsidP="00B27A10">
      <w:pPr>
        <w:spacing w:line="264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 xml:space="preserve">Уровень образования: </w:t>
      </w:r>
      <w:r w:rsidRPr="006D06C2">
        <w:rPr>
          <w:rFonts w:ascii="Times New Roman" w:hAnsi="Times New Roman" w:cs="Times New Roman"/>
          <w:b/>
          <w:sz w:val="24"/>
          <w:szCs w:val="24"/>
        </w:rPr>
        <w:t xml:space="preserve">бакалавриат </w:t>
      </w:r>
      <w:r w:rsidRPr="006D0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97A68B" w14:textId="77777777" w:rsidR="006D06C2" w:rsidRPr="006D06C2" w:rsidRDefault="006D06C2" w:rsidP="00B27A10">
      <w:pPr>
        <w:spacing w:line="264" w:lineRule="auto"/>
        <w:rPr>
          <w:rFonts w:ascii="Times New Roman" w:hAnsi="Times New Roman" w:cs="Times New Roman"/>
          <w:i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 xml:space="preserve">Направление подготовки: </w:t>
      </w:r>
      <w:r w:rsidRPr="006D06C2">
        <w:rPr>
          <w:rFonts w:ascii="Times New Roman" w:hAnsi="Times New Roman" w:cs="Times New Roman"/>
          <w:b/>
          <w:sz w:val="24"/>
          <w:szCs w:val="24"/>
        </w:rPr>
        <w:t>38.03.01 Экономика</w:t>
      </w:r>
    </w:p>
    <w:p w14:paraId="36DCFD03" w14:textId="631342E6" w:rsidR="006D06C2" w:rsidRDefault="006D06C2" w:rsidP="00B27A10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 xml:space="preserve">Направленность (профиль): </w:t>
      </w:r>
      <w:r w:rsidR="00DB231D" w:rsidRPr="00DB231D">
        <w:rPr>
          <w:rFonts w:ascii="Times New Roman" w:hAnsi="Times New Roman" w:cs="Times New Roman"/>
          <w:sz w:val="24"/>
          <w:szCs w:val="24"/>
        </w:rPr>
        <w:t>Международная экономика и внешнеэкономическая стратегия компаний</w:t>
      </w:r>
    </w:p>
    <w:p w14:paraId="56E31FC0" w14:textId="4A3184FD" w:rsidR="006D06C2" w:rsidRDefault="006D06C2" w:rsidP="00B27A10">
      <w:p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6D06C2">
        <w:rPr>
          <w:rFonts w:ascii="Times New Roman" w:hAnsi="Times New Roman" w:cs="Times New Roman"/>
          <w:sz w:val="24"/>
          <w:szCs w:val="24"/>
        </w:rPr>
        <w:t>Год приема</w:t>
      </w:r>
      <w:r w:rsidRPr="006D06C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6D06C2">
        <w:rPr>
          <w:rFonts w:ascii="Times New Roman" w:hAnsi="Times New Roman" w:cs="Times New Roman"/>
          <w:sz w:val="24"/>
          <w:szCs w:val="24"/>
        </w:rPr>
        <w:t xml:space="preserve"> </w:t>
      </w:r>
      <w:r w:rsidRPr="006D06C2">
        <w:rPr>
          <w:rFonts w:ascii="Times New Roman" w:hAnsi="Times New Roman" w:cs="Times New Roman"/>
          <w:b/>
          <w:sz w:val="24"/>
          <w:szCs w:val="24"/>
        </w:rPr>
        <w:t>202</w:t>
      </w:r>
      <w:r w:rsidR="00551116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7"/>
        <w:tblW w:w="15029" w:type="dxa"/>
        <w:tblLayout w:type="fixed"/>
        <w:tblLook w:val="04A0" w:firstRow="1" w:lastRow="0" w:firstColumn="1" w:lastColumn="0" w:noHBand="0" w:noVBand="1"/>
      </w:tblPr>
      <w:tblGrid>
        <w:gridCol w:w="759"/>
        <w:gridCol w:w="3347"/>
        <w:gridCol w:w="618"/>
        <w:gridCol w:w="477"/>
        <w:gridCol w:w="478"/>
        <w:gridCol w:w="479"/>
        <w:gridCol w:w="479"/>
        <w:gridCol w:w="639"/>
        <w:gridCol w:w="567"/>
        <w:gridCol w:w="567"/>
        <w:gridCol w:w="567"/>
        <w:gridCol w:w="567"/>
        <w:gridCol w:w="567"/>
        <w:gridCol w:w="616"/>
        <w:gridCol w:w="708"/>
        <w:gridCol w:w="708"/>
        <w:gridCol w:w="708"/>
        <w:gridCol w:w="708"/>
        <w:gridCol w:w="708"/>
        <w:gridCol w:w="709"/>
        <w:gridCol w:w="53"/>
      </w:tblGrid>
      <w:tr w:rsidR="005F4C78" w14:paraId="2719FEB1" w14:textId="77777777" w:rsidTr="005F4C78">
        <w:tc>
          <w:tcPr>
            <w:tcW w:w="759" w:type="dxa"/>
          </w:tcPr>
          <w:p w14:paraId="2738709E" w14:textId="77777777" w:rsidR="00155E32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</w:tcPr>
          <w:p w14:paraId="3B451C6A" w14:textId="77777777" w:rsidR="00155E32" w:rsidRPr="002101AC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70" w:type="dxa"/>
            <w:gridSpan w:val="6"/>
          </w:tcPr>
          <w:p w14:paraId="622345E8" w14:textId="2ED327CC" w:rsidR="00155E32" w:rsidRPr="002101AC" w:rsidRDefault="00155E32" w:rsidP="00B27A1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Универсальные компетенции</w:t>
            </w:r>
          </w:p>
        </w:tc>
        <w:tc>
          <w:tcPr>
            <w:tcW w:w="2835" w:type="dxa"/>
            <w:gridSpan w:val="5"/>
          </w:tcPr>
          <w:p w14:paraId="26F8B87A" w14:textId="49FF7671" w:rsidR="00155E32" w:rsidRPr="002101AC" w:rsidRDefault="00155E32" w:rsidP="00155E32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Общепрофессиональные компетенции</w:t>
            </w:r>
          </w:p>
        </w:tc>
        <w:tc>
          <w:tcPr>
            <w:tcW w:w="4918" w:type="dxa"/>
            <w:gridSpan w:val="8"/>
          </w:tcPr>
          <w:p w14:paraId="36B3B455" w14:textId="4BDF3D7B" w:rsidR="00155E32" w:rsidRPr="002101AC" w:rsidRDefault="00155E32" w:rsidP="00155E32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Профессиональные компетенции</w:t>
            </w:r>
          </w:p>
        </w:tc>
      </w:tr>
      <w:tr w:rsidR="002101AC" w14:paraId="739D7310" w14:textId="77777777" w:rsidTr="005F4C78">
        <w:trPr>
          <w:gridAfter w:val="1"/>
          <w:wAfter w:w="53" w:type="dxa"/>
          <w:cantSplit/>
          <w:trHeight w:val="1315"/>
        </w:trPr>
        <w:tc>
          <w:tcPr>
            <w:tcW w:w="759" w:type="dxa"/>
          </w:tcPr>
          <w:p w14:paraId="2B4C8FAA" w14:textId="77777777" w:rsidR="00155E32" w:rsidRDefault="00155E32" w:rsidP="00155E3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</w:tcPr>
          <w:p w14:paraId="33302B8D" w14:textId="475AA051" w:rsidR="00155E32" w:rsidRPr="002101AC" w:rsidRDefault="00155E32" w:rsidP="00155E3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618" w:type="dxa"/>
            <w:textDirection w:val="btLr"/>
          </w:tcPr>
          <w:p w14:paraId="5A037BF0" w14:textId="6A607474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УК-1</w:t>
            </w:r>
          </w:p>
        </w:tc>
        <w:tc>
          <w:tcPr>
            <w:tcW w:w="477" w:type="dxa"/>
            <w:textDirection w:val="btLr"/>
          </w:tcPr>
          <w:p w14:paraId="52B69D79" w14:textId="3E6AB60F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УК-2</w:t>
            </w:r>
          </w:p>
        </w:tc>
        <w:tc>
          <w:tcPr>
            <w:tcW w:w="478" w:type="dxa"/>
            <w:textDirection w:val="btLr"/>
          </w:tcPr>
          <w:p w14:paraId="42C40B64" w14:textId="4100C899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УК-3</w:t>
            </w:r>
          </w:p>
        </w:tc>
        <w:tc>
          <w:tcPr>
            <w:tcW w:w="479" w:type="dxa"/>
            <w:textDirection w:val="btLr"/>
          </w:tcPr>
          <w:p w14:paraId="75F5CC66" w14:textId="1CF0E824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УК-4</w:t>
            </w:r>
          </w:p>
        </w:tc>
        <w:tc>
          <w:tcPr>
            <w:tcW w:w="479" w:type="dxa"/>
            <w:textDirection w:val="btLr"/>
          </w:tcPr>
          <w:p w14:paraId="71AF536C" w14:textId="4DEC4B29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УК-5</w:t>
            </w:r>
          </w:p>
        </w:tc>
        <w:tc>
          <w:tcPr>
            <w:tcW w:w="639" w:type="dxa"/>
            <w:textDirection w:val="btLr"/>
          </w:tcPr>
          <w:p w14:paraId="6E204580" w14:textId="5B443479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101AC">
              <w:rPr>
                <w:rFonts w:ascii="Times New Roman" w:hAnsi="Times New Roman" w:cs="Times New Roman"/>
                <w:b/>
              </w:rPr>
              <w:t>УК-6</w:t>
            </w:r>
          </w:p>
        </w:tc>
        <w:tc>
          <w:tcPr>
            <w:tcW w:w="567" w:type="dxa"/>
            <w:textDirection w:val="btLr"/>
          </w:tcPr>
          <w:p w14:paraId="10F02182" w14:textId="77777777" w:rsidR="00155E32" w:rsidRPr="002101AC" w:rsidRDefault="00155E32" w:rsidP="00210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ОПК-1</w:t>
            </w:r>
          </w:p>
          <w:p w14:paraId="671735A9" w14:textId="629DF7EC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14:paraId="674245B3" w14:textId="474F4324" w:rsidR="00155E32" w:rsidRPr="002101AC" w:rsidRDefault="00155E32" w:rsidP="00210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ОПК-2</w:t>
            </w:r>
          </w:p>
          <w:p w14:paraId="00727F79" w14:textId="77777777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14:paraId="7478DD2F" w14:textId="278009F9" w:rsidR="00155E32" w:rsidRPr="002101AC" w:rsidRDefault="00155E32" w:rsidP="00210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ОПК-3</w:t>
            </w:r>
          </w:p>
          <w:p w14:paraId="4390E7B9" w14:textId="77777777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14:paraId="5BCA4943" w14:textId="2BF9737A" w:rsidR="00155E32" w:rsidRPr="002101AC" w:rsidRDefault="00155E32" w:rsidP="00210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ОПК-4</w:t>
            </w:r>
          </w:p>
          <w:p w14:paraId="291688D7" w14:textId="77777777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extDirection w:val="btLr"/>
          </w:tcPr>
          <w:p w14:paraId="7A696C79" w14:textId="116D245D" w:rsidR="00155E32" w:rsidRPr="002101AC" w:rsidRDefault="00155E32" w:rsidP="00210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ОПК-5</w:t>
            </w:r>
          </w:p>
          <w:p w14:paraId="608C5CDF" w14:textId="77777777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6" w:type="dxa"/>
            <w:textDirection w:val="btLr"/>
          </w:tcPr>
          <w:p w14:paraId="03D3BCC5" w14:textId="4425D2E0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ПК(ОУ)-1</w:t>
            </w:r>
          </w:p>
        </w:tc>
        <w:tc>
          <w:tcPr>
            <w:tcW w:w="708" w:type="dxa"/>
            <w:textDirection w:val="btLr"/>
          </w:tcPr>
          <w:p w14:paraId="6CFD784D" w14:textId="4B48CE6C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ПК(ОУ)-2</w:t>
            </w:r>
          </w:p>
        </w:tc>
        <w:tc>
          <w:tcPr>
            <w:tcW w:w="708" w:type="dxa"/>
            <w:textDirection w:val="btLr"/>
          </w:tcPr>
          <w:p w14:paraId="52FD1EA7" w14:textId="3ED2E5F5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ПК(ОУ)-3</w:t>
            </w:r>
          </w:p>
        </w:tc>
        <w:tc>
          <w:tcPr>
            <w:tcW w:w="708" w:type="dxa"/>
            <w:textDirection w:val="btLr"/>
          </w:tcPr>
          <w:p w14:paraId="538DD019" w14:textId="76626732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ПК(Ан)-1</w:t>
            </w:r>
          </w:p>
        </w:tc>
        <w:tc>
          <w:tcPr>
            <w:tcW w:w="708" w:type="dxa"/>
            <w:textDirection w:val="btLr"/>
          </w:tcPr>
          <w:p w14:paraId="02752A59" w14:textId="058BA72D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ПК(Ан)-2</w:t>
            </w:r>
          </w:p>
        </w:tc>
        <w:tc>
          <w:tcPr>
            <w:tcW w:w="708" w:type="dxa"/>
            <w:textDirection w:val="btLr"/>
          </w:tcPr>
          <w:p w14:paraId="63E654F2" w14:textId="4458B469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ПК(Ан)-3</w:t>
            </w:r>
          </w:p>
        </w:tc>
        <w:tc>
          <w:tcPr>
            <w:tcW w:w="709" w:type="dxa"/>
            <w:textDirection w:val="btLr"/>
          </w:tcPr>
          <w:p w14:paraId="1655C619" w14:textId="755D0D11" w:rsidR="00155E32" w:rsidRPr="002101AC" w:rsidRDefault="00155E32" w:rsidP="002101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01AC">
              <w:rPr>
                <w:rFonts w:ascii="Times New Roman" w:hAnsi="Times New Roman" w:cs="Times New Roman"/>
                <w:b/>
                <w:bCs/>
              </w:rPr>
              <w:t>ПК(НИ)-1</w:t>
            </w:r>
          </w:p>
        </w:tc>
      </w:tr>
      <w:tr w:rsidR="002101AC" w14:paraId="362F9DBD" w14:textId="77777777" w:rsidTr="005F4C78">
        <w:trPr>
          <w:gridAfter w:val="1"/>
          <w:wAfter w:w="53" w:type="dxa"/>
          <w:trHeight w:val="618"/>
        </w:trPr>
        <w:tc>
          <w:tcPr>
            <w:tcW w:w="759" w:type="dxa"/>
          </w:tcPr>
          <w:p w14:paraId="7A541FAD" w14:textId="39CF033C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130">
              <w:rPr>
                <w:rFonts w:ascii="Times New Roman" w:hAnsi="Times New Roman" w:cs="Times New Roman"/>
                <w:b/>
                <w:sz w:val="20"/>
                <w:szCs w:val="20"/>
              </w:rPr>
              <w:t>Блок 1</w:t>
            </w:r>
          </w:p>
        </w:tc>
        <w:tc>
          <w:tcPr>
            <w:tcW w:w="3347" w:type="dxa"/>
          </w:tcPr>
          <w:p w14:paraId="08501B39" w14:textId="55BBE558" w:rsidR="00514C65" w:rsidRPr="002101AC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  <w:r w:rsidRPr="002101AC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  <w:tc>
          <w:tcPr>
            <w:tcW w:w="618" w:type="dxa"/>
          </w:tcPr>
          <w:p w14:paraId="0431186D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6A82C258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3566A560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DE333EF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04C2C6B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550E17C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AE71901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EB715B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0C95CA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7F47C03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94656E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A80E31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D94B6E7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D39BC0B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AEFE337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FEC7A23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E1683A8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0C58FF0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287E96A3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BC3344D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6ABA4EB4" w14:textId="7DB54BA5" w:rsidR="00514C65" w:rsidRPr="002101A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101AC">
              <w:rPr>
                <w:rFonts w:ascii="Times New Roman" w:hAnsi="Times New Roman" w:cs="Times New Roman"/>
                <w:color w:val="000000"/>
              </w:rPr>
              <w:t>Микро и макроэкономика (продвинутый уровень)</w:t>
            </w:r>
          </w:p>
        </w:tc>
        <w:tc>
          <w:tcPr>
            <w:tcW w:w="618" w:type="dxa"/>
          </w:tcPr>
          <w:p w14:paraId="086A3C57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6E998D20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13C7F552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91B0574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CAD3BF6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3CE219EB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9092623" w14:textId="1FA4039B" w:rsidR="002101AC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7F08D76A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13D0163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C6ADA73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A4B636A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1931BA3E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3C2A31C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CF820B1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60B16FE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27DEF4F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45265CB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817EA2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5F4EEBA4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B65B519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27E1374E" w14:textId="2F23FDDE" w:rsidR="00514C65" w:rsidRPr="002101A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101AC">
              <w:rPr>
                <w:rFonts w:ascii="Times New Roman" w:hAnsi="Times New Roman" w:cs="Times New Roman"/>
                <w:color w:val="000000"/>
              </w:rPr>
              <w:t>Современные информационные технологии и программные средства в экономических исследованиях</w:t>
            </w:r>
          </w:p>
        </w:tc>
        <w:tc>
          <w:tcPr>
            <w:tcW w:w="618" w:type="dxa"/>
          </w:tcPr>
          <w:p w14:paraId="0613802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52849AF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59F9F88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7B7FFE5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8E0C5B7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520DC8EF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5E24F4A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608BB41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804595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9E46FAA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C8E4712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B9CBFC6" w14:textId="39495D99" w:rsidR="002101AC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616" w:type="dxa"/>
          </w:tcPr>
          <w:p w14:paraId="5775E1E0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0672B22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0EEB29B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046DCCC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991349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29B13FE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325AC54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117C9977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71B2CAEA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731F7920" w14:textId="12CEEA1E" w:rsidR="00514C65" w:rsidRPr="002101A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101AC">
              <w:rPr>
                <w:rFonts w:ascii="Times New Roman" w:hAnsi="Times New Roman" w:cs="Times New Roman"/>
                <w:color w:val="000000"/>
              </w:rPr>
              <w:t>Методология и методика экономических исследований</w:t>
            </w:r>
          </w:p>
        </w:tc>
        <w:tc>
          <w:tcPr>
            <w:tcW w:w="618" w:type="dxa"/>
          </w:tcPr>
          <w:p w14:paraId="1976C63A" w14:textId="4D2019F5" w:rsidR="00514C65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7" w:type="dxa"/>
          </w:tcPr>
          <w:p w14:paraId="7C9F4D73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066B1F54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69D9861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6EBAA4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9F0A5AF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0110B75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8F15C07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E6427D2" w14:textId="4E988B2D" w:rsidR="00514C65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635894BB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84EA412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5BF93415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24FF8E7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10C5F47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2B00AD3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69C1DF1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E355F7E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09D66C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7238FFDD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74183468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5F9F733D" w14:textId="26F84AC8" w:rsidR="00514C65" w:rsidRPr="002101AC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101AC">
              <w:rPr>
                <w:rFonts w:ascii="Times New Roman" w:hAnsi="Times New Roman" w:cs="Times New Roman"/>
                <w:color w:val="000000"/>
              </w:rPr>
              <w:t>Инструментальные методы экономического анализа</w:t>
            </w:r>
          </w:p>
        </w:tc>
        <w:tc>
          <w:tcPr>
            <w:tcW w:w="618" w:type="dxa"/>
          </w:tcPr>
          <w:p w14:paraId="0314D5F0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51600572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BBDB52A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7DBF96D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CFCBD76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06FD432B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D06804B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D749583" w14:textId="6390B953" w:rsidR="00514C65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3C989B61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58DBB71" w14:textId="42227F84" w:rsidR="00514C65" w:rsidRPr="005F4C78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695CCAC5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27DBD6E9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7D07F5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4B1E626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7D72CD3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4DF7F82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D2B6470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4B8D7BA" w14:textId="77777777" w:rsidR="00514C65" w:rsidRPr="002101AC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694A0833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0FBCC6E3" w14:textId="77777777" w:rsidR="00514C65" w:rsidRDefault="00514C65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5826A0D8" w14:textId="1E5991E1" w:rsidR="00514C65" w:rsidRPr="00514C65" w:rsidRDefault="00514C65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4C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Иностранный язык в деловом и профессиональном общении</w:t>
            </w:r>
          </w:p>
        </w:tc>
        <w:tc>
          <w:tcPr>
            <w:tcW w:w="618" w:type="dxa"/>
          </w:tcPr>
          <w:p w14:paraId="5CF56904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4DCAA388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71F07384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08C8A5C" w14:textId="65DC8624" w:rsidR="005F4C78" w:rsidRPr="005F4C78" w:rsidRDefault="002101AC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4C78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9" w:type="dxa"/>
          </w:tcPr>
          <w:p w14:paraId="1AA4CB8F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3F21E226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1EDA44C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4C4BEF0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ADDFA64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DBBC2C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8CEC8E9" w14:textId="77777777" w:rsidR="00514C65" w:rsidRPr="005F4C78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5FFE862F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26E965C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78B26BC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059AF93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BB15380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CDD18B6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909D555" w14:textId="77777777" w:rsidR="00514C65" w:rsidRDefault="00514C65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C78" w14:paraId="514A0A0B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E672CCA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4A79AD51" w14:textId="77777777" w:rsidR="005F4C78" w:rsidRDefault="005F4C78" w:rsidP="005F4C7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проектом и принятие организационно-управленческих решений</w:t>
            </w:r>
          </w:p>
          <w:p w14:paraId="088AD0EF" w14:textId="77777777" w:rsidR="005F4C78" w:rsidRDefault="005F4C78" w:rsidP="005F4C7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5C70FA" w14:textId="77777777" w:rsidR="005F4C78" w:rsidRDefault="005F4C78" w:rsidP="005F4C7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72E32AC" w14:textId="507E0A42" w:rsidR="005F4C78" w:rsidRPr="00514C65" w:rsidRDefault="005F4C78" w:rsidP="005F4C7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</w:tcPr>
          <w:p w14:paraId="725AE2E6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23BF7968" w14:textId="4655042C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8" w:type="dxa"/>
          </w:tcPr>
          <w:p w14:paraId="03A15B55" w14:textId="468DF8C8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9" w:type="dxa"/>
          </w:tcPr>
          <w:p w14:paraId="60398978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9" w:type="dxa"/>
          </w:tcPr>
          <w:p w14:paraId="1A5BA646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9069190" w14:textId="4F8DE09B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1C0B1BC1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13477CD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4E4F8A0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F22BD0F" w14:textId="10EE6CE2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52BBC55C" w14:textId="77777777" w:rsidR="005F4C78" w:rsidRP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88F3D42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A2DB07D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5D8AF5C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4CC3151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88CC28C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B1051B2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C1AF587" w14:textId="77777777" w:rsidR="005F4C78" w:rsidRDefault="005F4C78" w:rsidP="005F4C7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C78" w14:paraId="797A8CB0" w14:textId="77777777" w:rsidTr="006F7D15">
        <w:trPr>
          <w:gridAfter w:val="1"/>
          <w:wAfter w:w="53" w:type="dxa"/>
        </w:trPr>
        <w:tc>
          <w:tcPr>
            <w:tcW w:w="759" w:type="dxa"/>
          </w:tcPr>
          <w:p w14:paraId="21750B6F" w14:textId="77777777" w:rsidR="005F4C78" w:rsidRDefault="005F4C78" w:rsidP="00514C6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224473F9" w14:textId="77777777" w:rsidR="005F4C78" w:rsidRPr="00514C65" w:rsidRDefault="005F4C78" w:rsidP="00514C6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0" w:type="dxa"/>
            <w:gridSpan w:val="6"/>
          </w:tcPr>
          <w:p w14:paraId="759F2084" w14:textId="7F82058C" w:rsidR="005F4C78" w:rsidRPr="005F4C78" w:rsidRDefault="005F4C78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C78">
              <w:rPr>
                <w:rFonts w:ascii="Times New Roman" w:hAnsi="Times New Roman" w:cs="Times New Roman"/>
                <w:b/>
                <w:sz w:val="24"/>
                <w:szCs w:val="24"/>
              </w:rPr>
              <w:t>УК</w:t>
            </w:r>
          </w:p>
        </w:tc>
        <w:tc>
          <w:tcPr>
            <w:tcW w:w="2835" w:type="dxa"/>
            <w:gridSpan w:val="5"/>
          </w:tcPr>
          <w:p w14:paraId="3B3609DB" w14:textId="5DB4231B" w:rsidR="005F4C78" w:rsidRPr="005F4C78" w:rsidRDefault="005F4C78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C78">
              <w:rPr>
                <w:rFonts w:ascii="Times New Roman" w:hAnsi="Times New Roman" w:cs="Times New Roman"/>
                <w:b/>
                <w:sz w:val="24"/>
                <w:szCs w:val="24"/>
              </w:rPr>
              <w:t>ОПК</w:t>
            </w:r>
          </w:p>
        </w:tc>
        <w:tc>
          <w:tcPr>
            <w:tcW w:w="4865" w:type="dxa"/>
            <w:gridSpan w:val="7"/>
          </w:tcPr>
          <w:p w14:paraId="44F8023C" w14:textId="1F14A369" w:rsidR="005F4C78" w:rsidRPr="005F4C78" w:rsidRDefault="005F4C78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C78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</w:p>
        </w:tc>
      </w:tr>
      <w:tr w:rsidR="005F4C78" w14:paraId="36B5E050" w14:textId="77777777" w:rsidTr="005F4C78">
        <w:trPr>
          <w:gridAfter w:val="1"/>
          <w:wAfter w:w="53" w:type="dxa"/>
          <w:trHeight w:val="1198"/>
        </w:trPr>
        <w:tc>
          <w:tcPr>
            <w:tcW w:w="759" w:type="dxa"/>
          </w:tcPr>
          <w:p w14:paraId="5A8B1F41" w14:textId="77777777" w:rsidR="002101AC" w:rsidRPr="005D589C" w:rsidRDefault="002101AC" w:rsidP="002101A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</w:tcPr>
          <w:p w14:paraId="263AEFBC" w14:textId="304C7C34" w:rsidR="002101AC" w:rsidRPr="005D589C" w:rsidRDefault="002101AC" w:rsidP="002101A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618" w:type="dxa"/>
            <w:textDirection w:val="btLr"/>
          </w:tcPr>
          <w:p w14:paraId="3E0BC116" w14:textId="0145B514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УК-1</w:t>
            </w:r>
          </w:p>
        </w:tc>
        <w:tc>
          <w:tcPr>
            <w:tcW w:w="477" w:type="dxa"/>
            <w:textDirection w:val="btLr"/>
          </w:tcPr>
          <w:p w14:paraId="63FB2EE6" w14:textId="6A40801A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УК-2</w:t>
            </w:r>
          </w:p>
        </w:tc>
        <w:tc>
          <w:tcPr>
            <w:tcW w:w="478" w:type="dxa"/>
            <w:textDirection w:val="btLr"/>
          </w:tcPr>
          <w:p w14:paraId="36431974" w14:textId="477F5C5C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УК-3</w:t>
            </w:r>
          </w:p>
        </w:tc>
        <w:tc>
          <w:tcPr>
            <w:tcW w:w="479" w:type="dxa"/>
            <w:textDirection w:val="btLr"/>
          </w:tcPr>
          <w:p w14:paraId="47344032" w14:textId="7C06FE79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УК-4</w:t>
            </w:r>
          </w:p>
        </w:tc>
        <w:tc>
          <w:tcPr>
            <w:tcW w:w="479" w:type="dxa"/>
            <w:textDirection w:val="btLr"/>
          </w:tcPr>
          <w:p w14:paraId="3A8F9BD3" w14:textId="335D6BFB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УК-5</w:t>
            </w:r>
          </w:p>
        </w:tc>
        <w:tc>
          <w:tcPr>
            <w:tcW w:w="639" w:type="dxa"/>
            <w:textDirection w:val="btLr"/>
          </w:tcPr>
          <w:p w14:paraId="3259C971" w14:textId="2204581F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УК-6</w:t>
            </w:r>
          </w:p>
        </w:tc>
        <w:tc>
          <w:tcPr>
            <w:tcW w:w="567" w:type="dxa"/>
            <w:textDirection w:val="btLr"/>
          </w:tcPr>
          <w:p w14:paraId="1BB5723C" w14:textId="77777777" w:rsidR="002101AC" w:rsidRDefault="002101AC" w:rsidP="002101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ОПК-1</w:t>
            </w:r>
          </w:p>
          <w:p w14:paraId="3991BB15" w14:textId="77777777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1AEC1A87" w14:textId="77777777" w:rsidR="002101AC" w:rsidRDefault="002101AC" w:rsidP="002101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ОПК-2</w:t>
            </w:r>
          </w:p>
          <w:p w14:paraId="26C2F5F6" w14:textId="77777777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6EC25F64" w14:textId="77777777" w:rsidR="002101AC" w:rsidRDefault="002101AC" w:rsidP="002101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ОПК-3</w:t>
            </w:r>
          </w:p>
          <w:p w14:paraId="2062B656" w14:textId="77777777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31D281EE" w14:textId="77777777" w:rsidR="002101AC" w:rsidRDefault="002101AC" w:rsidP="002101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ОПК-4</w:t>
            </w:r>
          </w:p>
          <w:p w14:paraId="05F9BE2A" w14:textId="77777777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3CF5203" w14:textId="77777777" w:rsidR="002101AC" w:rsidRDefault="002101AC" w:rsidP="002101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ОПК-5</w:t>
            </w:r>
          </w:p>
          <w:p w14:paraId="5900F838" w14:textId="77777777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  <w:textDirection w:val="btLr"/>
          </w:tcPr>
          <w:p w14:paraId="153F6792" w14:textId="738A3306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ПК(ОУ)-1</w:t>
            </w:r>
          </w:p>
        </w:tc>
        <w:tc>
          <w:tcPr>
            <w:tcW w:w="708" w:type="dxa"/>
            <w:textDirection w:val="btLr"/>
          </w:tcPr>
          <w:p w14:paraId="3C74FCBE" w14:textId="17D469CA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ПК(ОУ)-2</w:t>
            </w:r>
          </w:p>
        </w:tc>
        <w:tc>
          <w:tcPr>
            <w:tcW w:w="708" w:type="dxa"/>
            <w:textDirection w:val="btLr"/>
          </w:tcPr>
          <w:p w14:paraId="6F10E168" w14:textId="4AEB208E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ПК(ОУ)-3</w:t>
            </w:r>
          </w:p>
        </w:tc>
        <w:tc>
          <w:tcPr>
            <w:tcW w:w="708" w:type="dxa"/>
            <w:textDirection w:val="btLr"/>
          </w:tcPr>
          <w:p w14:paraId="75A4518F" w14:textId="394CCDF0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ПК(Ан)-1</w:t>
            </w:r>
          </w:p>
        </w:tc>
        <w:tc>
          <w:tcPr>
            <w:tcW w:w="708" w:type="dxa"/>
            <w:textDirection w:val="btLr"/>
          </w:tcPr>
          <w:p w14:paraId="3BD9C1AD" w14:textId="52854EAC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ПК(Ан)-2</w:t>
            </w:r>
          </w:p>
        </w:tc>
        <w:tc>
          <w:tcPr>
            <w:tcW w:w="708" w:type="dxa"/>
            <w:textDirection w:val="btLr"/>
          </w:tcPr>
          <w:p w14:paraId="2BE7E4E3" w14:textId="5F27F832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ПК(Ан)-3</w:t>
            </w:r>
          </w:p>
        </w:tc>
        <w:tc>
          <w:tcPr>
            <w:tcW w:w="709" w:type="dxa"/>
            <w:textDirection w:val="btLr"/>
          </w:tcPr>
          <w:p w14:paraId="7A44A689" w14:textId="1B697C98" w:rsidR="002101AC" w:rsidRDefault="002101AC" w:rsidP="002101A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ПК(НИ)-1</w:t>
            </w:r>
          </w:p>
        </w:tc>
      </w:tr>
      <w:tr w:rsidR="002101AC" w14:paraId="2EB3E444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9800466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</w:tcPr>
          <w:p w14:paraId="6F35ABDF" w14:textId="53D6DA55" w:rsidR="00155E32" w:rsidRPr="005D589C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618" w:type="dxa"/>
          </w:tcPr>
          <w:p w14:paraId="790F7CA6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622DE935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16588EAB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E65E5A0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6270B1D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22E1FECD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2F8B8D7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AD7FD0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B13B99C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EC45FFF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EA3C108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7B31326F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968C70F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3A9524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1C75B99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811A737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848D062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C6F238E" w14:textId="77777777" w:rsidR="00155E32" w:rsidRPr="005D589C" w:rsidRDefault="00155E32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56337D6A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648CAD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719A4E2E" w14:textId="3B94D24C" w:rsidR="00514C65" w:rsidRPr="005D589C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Корпоративный финансовый менеджмент в международных компаниях</w:t>
            </w:r>
          </w:p>
        </w:tc>
        <w:tc>
          <w:tcPr>
            <w:tcW w:w="618" w:type="dxa"/>
          </w:tcPr>
          <w:p w14:paraId="47B61DC4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0A0C72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30468E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B38271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43FEB9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33E5BC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A5372D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E68F5D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BAB6C1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A5E1F9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7EEEC6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3EEF6C4" w14:textId="0DD722A5" w:rsidR="00514C65" w:rsidRPr="005D589C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617D998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A772E6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93BE9E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A891D8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93DCED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3357E1A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01AC" w14:paraId="47012F69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05F40C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3144A9AC" w14:textId="57548832" w:rsidR="00514C65" w:rsidRPr="005D589C" w:rsidRDefault="00514C65" w:rsidP="005D589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Управление таможенной деятельностью</w:t>
            </w:r>
          </w:p>
        </w:tc>
        <w:tc>
          <w:tcPr>
            <w:tcW w:w="618" w:type="dxa"/>
          </w:tcPr>
          <w:p w14:paraId="322DF8B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28AC288D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F9C846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2908C2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E5DB67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C2DEE90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925E368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D91BF22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B5E5797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D530656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526D9D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1E80340C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7597E83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F572C5F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E4E2EF9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86CE70B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4E849A4" w14:textId="0EF117EB" w:rsidR="00514C65" w:rsidRPr="005D589C" w:rsidRDefault="005F4C78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9" w:type="dxa"/>
          </w:tcPr>
          <w:p w14:paraId="0E5DFEB5" w14:textId="77777777" w:rsidR="00514C65" w:rsidRPr="005D589C" w:rsidRDefault="00514C65" w:rsidP="005D589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087ECFA0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6D4DF1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7F7F5F27" w14:textId="4C28EB16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Торговое регулирование в рамках ВТО</w:t>
            </w:r>
          </w:p>
        </w:tc>
        <w:tc>
          <w:tcPr>
            <w:tcW w:w="618" w:type="dxa"/>
          </w:tcPr>
          <w:p w14:paraId="5472474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F25BFE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64072A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17AB00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ABEF99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7B791C6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0433E0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EAFB61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5EA3E1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65CE41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4A79AE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CEF5BF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5A9470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A1718C9" w14:textId="58CF9983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231E9BC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84BFDE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6599A5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14:paraId="768286E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22B042CA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EF9BE4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2E0509A6" w14:textId="405630E0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Международные валютно-кредитные отношения (продвинутый уровень)</w:t>
            </w:r>
          </w:p>
        </w:tc>
        <w:tc>
          <w:tcPr>
            <w:tcW w:w="618" w:type="dxa"/>
          </w:tcPr>
          <w:p w14:paraId="1250021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226C1B1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85753A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931573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4EC4E4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884879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F5348E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91FDE7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6A574C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47F086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8735EF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3D1019D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DBCA965" w14:textId="459DEA80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39BB626E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8" w:type="dxa"/>
          </w:tcPr>
          <w:p w14:paraId="64BBEE8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8BA7F5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5B425B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14:paraId="2B16BF2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760CE9B6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38497D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60C15AD5" w14:textId="60F9D727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Международная экономическая интеграция</w:t>
            </w:r>
          </w:p>
        </w:tc>
        <w:tc>
          <w:tcPr>
            <w:tcW w:w="618" w:type="dxa"/>
          </w:tcPr>
          <w:p w14:paraId="74C68DC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0039AA1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3F3F010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F167C9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4CB6DDC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E66562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7033D7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259629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A27C6F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309E87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E27460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3B5D0D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118685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068CFD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FF94D88" w14:textId="522F4F5D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7A20349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08F85E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D1126D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05F8F20F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86EEDD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02A83625" w14:textId="13FA65D9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Логистика во внешнеэкономической деятельности</w:t>
            </w:r>
          </w:p>
        </w:tc>
        <w:tc>
          <w:tcPr>
            <w:tcW w:w="618" w:type="dxa"/>
          </w:tcPr>
          <w:p w14:paraId="0A31CA6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32EF4F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B796C6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C3FDE6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944F69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5B4F22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9BB4A5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120BD7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110C0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906DF7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7B8317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204DD25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48BD522" w14:textId="79198D6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37C5EA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5481CB0" w14:textId="082202CA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2A81549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E98129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B0DA82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0C54B3E5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EB6641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462B864D" w14:textId="7CF541C2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F116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Внешнеэкономические стратегии компаний: теория и практика</w:t>
            </w:r>
          </w:p>
        </w:tc>
        <w:tc>
          <w:tcPr>
            <w:tcW w:w="618" w:type="dxa"/>
          </w:tcPr>
          <w:p w14:paraId="0ECC02A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438F845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73D58B4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24CCBB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72F992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3812273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B76FA2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E67016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0ADD3D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7A3B50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E644E3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1919862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33D18E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9F23F3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D70429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8" w:type="dxa"/>
          </w:tcPr>
          <w:p w14:paraId="16B7F713" w14:textId="67E8B18D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162F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2A8E414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E6C5063" w14:textId="64F054A6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1162F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51116" w14:paraId="734878B4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D3D403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41D5C6CA" w14:textId="6D5F8C1A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Внешнеторговая политика государств - членов ВТО</w:t>
            </w:r>
          </w:p>
        </w:tc>
        <w:tc>
          <w:tcPr>
            <w:tcW w:w="618" w:type="dxa"/>
          </w:tcPr>
          <w:p w14:paraId="4138056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D3522D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1A85FF0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19470A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6B18AD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7428E08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F3992B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EBF9A2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789B22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884F9F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075F9C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48FC35F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EAF031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B15B3A3" w14:textId="058EAA59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3A9955D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77F336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5E3105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2F7B0D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0F7EBAF1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0E320A5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30C263A0" w14:textId="663704AA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Использование статистических методов в магистерских диссертациях</w:t>
            </w:r>
          </w:p>
        </w:tc>
        <w:tc>
          <w:tcPr>
            <w:tcW w:w="618" w:type="dxa"/>
          </w:tcPr>
          <w:p w14:paraId="2C74AC5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3038C4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0A2A168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BAF077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4BF4D6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A0A5AF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A4F8B3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89BC71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B32AE7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25B68D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7D1CBB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7680C32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4CBBEA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75E06E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D3AA30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D8D33B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D05A3B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C673C3D" w14:textId="67BAD4DB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51116" w14:paraId="1F9EF77E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0DEC2DB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38A2DB56" w14:textId="14721EA4" w:rsidR="00551116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Экономико-математические модели процессов во внешнеэкономической деятельности</w:t>
            </w:r>
          </w:p>
        </w:tc>
        <w:tc>
          <w:tcPr>
            <w:tcW w:w="618" w:type="dxa"/>
          </w:tcPr>
          <w:p w14:paraId="5AC556D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5FA280A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782F5A9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4BB43D3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C9D03F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0EAE72F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57D9C8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EEB2B0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EDF988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2EAF76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B217F5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F1ECF1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BFAD4A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0BD194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17EC5D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77923F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D65D0E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60B6E9B" w14:textId="790E26D5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51116" w14:paraId="31AB9AC9" w14:textId="77777777" w:rsidTr="008526FD">
        <w:trPr>
          <w:gridAfter w:val="1"/>
          <w:wAfter w:w="53" w:type="dxa"/>
        </w:trPr>
        <w:tc>
          <w:tcPr>
            <w:tcW w:w="759" w:type="dxa"/>
          </w:tcPr>
          <w:p w14:paraId="4286D2FE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49594366" w14:textId="77777777" w:rsidR="00551116" w:rsidRPr="00514C65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0" w:type="dxa"/>
            <w:gridSpan w:val="6"/>
          </w:tcPr>
          <w:p w14:paraId="32B4BCE4" w14:textId="5C8F21B1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4C78">
              <w:rPr>
                <w:rFonts w:ascii="Times New Roman" w:hAnsi="Times New Roman" w:cs="Times New Roman"/>
                <w:b/>
              </w:rPr>
              <w:t>УК</w:t>
            </w:r>
          </w:p>
        </w:tc>
        <w:tc>
          <w:tcPr>
            <w:tcW w:w="2835" w:type="dxa"/>
            <w:gridSpan w:val="5"/>
          </w:tcPr>
          <w:p w14:paraId="7FF294D9" w14:textId="722A598A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4C78">
              <w:rPr>
                <w:rFonts w:ascii="Times New Roman" w:hAnsi="Times New Roman" w:cs="Times New Roman"/>
                <w:b/>
              </w:rPr>
              <w:t>ОПК</w:t>
            </w:r>
          </w:p>
        </w:tc>
        <w:tc>
          <w:tcPr>
            <w:tcW w:w="4865" w:type="dxa"/>
            <w:gridSpan w:val="7"/>
          </w:tcPr>
          <w:p w14:paraId="634037DA" w14:textId="4335F68A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ПК</w:t>
            </w:r>
          </w:p>
        </w:tc>
      </w:tr>
      <w:tr w:rsidR="00551116" w14:paraId="048F3129" w14:textId="77777777" w:rsidTr="005F4C78">
        <w:trPr>
          <w:gridAfter w:val="1"/>
          <w:wAfter w:w="53" w:type="dxa"/>
          <w:trHeight w:val="1035"/>
        </w:trPr>
        <w:tc>
          <w:tcPr>
            <w:tcW w:w="759" w:type="dxa"/>
          </w:tcPr>
          <w:p w14:paraId="1C0258BA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</w:tcPr>
          <w:p w14:paraId="2112A0DA" w14:textId="69CBBB83" w:rsidR="00551116" w:rsidRPr="00514C65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618" w:type="dxa"/>
            <w:textDirection w:val="btLr"/>
          </w:tcPr>
          <w:p w14:paraId="62B19765" w14:textId="47E575E5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УК-1</w:t>
            </w:r>
          </w:p>
        </w:tc>
        <w:tc>
          <w:tcPr>
            <w:tcW w:w="477" w:type="dxa"/>
            <w:textDirection w:val="btLr"/>
          </w:tcPr>
          <w:p w14:paraId="5209F37A" w14:textId="48E89BD8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УК-2</w:t>
            </w:r>
          </w:p>
        </w:tc>
        <w:tc>
          <w:tcPr>
            <w:tcW w:w="478" w:type="dxa"/>
            <w:textDirection w:val="btLr"/>
          </w:tcPr>
          <w:p w14:paraId="62CE7DD6" w14:textId="1EAF9C84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УК-3</w:t>
            </w:r>
          </w:p>
        </w:tc>
        <w:tc>
          <w:tcPr>
            <w:tcW w:w="479" w:type="dxa"/>
            <w:textDirection w:val="btLr"/>
          </w:tcPr>
          <w:p w14:paraId="26BE77E0" w14:textId="52142EC5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УК-4</w:t>
            </w:r>
          </w:p>
        </w:tc>
        <w:tc>
          <w:tcPr>
            <w:tcW w:w="479" w:type="dxa"/>
            <w:textDirection w:val="btLr"/>
          </w:tcPr>
          <w:p w14:paraId="74098CE3" w14:textId="6B532BF5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УК-5</w:t>
            </w:r>
          </w:p>
        </w:tc>
        <w:tc>
          <w:tcPr>
            <w:tcW w:w="639" w:type="dxa"/>
            <w:textDirection w:val="btLr"/>
          </w:tcPr>
          <w:p w14:paraId="2D6EC95E" w14:textId="70CA4186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УК-6</w:t>
            </w:r>
          </w:p>
        </w:tc>
        <w:tc>
          <w:tcPr>
            <w:tcW w:w="567" w:type="dxa"/>
            <w:textDirection w:val="btLr"/>
          </w:tcPr>
          <w:p w14:paraId="1A40A4B2" w14:textId="77777777" w:rsidR="00551116" w:rsidRDefault="00551116" w:rsidP="005511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ОПК-1</w:t>
            </w:r>
          </w:p>
          <w:p w14:paraId="0E2FDA04" w14:textId="77777777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3CFB139C" w14:textId="77777777" w:rsidR="00551116" w:rsidRDefault="00551116" w:rsidP="005511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ОПК-2</w:t>
            </w:r>
          </w:p>
          <w:p w14:paraId="5CCB8E23" w14:textId="77777777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072C2470" w14:textId="77777777" w:rsidR="00551116" w:rsidRDefault="00551116" w:rsidP="005511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ОПК-3</w:t>
            </w:r>
          </w:p>
          <w:p w14:paraId="0818C7E2" w14:textId="77777777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437E8B38" w14:textId="77777777" w:rsidR="00551116" w:rsidRDefault="00551116" w:rsidP="005511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ОПК-4</w:t>
            </w:r>
          </w:p>
          <w:p w14:paraId="39B8E38C" w14:textId="77777777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68AFB577" w14:textId="77777777" w:rsidR="00551116" w:rsidRDefault="00551116" w:rsidP="005511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ОПК-5</w:t>
            </w:r>
          </w:p>
          <w:p w14:paraId="04FE3F6A" w14:textId="77777777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  <w:textDirection w:val="btLr"/>
          </w:tcPr>
          <w:p w14:paraId="28D378E9" w14:textId="37D17311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ПК(ОУ)-1</w:t>
            </w:r>
          </w:p>
        </w:tc>
        <w:tc>
          <w:tcPr>
            <w:tcW w:w="708" w:type="dxa"/>
            <w:textDirection w:val="btLr"/>
          </w:tcPr>
          <w:p w14:paraId="53D24D59" w14:textId="79382F09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ПК(ОУ)-2</w:t>
            </w:r>
          </w:p>
        </w:tc>
        <w:tc>
          <w:tcPr>
            <w:tcW w:w="708" w:type="dxa"/>
            <w:textDirection w:val="btLr"/>
          </w:tcPr>
          <w:p w14:paraId="45EE2CD8" w14:textId="7B7160A1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ПК(ОУ)-3</w:t>
            </w:r>
          </w:p>
        </w:tc>
        <w:tc>
          <w:tcPr>
            <w:tcW w:w="708" w:type="dxa"/>
            <w:textDirection w:val="btLr"/>
          </w:tcPr>
          <w:p w14:paraId="5D3B2851" w14:textId="47950423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ПК(Ан)-1</w:t>
            </w:r>
          </w:p>
        </w:tc>
        <w:tc>
          <w:tcPr>
            <w:tcW w:w="708" w:type="dxa"/>
            <w:textDirection w:val="btLr"/>
          </w:tcPr>
          <w:p w14:paraId="4186A110" w14:textId="3ACC9219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ПК(Ан)-2</w:t>
            </w:r>
          </w:p>
        </w:tc>
        <w:tc>
          <w:tcPr>
            <w:tcW w:w="708" w:type="dxa"/>
            <w:textDirection w:val="btLr"/>
          </w:tcPr>
          <w:p w14:paraId="64DDC365" w14:textId="550DABB0" w:rsidR="00551116" w:rsidRPr="005F4C78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ПК(Ан)-3</w:t>
            </w:r>
          </w:p>
        </w:tc>
        <w:tc>
          <w:tcPr>
            <w:tcW w:w="709" w:type="dxa"/>
            <w:textDirection w:val="btLr"/>
          </w:tcPr>
          <w:p w14:paraId="2A9DD8B4" w14:textId="08805A4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ПК(НИ)-1</w:t>
            </w:r>
          </w:p>
        </w:tc>
      </w:tr>
      <w:tr w:rsidR="00551116" w14:paraId="61AD9A89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74F1E033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7E32ED0D" w14:textId="10129A3A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F1162F">
              <w:rPr>
                <w:rFonts w:ascii="Times New Roman" w:hAnsi="Times New Roman" w:cs="Times New Roman"/>
                <w:color w:val="000000"/>
              </w:rPr>
              <w:t>Транснациональные корпорации в современной мировой экономике</w:t>
            </w:r>
          </w:p>
        </w:tc>
        <w:tc>
          <w:tcPr>
            <w:tcW w:w="618" w:type="dxa"/>
          </w:tcPr>
          <w:p w14:paraId="02BCF48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25FE7D3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F15B4F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ECB60D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B4FB39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0BA8547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3BDE33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6C2FB2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12A64F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26FD7A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7B11AF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064C59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4FCD10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1EBC29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C9553A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7B61E7A" w14:textId="34B354C0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20BC2A1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DA803FB" w14:textId="2D02C03B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0768E144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10FC292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34A8376D" w14:textId="22F4DE0B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Стратегия российских международных компаний на мировом рынке</w:t>
            </w:r>
          </w:p>
        </w:tc>
        <w:tc>
          <w:tcPr>
            <w:tcW w:w="618" w:type="dxa"/>
          </w:tcPr>
          <w:p w14:paraId="3463290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5B293ED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585BB2E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0EA9BE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36D082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8DD877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5A2EA4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601630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E41E6B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13C605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44867A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78BD7C8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85E775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B14546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5F829B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C66754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1AF00E8" w14:textId="506A68DF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9" w:type="dxa"/>
          </w:tcPr>
          <w:p w14:paraId="61C2C0BC" w14:textId="370EA50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78CFF733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182D699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736FA3FD" w14:textId="0FDE6E68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Таможенное оформление товаров и транспортных средств</w:t>
            </w:r>
          </w:p>
        </w:tc>
        <w:tc>
          <w:tcPr>
            <w:tcW w:w="618" w:type="dxa"/>
          </w:tcPr>
          <w:p w14:paraId="1CF31D2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5B1CE3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0140C92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D72C23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6910C3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258EC90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1C3CDD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FBD096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21DED7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12BA14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1D62F3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30DDA9A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2C1EAE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45E1A4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922042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90561F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E8D3EB8" w14:textId="4E2B02AE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9" w:type="dxa"/>
          </w:tcPr>
          <w:p w14:paraId="2BABCC7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5903886B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C23C2E9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62F9529A" w14:textId="24CEDBEB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51116">
              <w:rPr>
                <w:rFonts w:ascii="Times New Roman" w:hAnsi="Times New Roman" w:cs="Times New Roman"/>
              </w:rPr>
              <w:t>Элективные дисциплины Б</w:t>
            </w:r>
            <w:proofErr w:type="gramStart"/>
            <w:r w:rsidRPr="00551116">
              <w:rPr>
                <w:rFonts w:ascii="Times New Roman" w:hAnsi="Times New Roman" w:cs="Times New Roman"/>
              </w:rPr>
              <w:t>1.В.ДВ</w:t>
            </w:r>
            <w:proofErr w:type="gramEnd"/>
            <w:r w:rsidRPr="0055111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18" w:type="dxa"/>
          </w:tcPr>
          <w:p w14:paraId="11E2B9F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4204C7F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4C773D8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57FF06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68369E7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26B4A6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9110F5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E86DEA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718F9F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43A939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63D8C8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2245147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F2F425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311026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E95505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137817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96F12C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530B7A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08A89207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77955486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36D888D9" w14:textId="4DE0F46D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Интеллектуальная собственность в современной мировой экономике</w:t>
            </w:r>
          </w:p>
        </w:tc>
        <w:tc>
          <w:tcPr>
            <w:tcW w:w="618" w:type="dxa"/>
          </w:tcPr>
          <w:p w14:paraId="2C06C38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A87CB9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69A268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42C4547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0E85FA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DA9382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FDCA88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F3B3A5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E3AAF0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C5A07B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4E8008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36A1D3A" w14:textId="5914F249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78F02B8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0C21A9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1827F7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66036E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426BA0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CBC237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1C5E48D2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5F6C04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263B444D" w14:textId="4A0DE5B8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Транснациональные корпорации на рынке ЕС</w:t>
            </w:r>
          </w:p>
        </w:tc>
        <w:tc>
          <w:tcPr>
            <w:tcW w:w="618" w:type="dxa"/>
          </w:tcPr>
          <w:p w14:paraId="4AB8160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3315B5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789E1C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FA8ADC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5203EA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71107AC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044580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8F0DB2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B1366B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259544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802E5A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223245C4" w14:textId="4973B8BA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7DAB25E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9DAD80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B9D6F3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1C0441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800AED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4D3F9C5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0612D970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81C5A22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22BAACE2" w14:textId="048331D2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51116">
              <w:rPr>
                <w:rFonts w:ascii="Times New Roman" w:hAnsi="Times New Roman" w:cs="Times New Roman"/>
              </w:rPr>
              <w:t>Элективные дисциплины Б</w:t>
            </w:r>
            <w:proofErr w:type="gramStart"/>
            <w:r w:rsidRPr="00551116">
              <w:rPr>
                <w:rFonts w:ascii="Times New Roman" w:hAnsi="Times New Roman" w:cs="Times New Roman"/>
              </w:rPr>
              <w:t>1.В.ДВ</w:t>
            </w:r>
            <w:proofErr w:type="gramEnd"/>
            <w:r w:rsidRPr="0055111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18" w:type="dxa"/>
          </w:tcPr>
          <w:p w14:paraId="6E872E7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530E9FA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7310102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4A48886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BA4AD6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579D432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725F6E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67CC2B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B45FFE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777279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135E00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5AE0847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247E40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B05112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C70E3C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1DE5F5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AFC92F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69E684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6BB9EE01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C2C6446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6E0F88F3" w14:textId="67D8A97A" w:rsidR="00551116" w:rsidRPr="00F1162F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F116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Региональные экспортные стандарты: российская и зарубежная практика</w:t>
            </w:r>
          </w:p>
        </w:tc>
        <w:tc>
          <w:tcPr>
            <w:tcW w:w="618" w:type="dxa"/>
          </w:tcPr>
          <w:p w14:paraId="6505C2F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2915852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39A0FF1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066960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A967CB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A3C0B3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C88264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E31936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EF11BA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2BDCC5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654680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F272F7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D54525A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6E81F09" w14:textId="26DF9F02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01386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01FB7C08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7D1F7A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D15A23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1FD412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7455D25F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6EC7EF8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49CFE282" w14:textId="3FAE4E43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Стратегии интернационализации бизнеса</w:t>
            </w:r>
          </w:p>
        </w:tc>
        <w:tc>
          <w:tcPr>
            <w:tcW w:w="618" w:type="dxa"/>
          </w:tcPr>
          <w:p w14:paraId="47317D1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509838A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7AC2A7C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8AB44D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D7D24A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4F4031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2877D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B89E95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4CA7D7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73BE83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0476ED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F746CE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081926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5D99E9C" w14:textId="487A0EBC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08A6747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4CE6AC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DE4212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3D9C48B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71C9B21D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B748A7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60F0A5C2" w14:textId="21A25E5D" w:rsidR="00551116" w:rsidRPr="00301386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551116">
              <w:rPr>
                <w:rFonts w:ascii="Times New Roman" w:hAnsi="Times New Roman" w:cs="Times New Roman"/>
              </w:rPr>
              <w:t>Элективные дисциплины Б</w:t>
            </w:r>
            <w:proofErr w:type="gramStart"/>
            <w:r w:rsidRPr="00551116">
              <w:rPr>
                <w:rFonts w:ascii="Times New Roman" w:hAnsi="Times New Roman" w:cs="Times New Roman"/>
              </w:rPr>
              <w:t>1.В.ДВ</w:t>
            </w:r>
            <w:proofErr w:type="gramEnd"/>
            <w:r w:rsidRPr="0055111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618" w:type="dxa"/>
          </w:tcPr>
          <w:p w14:paraId="0B13FBF7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8B5E935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15C04BC1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D26F91E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B2FAABF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5EB639BA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FD17455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1689999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4D96FAD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49E2BAC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2FE2792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5B40EDD2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4F06CB3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686FFF1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415B67D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006AFA7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B8D7621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CF9AF5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7560F206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1C3043C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11865BD3" w14:textId="2A7E0151" w:rsidR="00551116" w:rsidRPr="00301386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3013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Международные экономические организации и их роль в регулировании мирового экономического пространства</w:t>
            </w:r>
          </w:p>
        </w:tc>
        <w:tc>
          <w:tcPr>
            <w:tcW w:w="618" w:type="dxa"/>
          </w:tcPr>
          <w:p w14:paraId="6A7D61F3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67239F3C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5CA0B994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CFC5B7A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84E22B3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0895FC88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D05962A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A5EC244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04F9209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7A202E5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D55B154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B80DD31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9B26AE7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CBC1268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61B0E99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70BF64C" w14:textId="708E135C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01386"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50F49EF8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383765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3FC06F0D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2331D661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52FA33F3" w14:textId="77777777" w:rsidR="00551116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Международные сетевые бизнес-модели</w:t>
            </w:r>
          </w:p>
          <w:p w14:paraId="49FA0701" w14:textId="6D0AD0D4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</w:tcPr>
          <w:p w14:paraId="17EB7AF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FD857A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69A67A6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2B3979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2ECC511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F4F4D7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05AFEC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DEE105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0F6660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7B3D9E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9BB4CD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017F600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E93751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9FF9B9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E00E9F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41BFBA0" w14:textId="0019D2E5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3090F5C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4431A62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146860E7" w14:textId="77777777" w:rsidTr="00943A76">
        <w:trPr>
          <w:gridAfter w:val="1"/>
          <w:wAfter w:w="53" w:type="dxa"/>
        </w:trPr>
        <w:tc>
          <w:tcPr>
            <w:tcW w:w="759" w:type="dxa"/>
          </w:tcPr>
          <w:p w14:paraId="74D460A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128C91E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70" w:type="dxa"/>
            <w:gridSpan w:val="6"/>
          </w:tcPr>
          <w:p w14:paraId="2F80D7C7" w14:textId="2D617511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УК</w:t>
            </w:r>
          </w:p>
        </w:tc>
        <w:tc>
          <w:tcPr>
            <w:tcW w:w="2835" w:type="dxa"/>
            <w:gridSpan w:val="5"/>
          </w:tcPr>
          <w:p w14:paraId="5BE14596" w14:textId="7ADB67C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ОПК</w:t>
            </w:r>
          </w:p>
        </w:tc>
        <w:tc>
          <w:tcPr>
            <w:tcW w:w="4865" w:type="dxa"/>
            <w:gridSpan w:val="7"/>
          </w:tcPr>
          <w:p w14:paraId="4A009BDE" w14:textId="1B604E8B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ПК</w:t>
            </w:r>
          </w:p>
        </w:tc>
      </w:tr>
      <w:tr w:rsidR="00551116" w14:paraId="04826F12" w14:textId="77777777" w:rsidTr="005D589C">
        <w:trPr>
          <w:gridAfter w:val="1"/>
          <w:wAfter w:w="53" w:type="dxa"/>
          <w:trHeight w:val="1176"/>
        </w:trPr>
        <w:tc>
          <w:tcPr>
            <w:tcW w:w="759" w:type="dxa"/>
          </w:tcPr>
          <w:p w14:paraId="3E4FD6E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</w:tcPr>
          <w:p w14:paraId="17F3F279" w14:textId="6DF05B40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</w:t>
            </w:r>
          </w:p>
        </w:tc>
        <w:tc>
          <w:tcPr>
            <w:tcW w:w="618" w:type="dxa"/>
            <w:textDirection w:val="btLr"/>
          </w:tcPr>
          <w:p w14:paraId="04A9D949" w14:textId="38E9A40E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УК-1</w:t>
            </w:r>
          </w:p>
        </w:tc>
        <w:tc>
          <w:tcPr>
            <w:tcW w:w="477" w:type="dxa"/>
            <w:textDirection w:val="btLr"/>
          </w:tcPr>
          <w:p w14:paraId="03018A62" w14:textId="76478606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УК-2</w:t>
            </w:r>
          </w:p>
        </w:tc>
        <w:tc>
          <w:tcPr>
            <w:tcW w:w="478" w:type="dxa"/>
            <w:textDirection w:val="btLr"/>
          </w:tcPr>
          <w:p w14:paraId="6D26824D" w14:textId="30ED8553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УК-3</w:t>
            </w:r>
          </w:p>
        </w:tc>
        <w:tc>
          <w:tcPr>
            <w:tcW w:w="479" w:type="dxa"/>
            <w:textDirection w:val="btLr"/>
          </w:tcPr>
          <w:p w14:paraId="7961C6B9" w14:textId="23207F6B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УК-4</w:t>
            </w:r>
          </w:p>
        </w:tc>
        <w:tc>
          <w:tcPr>
            <w:tcW w:w="479" w:type="dxa"/>
            <w:textDirection w:val="btLr"/>
          </w:tcPr>
          <w:p w14:paraId="371196A0" w14:textId="30C5038A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УК-5</w:t>
            </w:r>
          </w:p>
        </w:tc>
        <w:tc>
          <w:tcPr>
            <w:tcW w:w="639" w:type="dxa"/>
            <w:textDirection w:val="btLr"/>
          </w:tcPr>
          <w:p w14:paraId="38CC55DC" w14:textId="11258C8B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УК-6</w:t>
            </w:r>
          </w:p>
        </w:tc>
        <w:tc>
          <w:tcPr>
            <w:tcW w:w="567" w:type="dxa"/>
            <w:textDirection w:val="btLr"/>
          </w:tcPr>
          <w:p w14:paraId="688D67F1" w14:textId="77777777" w:rsidR="00551116" w:rsidRDefault="00551116" w:rsidP="005511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ОПК-1</w:t>
            </w:r>
          </w:p>
          <w:p w14:paraId="1206BBA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13D97247" w14:textId="77777777" w:rsidR="00551116" w:rsidRDefault="00551116" w:rsidP="005511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ОПК-2</w:t>
            </w:r>
          </w:p>
          <w:p w14:paraId="275AC52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1801CC96" w14:textId="77777777" w:rsidR="00551116" w:rsidRDefault="00551116" w:rsidP="005511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ОПК-3</w:t>
            </w:r>
          </w:p>
          <w:p w14:paraId="604917F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18125236" w14:textId="77777777" w:rsidR="00551116" w:rsidRDefault="00551116" w:rsidP="005511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ОПК-4</w:t>
            </w:r>
          </w:p>
          <w:p w14:paraId="6F29598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</w:tcPr>
          <w:p w14:paraId="11E8B28B" w14:textId="77777777" w:rsidR="00551116" w:rsidRDefault="00551116" w:rsidP="005511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ОПК-5</w:t>
            </w:r>
          </w:p>
          <w:p w14:paraId="205CD1C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  <w:textDirection w:val="btLr"/>
          </w:tcPr>
          <w:p w14:paraId="23E9C18D" w14:textId="27163891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ПК(ОУ)-1</w:t>
            </w:r>
          </w:p>
        </w:tc>
        <w:tc>
          <w:tcPr>
            <w:tcW w:w="708" w:type="dxa"/>
            <w:textDirection w:val="btLr"/>
          </w:tcPr>
          <w:p w14:paraId="59B2FF69" w14:textId="1A84E3C0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ПК(ОУ)-2</w:t>
            </w:r>
          </w:p>
        </w:tc>
        <w:tc>
          <w:tcPr>
            <w:tcW w:w="708" w:type="dxa"/>
            <w:textDirection w:val="btLr"/>
          </w:tcPr>
          <w:p w14:paraId="42FD3A08" w14:textId="772204C1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ПК(ОУ)-3</w:t>
            </w:r>
          </w:p>
        </w:tc>
        <w:tc>
          <w:tcPr>
            <w:tcW w:w="708" w:type="dxa"/>
            <w:textDirection w:val="btLr"/>
          </w:tcPr>
          <w:p w14:paraId="07A82B69" w14:textId="6F1D4F4E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ПК(Ан)-1</w:t>
            </w:r>
          </w:p>
        </w:tc>
        <w:tc>
          <w:tcPr>
            <w:tcW w:w="708" w:type="dxa"/>
            <w:textDirection w:val="btLr"/>
          </w:tcPr>
          <w:p w14:paraId="59962134" w14:textId="52785274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ПК(Ан)-2</w:t>
            </w:r>
          </w:p>
        </w:tc>
        <w:tc>
          <w:tcPr>
            <w:tcW w:w="708" w:type="dxa"/>
            <w:textDirection w:val="btLr"/>
          </w:tcPr>
          <w:p w14:paraId="6F849B5C" w14:textId="6D00145D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ПК(Ан)-3</w:t>
            </w:r>
          </w:p>
        </w:tc>
        <w:tc>
          <w:tcPr>
            <w:tcW w:w="709" w:type="dxa"/>
            <w:textDirection w:val="btLr"/>
          </w:tcPr>
          <w:p w14:paraId="4D48FF99" w14:textId="371A270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ПК(НИ)-1</w:t>
            </w:r>
          </w:p>
        </w:tc>
      </w:tr>
      <w:tr w:rsidR="00551116" w14:paraId="01BE3D44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4711EBD" w14:textId="09FFEAA6" w:rsidR="00551116" w:rsidRPr="00514C65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514C65">
              <w:rPr>
                <w:rFonts w:ascii="Times New Roman" w:hAnsi="Times New Roman" w:cs="Times New Roman"/>
                <w:b/>
              </w:rPr>
              <w:t>Блок 2</w:t>
            </w:r>
          </w:p>
        </w:tc>
        <w:tc>
          <w:tcPr>
            <w:tcW w:w="3347" w:type="dxa"/>
          </w:tcPr>
          <w:p w14:paraId="12B50A69" w14:textId="2F7E8062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Практика</w:t>
            </w:r>
          </w:p>
        </w:tc>
        <w:tc>
          <w:tcPr>
            <w:tcW w:w="618" w:type="dxa"/>
          </w:tcPr>
          <w:p w14:paraId="465D182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7C73E72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0578C23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4BF0D5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06FDB9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4E48C61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8E33E36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0D674C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E4A19D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BCDD4A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264B19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6BFD9EE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BC70FB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EB1D43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7261C0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C0D927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FB9480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20D428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4D224DB1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7A4115DE" w14:textId="77777777" w:rsidR="00551116" w:rsidRPr="00514C65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7" w:type="dxa"/>
          </w:tcPr>
          <w:p w14:paraId="2DF0E062" w14:textId="229B378E" w:rsidR="00551116" w:rsidRPr="00514C65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514C65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  <w:tc>
          <w:tcPr>
            <w:tcW w:w="618" w:type="dxa"/>
          </w:tcPr>
          <w:p w14:paraId="0CDCEE6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2B21D3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5616906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AADC03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36B2E14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077A4E7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7A202E7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FA3C79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92D2B4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4E2DFF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EB7135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406EFB0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CA11B5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BA417E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136C83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DAC067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2B81532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1B60016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61DCBEC0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380B5C83" w14:textId="77777777" w:rsidR="00551116" w:rsidRPr="00514C65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</w:tcPr>
          <w:p w14:paraId="26E8E5EF" w14:textId="31445FCE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bCs/>
              </w:rPr>
              <w:t>Ознакомительная практика</w:t>
            </w:r>
          </w:p>
        </w:tc>
        <w:tc>
          <w:tcPr>
            <w:tcW w:w="618" w:type="dxa"/>
          </w:tcPr>
          <w:p w14:paraId="4FC9BB3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0920326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333B6CB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09C5AE2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FB5C3B5" w14:textId="47918AB6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639" w:type="dxa"/>
          </w:tcPr>
          <w:p w14:paraId="7B21FEE5" w14:textId="1D953501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623C990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49C80C9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A97F5A4" w14:textId="2DE4B8EE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52B766EC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F45D7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19B2E0D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7E67A76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98E6027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60B9F7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6F2911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2B61EC4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FC70A24" w14:textId="57101E8B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51116" w14:paraId="58125B59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C8EA403" w14:textId="77777777" w:rsidR="00551116" w:rsidRPr="00514C65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</w:tcPr>
          <w:p w14:paraId="3737063E" w14:textId="6FD8884E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5D589C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618" w:type="dxa"/>
          </w:tcPr>
          <w:p w14:paraId="54F75BC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3089BB2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EDDFF1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1590F8F8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5ABF81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615A6F5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56D36CA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9DBBE59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E22237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EB667F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6C028C2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34E857C5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07BEA5F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CDB1521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BC66BEE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4627543D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6DD78CA3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13B3950" w14:textId="77777777" w:rsidR="00551116" w:rsidRPr="005D589C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3DE0AFD7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347426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6FCAF28E" w14:textId="7904566B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Научно-исследовательская работа (получение первичных навыков научно-исследовательской работы)</w:t>
            </w:r>
          </w:p>
        </w:tc>
        <w:tc>
          <w:tcPr>
            <w:tcW w:w="618" w:type="dxa"/>
          </w:tcPr>
          <w:p w14:paraId="57C837EE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3716998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790C9161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72321F0F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07DE872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7EF38AA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01B1E4E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B667712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4F2B41E" w14:textId="054E3273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1DF4E726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754673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5C084441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42F4FF3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61AEB0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1B8406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48B2109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87F0E8A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D5DADC7" w14:textId="2BA51CCC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51116" w14:paraId="322B5C53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6FC6B161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348FD41E" w14:textId="36743F95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Научно-исследовательская работа</w:t>
            </w:r>
          </w:p>
        </w:tc>
        <w:tc>
          <w:tcPr>
            <w:tcW w:w="618" w:type="dxa"/>
          </w:tcPr>
          <w:p w14:paraId="0CC962BC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24DD85F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6169FD8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3A2FC383" w14:textId="4913E416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9" w:type="dxa"/>
          </w:tcPr>
          <w:p w14:paraId="556C5D84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394C847E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3B30F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27925C3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CAA5F1E" w14:textId="6BD21051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4F0FBAFE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9858BD9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0352DB0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CAA45AF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B401AC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54F0FD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520828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B3B540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E1336D5" w14:textId="7BBA0554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51116" w14:paraId="2E26E5AE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4481B8EA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47" w:type="dxa"/>
            <w:vAlign w:val="center"/>
          </w:tcPr>
          <w:p w14:paraId="3F9FBDE7" w14:textId="24B80295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Практика по профилю профессиональной деятельности</w:t>
            </w:r>
          </w:p>
        </w:tc>
        <w:tc>
          <w:tcPr>
            <w:tcW w:w="618" w:type="dxa"/>
          </w:tcPr>
          <w:p w14:paraId="6E451909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6BDE717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4FB3E488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43530A73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63C4BDD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0DB38F57" w14:textId="43347F65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3C8EB2DB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9704284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2B49C5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5DDAB84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409A391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30D4EFDB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40279E6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E0B687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6B447AC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D2E572B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5D2E39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672D373" w14:textId="1DF10656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51116" w14:paraId="5D5EAD28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25460447" w14:textId="77777777" w:rsidR="00551116" w:rsidRPr="00240E59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0A1ED6E3" w14:textId="4247E499" w:rsidR="00551116" w:rsidRPr="005D589C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5D589C">
              <w:rPr>
                <w:rFonts w:ascii="Times New Roman" w:hAnsi="Times New Roman" w:cs="Times New Roman"/>
                <w:color w:val="000000"/>
              </w:rPr>
              <w:t>Преддипломная практика</w:t>
            </w:r>
          </w:p>
        </w:tc>
        <w:tc>
          <w:tcPr>
            <w:tcW w:w="618" w:type="dxa"/>
          </w:tcPr>
          <w:p w14:paraId="5C2673B1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4A31341A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5CA8AB6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4DC36B39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5CF55261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4A6649E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12ED82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D26F57C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AA45B0F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E460D16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070FF8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6A06AAB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CD0FB5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846000F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07D0AA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80F76C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44C614C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13D7281" w14:textId="1FFC8B2A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51116" w14:paraId="3DC3C7DB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28B99B96" w14:textId="64115655" w:rsidR="00551116" w:rsidRPr="00240E59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40E59">
              <w:rPr>
                <w:rFonts w:ascii="Times New Roman" w:hAnsi="Times New Roman" w:cs="Times New Roman"/>
                <w:b/>
              </w:rPr>
              <w:t>Блок 3</w:t>
            </w:r>
          </w:p>
        </w:tc>
        <w:tc>
          <w:tcPr>
            <w:tcW w:w="3347" w:type="dxa"/>
          </w:tcPr>
          <w:p w14:paraId="73928116" w14:textId="10B8E6EC" w:rsidR="00551116" w:rsidRPr="00240E59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240E59">
              <w:rPr>
                <w:rFonts w:ascii="Times New Roman" w:hAnsi="Times New Roman" w:cs="Times New Roman"/>
                <w:b/>
              </w:rPr>
              <w:t>Государственная итоговая аттестация</w:t>
            </w:r>
          </w:p>
        </w:tc>
        <w:tc>
          <w:tcPr>
            <w:tcW w:w="618" w:type="dxa"/>
          </w:tcPr>
          <w:p w14:paraId="566F20A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004483A8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5F7B877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2108CC5B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6994850A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01C0C381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B18CA6F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11AE25C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F6AD2B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021A00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504EA3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6899DFE6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22F62E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EF31F4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0039FF6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61C90E9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0F00DE4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451B61A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1116" w14:paraId="3B17CF45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AD6F02E" w14:textId="77777777" w:rsidR="00551116" w:rsidRPr="00240E59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</w:tcPr>
          <w:p w14:paraId="42C8E376" w14:textId="2C5A6B0D" w:rsidR="00551116" w:rsidRPr="00240E59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40E59">
              <w:rPr>
                <w:rFonts w:ascii="Times New Roman" w:hAnsi="Times New Roman" w:cs="Times New Roman"/>
                <w:bCs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618" w:type="dxa"/>
          </w:tcPr>
          <w:p w14:paraId="2FCAFC09" w14:textId="2BF1EA0B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7" w:type="dxa"/>
          </w:tcPr>
          <w:p w14:paraId="1933BAC4" w14:textId="6217A3CD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8" w:type="dxa"/>
          </w:tcPr>
          <w:p w14:paraId="7090AE58" w14:textId="468A859A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9" w:type="dxa"/>
          </w:tcPr>
          <w:p w14:paraId="797D4832" w14:textId="0FBEEB5C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479" w:type="dxa"/>
          </w:tcPr>
          <w:p w14:paraId="5647AB76" w14:textId="23E36254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639" w:type="dxa"/>
          </w:tcPr>
          <w:p w14:paraId="1689AD1B" w14:textId="13526E10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3AC2931D" w14:textId="3FA1FE01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5592A31D" w14:textId="2D1D4F13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758878BB" w14:textId="0F5E9290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0F8C9F0A" w14:textId="3053EA4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567" w:type="dxa"/>
          </w:tcPr>
          <w:p w14:paraId="20BDF4E9" w14:textId="15F88748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616" w:type="dxa"/>
          </w:tcPr>
          <w:p w14:paraId="326963EA" w14:textId="6DA6428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102AD69C" w14:textId="446DDBA5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5677E6E7" w14:textId="7A9555FD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50E209A7" w14:textId="56C02D8E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0A992E6D" w14:textId="1F599DB9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3196CE83" w14:textId="5B07EA3B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9" w:type="dxa"/>
          </w:tcPr>
          <w:p w14:paraId="017D32F0" w14:textId="63F41D0D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</w:tr>
      <w:tr w:rsidR="00551116" w14:paraId="451DDA3A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1B7758BF" w14:textId="5EB890C3" w:rsidR="00551116" w:rsidRPr="00240E59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240E59">
              <w:rPr>
                <w:rFonts w:ascii="Times New Roman" w:hAnsi="Times New Roman" w:cs="Times New Roman"/>
                <w:b/>
              </w:rPr>
              <w:t>ФТД.</w:t>
            </w:r>
          </w:p>
        </w:tc>
        <w:tc>
          <w:tcPr>
            <w:tcW w:w="3347" w:type="dxa"/>
          </w:tcPr>
          <w:p w14:paraId="4C944BB0" w14:textId="736E04BC" w:rsidR="00551116" w:rsidRPr="00240E59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240E59">
              <w:rPr>
                <w:rFonts w:ascii="Times New Roman" w:hAnsi="Times New Roman" w:cs="Times New Roman"/>
                <w:b/>
              </w:rPr>
              <w:t>Факультативные дисциплины</w:t>
            </w:r>
          </w:p>
        </w:tc>
        <w:tc>
          <w:tcPr>
            <w:tcW w:w="618" w:type="dxa"/>
          </w:tcPr>
          <w:p w14:paraId="70287088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7" w:type="dxa"/>
          </w:tcPr>
          <w:p w14:paraId="5A720A3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</w:tcPr>
          <w:p w14:paraId="63FDCC25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1A8D992F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9" w:type="dxa"/>
          </w:tcPr>
          <w:p w14:paraId="453A6F93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9" w:type="dxa"/>
          </w:tcPr>
          <w:p w14:paraId="6DD72986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260F2B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C4B3144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BADC3C3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43BE35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88C34E0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6" w:type="dxa"/>
          </w:tcPr>
          <w:p w14:paraId="15D553CA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3FC1AC4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99B9563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0BEDC0C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50C6D1D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8C2A037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D893E09" w14:textId="77777777" w:rsidR="00551116" w:rsidRDefault="00551116" w:rsidP="0055111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1116" w14:paraId="69A6273E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2549BFC2" w14:textId="77777777" w:rsidR="00551116" w:rsidRPr="00301386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194E4368" w14:textId="659922BC" w:rsidR="00551116" w:rsidRPr="00301386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301386">
              <w:rPr>
                <w:rFonts w:ascii="Times New Roman" w:hAnsi="Times New Roman" w:cs="Times New Roman"/>
              </w:rPr>
              <w:t>Специальные экономические зоны как инструмент развития экспорта</w:t>
            </w:r>
          </w:p>
        </w:tc>
        <w:tc>
          <w:tcPr>
            <w:tcW w:w="618" w:type="dxa"/>
          </w:tcPr>
          <w:p w14:paraId="6A7C9CA8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4992DBDB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2093FF2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7E6E328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4FA550DE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41C3E9A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A9A4748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2BAD4483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12A27A3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393F6E15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16EFB9C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29B783AA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042CB22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D777793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0B32F9EE" w14:textId="6502E6EB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3DAAD1D0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D3FF4CC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99F26F3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1116" w14:paraId="40E3E7DD" w14:textId="77777777" w:rsidTr="005F4C78">
        <w:trPr>
          <w:gridAfter w:val="1"/>
          <w:wAfter w:w="53" w:type="dxa"/>
        </w:trPr>
        <w:tc>
          <w:tcPr>
            <w:tcW w:w="759" w:type="dxa"/>
          </w:tcPr>
          <w:p w14:paraId="5A63CA61" w14:textId="77777777" w:rsidR="00551116" w:rsidRPr="00240E59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47" w:type="dxa"/>
            <w:vAlign w:val="center"/>
          </w:tcPr>
          <w:p w14:paraId="4157CB4C" w14:textId="2E37EE92" w:rsidR="00551116" w:rsidRPr="00240E59" w:rsidRDefault="00551116" w:rsidP="0055111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Cs/>
              </w:rPr>
            </w:pPr>
            <w:r w:rsidRPr="00240E59">
              <w:rPr>
                <w:rFonts w:ascii="Times New Roman" w:hAnsi="Times New Roman" w:cs="Times New Roman"/>
                <w:color w:val="000000"/>
              </w:rPr>
              <w:t>Информационные базы данных в анализе международной торговле</w:t>
            </w:r>
          </w:p>
        </w:tc>
        <w:tc>
          <w:tcPr>
            <w:tcW w:w="618" w:type="dxa"/>
          </w:tcPr>
          <w:p w14:paraId="601EF734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7" w:type="dxa"/>
          </w:tcPr>
          <w:p w14:paraId="1EFE6281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" w:type="dxa"/>
          </w:tcPr>
          <w:p w14:paraId="2015B5D3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7BED13A6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9" w:type="dxa"/>
          </w:tcPr>
          <w:p w14:paraId="5117C9C1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9" w:type="dxa"/>
          </w:tcPr>
          <w:p w14:paraId="18A3D419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600C7488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8DF811D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11690B1B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05DBCEEC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14:paraId="5C9DEB7B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6" w:type="dxa"/>
          </w:tcPr>
          <w:p w14:paraId="315FACEB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3E79880A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764CB36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50D4BFD1" w14:textId="58C3A23D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˅</w:t>
            </w:r>
          </w:p>
        </w:tc>
        <w:tc>
          <w:tcPr>
            <w:tcW w:w="708" w:type="dxa"/>
          </w:tcPr>
          <w:p w14:paraId="0CCF8FAB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14:paraId="11C74554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4BB4F74" w14:textId="77777777" w:rsidR="00551116" w:rsidRPr="0024692F" w:rsidRDefault="00551116" w:rsidP="0055111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689ED6C" w14:textId="2F8CFDC3" w:rsidR="0024692F" w:rsidRPr="0024692F" w:rsidRDefault="0024692F" w:rsidP="0024692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color w:val="FF0000"/>
        </w:rPr>
      </w:pPr>
      <w:r w:rsidRPr="0024692F">
        <w:rPr>
          <w:rFonts w:ascii="Times New Roman" w:hAnsi="Times New Roman" w:cs="Times New Roman"/>
        </w:rPr>
        <w:lastRenderedPageBreak/>
        <w:t xml:space="preserve">Руководитель магистерской программы    </w:t>
      </w:r>
      <w:r w:rsidRPr="0024692F">
        <w:rPr>
          <w:rFonts w:ascii="Times New Roman" w:hAnsi="Times New Roman" w:cs="Times New Roman"/>
        </w:rPr>
        <w:tab/>
        <w:t xml:space="preserve">         </w:t>
      </w:r>
      <w:r w:rsidRPr="0024692F">
        <w:rPr>
          <w:noProof/>
        </w:rPr>
        <w:drawing>
          <wp:inline distT="0" distB="0" distL="0" distR="0" wp14:anchorId="4EEFE2CD" wp14:editId="01A3B9EB">
            <wp:extent cx="989659" cy="442886"/>
            <wp:effectExtent l="0" t="0" r="1270" b="0"/>
            <wp:docPr id="2" name="Рисунок 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Изображение выглядит как текст&#10;&#10;Автоматически созданное описание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347" cy="472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692F">
        <w:rPr>
          <w:rFonts w:ascii="Times New Roman" w:hAnsi="Times New Roman" w:cs="Times New Roman"/>
        </w:rPr>
        <w:tab/>
      </w:r>
      <w:r w:rsidRPr="0024692F">
        <w:rPr>
          <w:rFonts w:ascii="Times New Roman" w:hAnsi="Times New Roman" w:cs="Times New Roman"/>
        </w:rPr>
        <w:tab/>
        <w:t xml:space="preserve">              _</w:t>
      </w:r>
      <w:proofErr w:type="spellStart"/>
      <w:r w:rsidRPr="0024692F">
        <w:rPr>
          <w:rFonts w:ascii="Times New Roman" w:hAnsi="Times New Roman" w:cs="Times New Roman"/>
          <w:u w:val="single"/>
        </w:rPr>
        <w:t>Е.В.Сапир</w:t>
      </w:r>
      <w:proofErr w:type="spellEnd"/>
      <w:r w:rsidRPr="0024692F">
        <w:rPr>
          <w:rFonts w:ascii="Times New Roman" w:hAnsi="Times New Roman" w:cs="Times New Roman"/>
        </w:rPr>
        <w:t xml:space="preserve">_     </w:t>
      </w:r>
    </w:p>
    <w:p w14:paraId="446616AF" w14:textId="6DB34E7A" w:rsidR="0024692F" w:rsidRPr="0024692F" w:rsidRDefault="0024692F" w:rsidP="0024692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vertAlign w:val="superscript"/>
        </w:rPr>
      </w:pPr>
      <w:r w:rsidRPr="0024692F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                             подпись</w:t>
      </w:r>
      <w:r w:rsidRPr="0024692F">
        <w:rPr>
          <w:rFonts w:ascii="Times New Roman" w:hAnsi="Times New Roman" w:cs="Times New Roman"/>
          <w:vertAlign w:val="superscript"/>
        </w:rPr>
        <w:tab/>
      </w:r>
      <w:proofErr w:type="gramStart"/>
      <w:r w:rsidRPr="0024692F">
        <w:rPr>
          <w:rFonts w:ascii="Times New Roman" w:hAnsi="Times New Roman" w:cs="Times New Roman"/>
          <w:vertAlign w:val="superscript"/>
        </w:rPr>
        <w:tab/>
        <w:t xml:space="preserve">  </w:t>
      </w:r>
      <w:r w:rsidRPr="0024692F">
        <w:rPr>
          <w:rFonts w:ascii="Times New Roman" w:hAnsi="Times New Roman" w:cs="Times New Roman"/>
          <w:vertAlign w:val="superscript"/>
        </w:rPr>
        <w:tab/>
      </w:r>
      <w:proofErr w:type="gramEnd"/>
      <w:r w:rsidRPr="0024692F">
        <w:rPr>
          <w:rFonts w:ascii="Times New Roman" w:hAnsi="Times New Roman" w:cs="Times New Roman"/>
          <w:vertAlign w:val="superscript"/>
        </w:rPr>
        <w:t xml:space="preserve">         </w:t>
      </w:r>
      <w:r w:rsidRPr="0024692F">
        <w:rPr>
          <w:rFonts w:ascii="Times New Roman" w:hAnsi="Times New Roman" w:cs="Times New Roman"/>
          <w:i/>
          <w:vertAlign w:val="superscript"/>
        </w:rPr>
        <w:t>И.О. Фамилия</w:t>
      </w:r>
    </w:p>
    <w:p w14:paraId="6E96754A" w14:textId="77777777" w:rsidR="00155E32" w:rsidRPr="0024692F" w:rsidRDefault="00155E32" w:rsidP="00B27A10">
      <w:p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bCs/>
        </w:rPr>
      </w:pPr>
    </w:p>
    <w:p w14:paraId="36E301E2" w14:textId="77E04127" w:rsidR="00590328" w:rsidRPr="0024692F" w:rsidRDefault="00590328" w:rsidP="00B92B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24692F">
        <w:rPr>
          <w:rFonts w:ascii="Times New Roman" w:hAnsi="Times New Roman" w:cs="Times New Roman"/>
        </w:rPr>
        <w:t>Декан факультета</w:t>
      </w:r>
      <w:r w:rsidRPr="0024692F">
        <w:rPr>
          <w:rFonts w:ascii="Times New Roman" w:hAnsi="Times New Roman" w:cs="Times New Roman"/>
        </w:rPr>
        <w:tab/>
      </w:r>
      <w:r w:rsidR="003F727B" w:rsidRPr="0024692F">
        <w:rPr>
          <w:rFonts w:ascii="Times New Roman" w:hAnsi="Times New Roman" w:cs="Times New Roman"/>
        </w:rPr>
        <w:t xml:space="preserve">                                        </w:t>
      </w:r>
      <w:r w:rsidR="00DE363F" w:rsidRPr="0024692F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0BD13EB" wp14:editId="20B207B9">
            <wp:extent cx="514350" cy="466725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727" t="66953" r="51578" b="20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363F" w:rsidRPr="0024692F">
        <w:rPr>
          <w:rFonts w:ascii="Times New Roman" w:hAnsi="Times New Roman" w:cs="Times New Roman"/>
        </w:rPr>
        <w:t xml:space="preserve">     </w:t>
      </w:r>
      <w:r w:rsidRPr="0024692F">
        <w:rPr>
          <w:rFonts w:ascii="Times New Roman" w:hAnsi="Times New Roman" w:cs="Times New Roman"/>
        </w:rPr>
        <w:tab/>
      </w:r>
      <w:r w:rsidRPr="0024692F">
        <w:rPr>
          <w:rFonts w:ascii="Times New Roman" w:hAnsi="Times New Roman" w:cs="Times New Roman"/>
        </w:rPr>
        <w:tab/>
      </w:r>
      <w:r w:rsidRPr="0024692F">
        <w:rPr>
          <w:rFonts w:ascii="Times New Roman" w:hAnsi="Times New Roman" w:cs="Times New Roman"/>
          <w:u w:val="single"/>
        </w:rPr>
        <w:t>_</w:t>
      </w:r>
      <w:r w:rsidR="00DE363F" w:rsidRPr="0024692F">
        <w:rPr>
          <w:rFonts w:ascii="Times New Roman" w:hAnsi="Times New Roman" w:cs="Times New Roman"/>
          <w:u w:val="single"/>
        </w:rPr>
        <w:t>Д.Ю. Брюханов</w:t>
      </w:r>
      <w:r w:rsidRPr="0024692F">
        <w:rPr>
          <w:rFonts w:ascii="Times New Roman" w:hAnsi="Times New Roman" w:cs="Times New Roman"/>
          <w:u w:val="single"/>
        </w:rPr>
        <w:t>_</w:t>
      </w:r>
    </w:p>
    <w:p w14:paraId="3DCBFA31" w14:textId="6C383468" w:rsidR="00590328" w:rsidRPr="0024692F" w:rsidRDefault="00DE363F" w:rsidP="00B92B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vertAlign w:val="superscript"/>
        </w:rPr>
      </w:pPr>
      <w:r w:rsidRPr="0024692F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 </w:t>
      </w:r>
      <w:r w:rsidR="00590328" w:rsidRPr="0024692F">
        <w:rPr>
          <w:rFonts w:ascii="Times New Roman" w:hAnsi="Times New Roman" w:cs="Times New Roman"/>
          <w:i/>
          <w:vertAlign w:val="superscript"/>
        </w:rPr>
        <w:t xml:space="preserve">  подпись</w:t>
      </w:r>
      <w:r w:rsidR="00590328" w:rsidRPr="0024692F">
        <w:rPr>
          <w:rFonts w:ascii="Times New Roman" w:hAnsi="Times New Roman" w:cs="Times New Roman"/>
          <w:vertAlign w:val="superscript"/>
        </w:rPr>
        <w:tab/>
      </w:r>
      <w:r w:rsidR="00590328" w:rsidRPr="0024692F">
        <w:rPr>
          <w:rFonts w:ascii="Times New Roman" w:hAnsi="Times New Roman" w:cs="Times New Roman"/>
          <w:vertAlign w:val="superscript"/>
        </w:rPr>
        <w:tab/>
      </w:r>
      <w:r w:rsidRPr="0024692F">
        <w:rPr>
          <w:rFonts w:ascii="Times New Roman" w:hAnsi="Times New Roman" w:cs="Times New Roman"/>
          <w:vertAlign w:val="superscript"/>
        </w:rPr>
        <w:t xml:space="preserve">        </w:t>
      </w:r>
      <w:r w:rsidR="00590328" w:rsidRPr="0024692F">
        <w:rPr>
          <w:rFonts w:ascii="Times New Roman" w:hAnsi="Times New Roman" w:cs="Times New Roman"/>
          <w:vertAlign w:val="superscript"/>
        </w:rPr>
        <w:t xml:space="preserve"> </w:t>
      </w:r>
      <w:r w:rsidRPr="0024692F">
        <w:rPr>
          <w:rFonts w:ascii="Times New Roman" w:hAnsi="Times New Roman" w:cs="Times New Roman"/>
          <w:vertAlign w:val="superscript"/>
        </w:rPr>
        <w:t xml:space="preserve">                            </w:t>
      </w:r>
      <w:r w:rsidR="00590328" w:rsidRPr="0024692F">
        <w:rPr>
          <w:rFonts w:ascii="Times New Roman" w:hAnsi="Times New Roman" w:cs="Times New Roman"/>
          <w:vertAlign w:val="superscript"/>
        </w:rPr>
        <w:t xml:space="preserve">   </w:t>
      </w:r>
      <w:r w:rsidR="00590328" w:rsidRPr="0024692F">
        <w:rPr>
          <w:rFonts w:ascii="Times New Roman" w:hAnsi="Times New Roman" w:cs="Times New Roman"/>
          <w:i/>
          <w:vertAlign w:val="superscript"/>
        </w:rPr>
        <w:t>И.О. Фамилия</w:t>
      </w:r>
    </w:p>
    <w:p w14:paraId="554A0164" w14:textId="252409DC" w:rsidR="00B92BFA" w:rsidRPr="0024692F" w:rsidRDefault="00B92BFA" w:rsidP="00B92BFA">
      <w:pPr>
        <w:spacing w:after="0"/>
        <w:rPr>
          <w:rFonts w:ascii="Times New Roman" w:hAnsi="Times New Roman" w:cs="Times New Roman"/>
        </w:rPr>
      </w:pPr>
      <w:r w:rsidRPr="0024692F">
        <w:rPr>
          <w:rFonts w:ascii="Times New Roman" w:hAnsi="Times New Roman" w:cs="Times New Roman"/>
        </w:rPr>
        <w:t>«</w:t>
      </w:r>
      <w:r w:rsidR="00551116">
        <w:rPr>
          <w:rFonts w:ascii="Times New Roman" w:hAnsi="Times New Roman" w:cs="Times New Roman"/>
        </w:rPr>
        <w:t>26</w:t>
      </w:r>
      <w:r w:rsidRPr="0024692F">
        <w:rPr>
          <w:rFonts w:ascii="Times New Roman" w:hAnsi="Times New Roman" w:cs="Times New Roman"/>
        </w:rPr>
        <w:t xml:space="preserve">» </w:t>
      </w:r>
      <w:r w:rsidR="00551116">
        <w:rPr>
          <w:rFonts w:ascii="Times New Roman" w:hAnsi="Times New Roman" w:cs="Times New Roman"/>
        </w:rPr>
        <w:t>апреля</w:t>
      </w:r>
      <w:r w:rsidRPr="0024692F">
        <w:rPr>
          <w:rFonts w:ascii="Times New Roman" w:hAnsi="Times New Roman" w:cs="Times New Roman"/>
        </w:rPr>
        <w:t xml:space="preserve"> 202</w:t>
      </w:r>
      <w:r w:rsidR="00551116">
        <w:rPr>
          <w:rFonts w:ascii="Times New Roman" w:hAnsi="Times New Roman" w:cs="Times New Roman"/>
        </w:rPr>
        <w:t>3</w:t>
      </w:r>
      <w:r w:rsidRPr="0024692F">
        <w:rPr>
          <w:rFonts w:ascii="Times New Roman" w:hAnsi="Times New Roman" w:cs="Times New Roman"/>
        </w:rPr>
        <w:t xml:space="preserve"> г</w:t>
      </w:r>
    </w:p>
    <w:p w14:paraId="13244022" w14:textId="77777777" w:rsidR="00B86489" w:rsidRPr="005047DD" w:rsidRDefault="00B86489" w:rsidP="00B27A10">
      <w:pPr>
        <w:spacing w:after="0" w:line="240" w:lineRule="auto"/>
        <w:rPr>
          <w:rFonts w:ascii="Times New Roman" w:hAnsi="Times New Roman" w:cs="Times New Roman"/>
        </w:rPr>
      </w:pPr>
    </w:p>
    <w:sectPr w:rsidR="00B86489" w:rsidRPr="005047DD" w:rsidSect="00456D7B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145D1"/>
    <w:multiLevelType w:val="hybridMultilevel"/>
    <w:tmpl w:val="47666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917"/>
    <w:rsid w:val="00034591"/>
    <w:rsid w:val="00041F5C"/>
    <w:rsid w:val="00046DA1"/>
    <w:rsid w:val="00046F47"/>
    <w:rsid w:val="000730C0"/>
    <w:rsid w:val="0009695E"/>
    <w:rsid w:val="000B7CEF"/>
    <w:rsid w:val="000C41B6"/>
    <w:rsid w:val="00141242"/>
    <w:rsid w:val="00150EB2"/>
    <w:rsid w:val="00155E32"/>
    <w:rsid w:val="00175F9E"/>
    <w:rsid w:val="00184A33"/>
    <w:rsid w:val="001A7520"/>
    <w:rsid w:val="001E5445"/>
    <w:rsid w:val="002101AC"/>
    <w:rsid w:val="00240E59"/>
    <w:rsid w:val="0024692F"/>
    <w:rsid w:val="00246EB0"/>
    <w:rsid w:val="00255118"/>
    <w:rsid w:val="002A7DF1"/>
    <w:rsid w:val="002C6BB3"/>
    <w:rsid w:val="002D2130"/>
    <w:rsid w:val="00301386"/>
    <w:rsid w:val="00381C64"/>
    <w:rsid w:val="003E29CA"/>
    <w:rsid w:val="003F727B"/>
    <w:rsid w:val="004165F9"/>
    <w:rsid w:val="00456D7B"/>
    <w:rsid w:val="004709B5"/>
    <w:rsid w:val="004B472F"/>
    <w:rsid w:val="004B6FB1"/>
    <w:rsid w:val="004E7D42"/>
    <w:rsid w:val="005047DD"/>
    <w:rsid w:val="00514C65"/>
    <w:rsid w:val="00551116"/>
    <w:rsid w:val="00564917"/>
    <w:rsid w:val="005717CB"/>
    <w:rsid w:val="00575686"/>
    <w:rsid w:val="005809C7"/>
    <w:rsid w:val="005902B7"/>
    <w:rsid w:val="00590328"/>
    <w:rsid w:val="005D589C"/>
    <w:rsid w:val="005D65A8"/>
    <w:rsid w:val="005F4C78"/>
    <w:rsid w:val="0063377E"/>
    <w:rsid w:val="00635FFE"/>
    <w:rsid w:val="006577B9"/>
    <w:rsid w:val="00673A2D"/>
    <w:rsid w:val="006D06C2"/>
    <w:rsid w:val="006D3332"/>
    <w:rsid w:val="00741096"/>
    <w:rsid w:val="00766686"/>
    <w:rsid w:val="00785972"/>
    <w:rsid w:val="007B260A"/>
    <w:rsid w:val="007C5639"/>
    <w:rsid w:val="007F35F9"/>
    <w:rsid w:val="00836167"/>
    <w:rsid w:val="00840754"/>
    <w:rsid w:val="008457AD"/>
    <w:rsid w:val="00853217"/>
    <w:rsid w:val="008F5882"/>
    <w:rsid w:val="00905D1B"/>
    <w:rsid w:val="009D38E9"/>
    <w:rsid w:val="00A02550"/>
    <w:rsid w:val="00A0256A"/>
    <w:rsid w:val="00A214D4"/>
    <w:rsid w:val="00AC4DFE"/>
    <w:rsid w:val="00AE4B6E"/>
    <w:rsid w:val="00AF4D81"/>
    <w:rsid w:val="00B016DA"/>
    <w:rsid w:val="00B14C07"/>
    <w:rsid w:val="00B27A10"/>
    <w:rsid w:val="00B30207"/>
    <w:rsid w:val="00B30306"/>
    <w:rsid w:val="00B37E18"/>
    <w:rsid w:val="00B86489"/>
    <w:rsid w:val="00B9052A"/>
    <w:rsid w:val="00B92BFA"/>
    <w:rsid w:val="00BB2402"/>
    <w:rsid w:val="00BD4F5E"/>
    <w:rsid w:val="00BF2F74"/>
    <w:rsid w:val="00C5174F"/>
    <w:rsid w:val="00C62A1D"/>
    <w:rsid w:val="00C94375"/>
    <w:rsid w:val="00CD2697"/>
    <w:rsid w:val="00D166B9"/>
    <w:rsid w:val="00D21BA1"/>
    <w:rsid w:val="00D74DE9"/>
    <w:rsid w:val="00DB231D"/>
    <w:rsid w:val="00DE363F"/>
    <w:rsid w:val="00E5302B"/>
    <w:rsid w:val="00E54CD5"/>
    <w:rsid w:val="00ED77B1"/>
    <w:rsid w:val="00F02F68"/>
    <w:rsid w:val="00F1162F"/>
    <w:rsid w:val="00F43355"/>
    <w:rsid w:val="00F46D1B"/>
    <w:rsid w:val="00FC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AC61"/>
  <w15:docId w15:val="{6D6B07F3-F78D-4754-896F-F8A8F8A0A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00" w:beforeAutospacing="1"/>
        <w:ind w:left="1134" w:right="-567"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917"/>
    <w:pPr>
      <w:spacing w:before="0" w:beforeAutospacing="0" w:after="200" w:line="276" w:lineRule="auto"/>
      <w:ind w:left="0" w:right="0" w:firstLine="0"/>
      <w:jc w:val="left"/>
    </w:pPr>
    <w:rPr>
      <w:rFonts w:asciiTheme="minorHAnsi" w:hAnsiTheme="minorHAnsi" w:cstheme="minorBidi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457A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457AD"/>
    <w:rPr>
      <w:rFonts w:ascii="Calibri" w:eastAsia="Times New Roman" w:hAnsi="Calibri" w:cs="Times New Roman"/>
      <w:sz w:val="24"/>
      <w:szCs w:val="24"/>
    </w:rPr>
  </w:style>
  <w:style w:type="character" w:styleId="a3">
    <w:name w:val="Strong"/>
    <w:uiPriority w:val="22"/>
    <w:qFormat/>
    <w:rsid w:val="008457A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8457AD"/>
    <w:pPr>
      <w:spacing w:before="100" w:after="10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57">
    <w:name w:val="Font Style57"/>
    <w:uiPriority w:val="99"/>
    <w:rsid w:val="006D06C2"/>
    <w:rPr>
      <w:rFonts w:ascii="Times New Roman" w:hAnsi="Times New Roman"/>
      <w:b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DE3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63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55E3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Ирина Переломова</cp:lastModifiedBy>
  <cp:revision>3</cp:revision>
  <cp:lastPrinted>2021-12-12T07:02:00Z</cp:lastPrinted>
  <dcterms:created xsi:type="dcterms:W3CDTF">2023-06-30T03:12:00Z</dcterms:created>
  <dcterms:modified xsi:type="dcterms:W3CDTF">2023-06-30T03:20:00Z</dcterms:modified>
</cp:coreProperties>
</file>