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F3D0E" w14:textId="77777777" w:rsidR="00175CB2" w:rsidRDefault="00175CB2">
      <w:pPr>
        <w:jc w:val="center"/>
        <w:rPr>
          <w:b/>
        </w:rPr>
      </w:pPr>
      <w:r>
        <w:rPr>
          <w:b/>
        </w:rPr>
        <w:t>МИНОБРНАУКИ РОССИИ</w:t>
      </w:r>
    </w:p>
    <w:p w14:paraId="3256097E" w14:textId="77777777" w:rsidR="00175CB2" w:rsidRDefault="00175CB2">
      <w:pPr>
        <w:jc w:val="center"/>
        <w:rPr>
          <w:b/>
        </w:rPr>
      </w:pPr>
      <w:r>
        <w:rPr>
          <w:b/>
        </w:rPr>
        <w:t>Ярославский государственный университет им. П.Г. Демидова</w:t>
      </w:r>
    </w:p>
    <w:p w14:paraId="29B70496" w14:textId="77777777" w:rsidR="00175CB2" w:rsidRDefault="00175CB2">
      <w:pPr>
        <w:jc w:val="center"/>
      </w:pPr>
    </w:p>
    <w:p w14:paraId="6D37B1DA" w14:textId="77777777" w:rsidR="00175CB2" w:rsidRDefault="00175CB2">
      <w:pPr>
        <w:jc w:val="center"/>
      </w:pPr>
    </w:p>
    <w:p w14:paraId="0CAEDD5A" w14:textId="77777777" w:rsidR="00175CB2" w:rsidRDefault="00175CB2">
      <w:pPr>
        <w:jc w:val="center"/>
        <w:rPr>
          <w:color w:val="0000FF"/>
        </w:rPr>
      </w:pPr>
      <w:r>
        <w:t>Кафедра социальной политики</w:t>
      </w:r>
    </w:p>
    <w:p w14:paraId="2B6E8191" w14:textId="77777777" w:rsidR="00175CB2" w:rsidRDefault="00175CB2">
      <w:pPr>
        <w:jc w:val="center"/>
        <w:rPr>
          <w:sz w:val="28"/>
          <w:szCs w:val="28"/>
        </w:rPr>
      </w:pPr>
    </w:p>
    <w:p w14:paraId="496D502C" w14:textId="77777777" w:rsidR="00175CB2" w:rsidRDefault="00175CB2">
      <w:pPr>
        <w:jc w:val="center"/>
        <w:rPr>
          <w:sz w:val="28"/>
          <w:szCs w:val="28"/>
        </w:rPr>
      </w:pPr>
    </w:p>
    <w:p w14:paraId="01A9802E" w14:textId="77777777" w:rsidR="00175CB2" w:rsidRDefault="00175CB2">
      <w:pPr>
        <w:jc w:val="right"/>
        <w:rPr>
          <w:sz w:val="28"/>
          <w:szCs w:val="28"/>
        </w:rPr>
      </w:pPr>
      <w:r>
        <w:rPr>
          <w:sz w:val="28"/>
          <w:szCs w:val="28"/>
        </w:rPr>
        <w:t>УТВЕРЖДАЮ</w:t>
      </w:r>
    </w:p>
    <w:p w14:paraId="5EA7102B" w14:textId="77777777" w:rsidR="00175CB2" w:rsidRDefault="00175CB2">
      <w:pPr>
        <w:jc w:val="right"/>
        <w:rPr>
          <w:sz w:val="28"/>
          <w:szCs w:val="28"/>
        </w:rPr>
      </w:pPr>
    </w:p>
    <w:p w14:paraId="4A2428F3" w14:textId="77777777" w:rsidR="00175CB2" w:rsidRDefault="00175CB2">
      <w:pPr>
        <w:jc w:val="right"/>
      </w:pPr>
      <w:r>
        <w:t>Декан факультета социально-политических наук</w:t>
      </w:r>
      <w:r w:rsidR="006E5C1D">
        <w:rPr>
          <w:noProof/>
        </w:rPr>
        <w:pict w14:anchorId="48ABBA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s1026" type="#_x0000_t75" style="position:absolute;left:0;text-align:left;margin-left:279.75pt;margin-top:15.75pt;width:96.75pt;height:34.5pt;z-index:1;visibility:visible;mso-wrap-distance-top:9pt;mso-wrap-distance-bottom:9pt;mso-position-horizontal-relative:text;mso-position-vertical-relative:text">
            <v:imagedata r:id="rId5" o:title=""/>
          </v:shape>
        </w:pict>
      </w:r>
    </w:p>
    <w:p w14:paraId="6843C3B9" w14:textId="77777777" w:rsidR="00175CB2" w:rsidRDefault="00175CB2">
      <w:pPr>
        <w:jc w:val="right"/>
        <w:rPr>
          <w:color w:val="0000FF"/>
          <w:sz w:val="28"/>
          <w:szCs w:val="28"/>
        </w:rPr>
      </w:pPr>
      <w:r>
        <w:rPr>
          <w:sz w:val="28"/>
          <w:szCs w:val="28"/>
        </w:rPr>
        <w:t xml:space="preserve">             ____________         </w:t>
      </w:r>
      <w:r>
        <w:t xml:space="preserve">Т.С. Акопова </w:t>
      </w:r>
    </w:p>
    <w:p w14:paraId="0AB87B0F" w14:textId="77777777" w:rsidR="00175CB2" w:rsidRDefault="00175CB2">
      <w:pPr>
        <w:jc w:val="center"/>
        <w:rPr>
          <w:i/>
          <w:vertAlign w:val="superscript"/>
        </w:rPr>
      </w:pPr>
      <w:r>
        <w:rPr>
          <w:i/>
          <w:vertAlign w:val="superscript"/>
        </w:rPr>
        <w:t xml:space="preserve">                                                                                                    (подпись)                                                                       </w:t>
      </w:r>
    </w:p>
    <w:p w14:paraId="6255A2AC" w14:textId="33A3DEAD" w:rsidR="003A5419" w:rsidRDefault="003A5419" w:rsidP="003A5419">
      <w:pPr>
        <w:widowControl w:val="0"/>
        <w:ind w:firstLine="357"/>
        <w:jc w:val="right"/>
        <w:rPr>
          <w:sz w:val="28"/>
          <w:szCs w:val="28"/>
        </w:rPr>
      </w:pPr>
      <w:r>
        <w:t>«2</w:t>
      </w:r>
      <w:r w:rsidR="006E5C1D">
        <w:t>1</w:t>
      </w:r>
      <w:r>
        <w:t>» мая 202</w:t>
      </w:r>
      <w:r w:rsidR="006E5C1D">
        <w:t>4</w:t>
      </w:r>
      <w:r>
        <w:t xml:space="preserve"> г.</w:t>
      </w:r>
    </w:p>
    <w:p w14:paraId="0A4E917B" w14:textId="77777777" w:rsidR="00175CB2" w:rsidRDefault="00175CB2">
      <w:pPr>
        <w:tabs>
          <w:tab w:val="left" w:pos="5670"/>
        </w:tabs>
        <w:jc w:val="center"/>
      </w:pPr>
    </w:p>
    <w:p w14:paraId="032FCBDE" w14:textId="77777777" w:rsidR="00175CB2" w:rsidRDefault="00175CB2">
      <w:pPr>
        <w:tabs>
          <w:tab w:val="left" w:pos="5670"/>
        </w:tabs>
        <w:jc w:val="center"/>
      </w:pPr>
    </w:p>
    <w:p w14:paraId="5BACAF41" w14:textId="77777777" w:rsidR="00175CB2" w:rsidRDefault="00175CB2">
      <w:pPr>
        <w:jc w:val="center"/>
      </w:pPr>
    </w:p>
    <w:p w14:paraId="0ACC45E2" w14:textId="77777777" w:rsidR="00175CB2" w:rsidRDefault="00175CB2">
      <w:pPr>
        <w:jc w:val="center"/>
      </w:pPr>
      <w:r>
        <w:rPr>
          <w:b/>
        </w:rPr>
        <w:t xml:space="preserve">Рабочая программа дисциплины </w:t>
      </w:r>
    </w:p>
    <w:p w14:paraId="59A19D7B" w14:textId="77777777" w:rsidR="00175CB2" w:rsidRDefault="00175CB2">
      <w:pPr>
        <w:jc w:val="center"/>
        <w:rPr>
          <w:b/>
        </w:rPr>
      </w:pPr>
      <w:r>
        <w:rPr>
          <w:b/>
        </w:rPr>
        <w:t xml:space="preserve"> «Теория и практика измерения социальных проблем»</w:t>
      </w:r>
    </w:p>
    <w:p w14:paraId="2823623C" w14:textId="77777777" w:rsidR="00175CB2" w:rsidRDefault="00175CB2">
      <w:pPr>
        <w:jc w:val="center"/>
      </w:pPr>
    </w:p>
    <w:p w14:paraId="707C5682" w14:textId="77777777" w:rsidR="00175CB2" w:rsidRDefault="00175CB2">
      <w:pPr>
        <w:jc w:val="center"/>
      </w:pPr>
    </w:p>
    <w:p w14:paraId="6D0FBAB3" w14:textId="77777777" w:rsidR="00175CB2" w:rsidRDefault="00175CB2">
      <w:pPr>
        <w:jc w:val="center"/>
      </w:pPr>
      <w:r>
        <w:t>Направление подготовки</w:t>
      </w:r>
    </w:p>
    <w:p w14:paraId="0F7A6070" w14:textId="77777777" w:rsidR="00175CB2" w:rsidRDefault="00175CB2">
      <w:pPr>
        <w:jc w:val="center"/>
        <w:rPr>
          <w:i/>
          <w:vertAlign w:val="superscript"/>
        </w:rPr>
      </w:pPr>
      <w:r>
        <w:t>39.03.03 Организация работы с молодежью</w:t>
      </w:r>
    </w:p>
    <w:p w14:paraId="64D26275" w14:textId="77777777" w:rsidR="00175CB2" w:rsidRDefault="00175CB2">
      <w:pPr>
        <w:jc w:val="center"/>
      </w:pPr>
    </w:p>
    <w:p w14:paraId="7617FE10" w14:textId="77777777" w:rsidR="00175CB2" w:rsidRDefault="00175CB2">
      <w:pPr>
        <w:jc w:val="center"/>
      </w:pPr>
      <w:r>
        <w:t xml:space="preserve">Направленность (профиль)   </w:t>
      </w:r>
    </w:p>
    <w:p w14:paraId="117AAAAB" w14:textId="77777777" w:rsidR="00175CB2" w:rsidRDefault="00175CB2">
      <w:pPr>
        <w:jc w:val="center"/>
      </w:pPr>
      <w:r>
        <w:t>«Управление молодежными проектами»</w:t>
      </w:r>
    </w:p>
    <w:p w14:paraId="29F22988" w14:textId="77777777" w:rsidR="00175CB2" w:rsidRDefault="00175CB2">
      <w:pPr>
        <w:jc w:val="center"/>
        <w:rPr>
          <w:sz w:val="28"/>
          <w:szCs w:val="28"/>
        </w:rPr>
      </w:pPr>
    </w:p>
    <w:p w14:paraId="4A2FFDDA" w14:textId="77777777" w:rsidR="00175CB2" w:rsidRDefault="00175CB2">
      <w:pPr>
        <w:jc w:val="center"/>
        <w:rPr>
          <w:strike/>
        </w:rPr>
      </w:pPr>
    </w:p>
    <w:p w14:paraId="2E2A7DEC" w14:textId="77777777" w:rsidR="00175CB2" w:rsidRDefault="00175CB2">
      <w:pPr>
        <w:jc w:val="center"/>
      </w:pPr>
    </w:p>
    <w:p w14:paraId="2F2D8587" w14:textId="77777777" w:rsidR="00175CB2" w:rsidRDefault="00175CB2">
      <w:pPr>
        <w:jc w:val="center"/>
      </w:pPr>
      <w:r>
        <w:t xml:space="preserve">Форма обучения </w:t>
      </w:r>
    </w:p>
    <w:p w14:paraId="006847C4" w14:textId="77777777" w:rsidR="00175CB2" w:rsidRDefault="00175CB2">
      <w:pPr>
        <w:jc w:val="center"/>
        <w:rPr>
          <w:i/>
          <w:color w:val="0000FF"/>
          <w:vertAlign w:val="superscript"/>
        </w:rPr>
      </w:pPr>
      <w:r>
        <w:rPr>
          <w:color w:val="0000FF"/>
        </w:rPr>
        <w:t xml:space="preserve"> </w:t>
      </w:r>
      <w:r>
        <w:t>Очная, заочная</w:t>
      </w:r>
      <w:r>
        <w:rPr>
          <w:i/>
          <w:vertAlign w:val="superscript"/>
        </w:rPr>
        <w:t xml:space="preserve">                                                 </w:t>
      </w:r>
    </w:p>
    <w:p w14:paraId="3B95D4C3" w14:textId="77777777" w:rsidR="00175CB2" w:rsidRDefault="00175CB2">
      <w:pPr>
        <w:jc w:val="both"/>
        <w:rPr>
          <w:sz w:val="28"/>
          <w:szCs w:val="28"/>
        </w:rPr>
      </w:pPr>
    </w:p>
    <w:p w14:paraId="7E101D45" w14:textId="77777777" w:rsidR="00175CB2" w:rsidRDefault="00175CB2">
      <w:pPr>
        <w:jc w:val="both"/>
        <w:rPr>
          <w:sz w:val="28"/>
          <w:szCs w:val="28"/>
        </w:rPr>
      </w:pPr>
    </w:p>
    <w:p w14:paraId="4B3FE5E3" w14:textId="77777777" w:rsidR="00175CB2" w:rsidRDefault="00175CB2">
      <w:pPr>
        <w:jc w:val="both"/>
        <w:rPr>
          <w:b/>
        </w:rPr>
      </w:pPr>
    </w:p>
    <w:p w14:paraId="6D631F30" w14:textId="77777777" w:rsidR="00175CB2" w:rsidRDefault="00175CB2">
      <w:pPr>
        <w:jc w:val="both"/>
        <w:rPr>
          <w:sz w:val="28"/>
          <w:szCs w:val="28"/>
        </w:rPr>
      </w:pPr>
    </w:p>
    <w:p w14:paraId="0EB05998" w14:textId="77777777" w:rsidR="00175CB2" w:rsidRDefault="00175CB2">
      <w:pPr>
        <w:jc w:val="both"/>
        <w:rPr>
          <w:sz w:val="28"/>
          <w:szCs w:val="28"/>
        </w:rPr>
      </w:pPr>
    </w:p>
    <w:p w14:paraId="1E69D817" w14:textId="77777777" w:rsidR="00175CB2" w:rsidRDefault="00175CB2">
      <w:pPr>
        <w:jc w:val="both"/>
        <w:rPr>
          <w:sz w:val="28"/>
          <w:szCs w:val="28"/>
        </w:rPr>
      </w:pPr>
    </w:p>
    <w:tbl>
      <w:tblPr>
        <w:tblW w:w="9720" w:type="dxa"/>
        <w:tblLayout w:type="fixed"/>
        <w:tblCellMar>
          <w:left w:w="115" w:type="dxa"/>
          <w:right w:w="115" w:type="dxa"/>
        </w:tblCellMar>
        <w:tblLook w:val="0000" w:firstRow="0" w:lastRow="0" w:firstColumn="0" w:lastColumn="0" w:noHBand="0" w:noVBand="0"/>
      </w:tblPr>
      <w:tblGrid>
        <w:gridCol w:w="4935"/>
        <w:gridCol w:w="4785"/>
      </w:tblGrid>
      <w:tr w:rsidR="00175CB2" w14:paraId="31978C23" w14:textId="77777777" w:rsidTr="00D90056">
        <w:trPr>
          <w:trHeight w:val="1490"/>
        </w:trPr>
        <w:tc>
          <w:tcPr>
            <w:tcW w:w="4935" w:type="dxa"/>
          </w:tcPr>
          <w:p w14:paraId="5D93A2DA" w14:textId="77777777" w:rsidR="00175CB2" w:rsidRDefault="00175CB2" w:rsidP="00527AEC">
            <w:pPr>
              <w:spacing w:line="360" w:lineRule="auto"/>
              <w:jc w:val="both"/>
            </w:pPr>
            <w:r>
              <w:t xml:space="preserve">Программа одобрена     </w:t>
            </w:r>
          </w:p>
          <w:p w14:paraId="03DB5D64" w14:textId="77777777" w:rsidR="00175CB2" w:rsidRDefault="00175CB2" w:rsidP="00527AEC">
            <w:pPr>
              <w:spacing w:line="360" w:lineRule="auto"/>
              <w:jc w:val="both"/>
            </w:pPr>
            <w:r>
              <w:t>на заседании кафедры</w:t>
            </w:r>
            <w:r w:rsidR="00D90056">
              <w:t xml:space="preserve"> социальной политики</w:t>
            </w:r>
            <w:r>
              <w:t xml:space="preserve"> </w:t>
            </w:r>
          </w:p>
          <w:p w14:paraId="119A70CA" w14:textId="6C67E247" w:rsidR="00175CB2" w:rsidRPr="00527AEC" w:rsidRDefault="003A5419" w:rsidP="00527AEC">
            <w:pPr>
              <w:spacing w:line="360" w:lineRule="auto"/>
              <w:jc w:val="both"/>
              <w:rPr>
                <w:sz w:val="28"/>
                <w:szCs w:val="28"/>
              </w:rPr>
            </w:pPr>
            <w:r>
              <w:t>от «</w:t>
            </w:r>
            <w:r w:rsidR="005F6303">
              <w:t>0</w:t>
            </w:r>
            <w:r w:rsidR="006E5C1D">
              <w:t>9</w:t>
            </w:r>
            <w:r>
              <w:t>» апреля 202</w:t>
            </w:r>
            <w:r w:rsidR="006E5C1D">
              <w:t>4</w:t>
            </w:r>
            <w:r>
              <w:t xml:space="preserve"> года, протокол № 8</w:t>
            </w:r>
          </w:p>
        </w:tc>
        <w:tc>
          <w:tcPr>
            <w:tcW w:w="4785" w:type="dxa"/>
          </w:tcPr>
          <w:p w14:paraId="6CE5B658" w14:textId="77777777" w:rsidR="00175CB2" w:rsidRDefault="00175CB2" w:rsidP="00527AEC">
            <w:pPr>
              <w:spacing w:line="360" w:lineRule="auto"/>
            </w:pPr>
            <w:r>
              <w:t xml:space="preserve">Программа одобрена НМК </w:t>
            </w:r>
          </w:p>
          <w:p w14:paraId="43913A51" w14:textId="77777777" w:rsidR="00175CB2" w:rsidRDefault="00175CB2" w:rsidP="00527AEC">
            <w:pPr>
              <w:spacing w:line="360" w:lineRule="auto"/>
            </w:pPr>
            <w:r>
              <w:t>факультета социально-политических наук</w:t>
            </w:r>
          </w:p>
          <w:p w14:paraId="35770214" w14:textId="2336E9BE" w:rsidR="00175CB2" w:rsidRPr="00527AEC" w:rsidRDefault="003A5419" w:rsidP="00527AEC">
            <w:pPr>
              <w:spacing w:line="360" w:lineRule="auto"/>
              <w:rPr>
                <w:sz w:val="28"/>
                <w:szCs w:val="28"/>
              </w:rPr>
            </w:pPr>
            <w:r>
              <w:t xml:space="preserve">протокол № </w:t>
            </w:r>
            <w:r w:rsidR="006E5C1D">
              <w:t>7</w:t>
            </w:r>
            <w:r>
              <w:t xml:space="preserve"> от «2</w:t>
            </w:r>
            <w:r w:rsidR="006E5C1D">
              <w:t>6</w:t>
            </w:r>
            <w:r>
              <w:t>» апреля 202</w:t>
            </w:r>
            <w:r w:rsidR="006E5C1D">
              <w:t>4</w:t>
            </w:r>
            <w:r>
              <w:t xml:space="preserve"> года</w:t>
            </w:r>
          </w:p>
        </w:tc>
      </w:tr>
    </w:tbl>
    <w:p w14:paraId="1DE7F083" w14:textId="77777777" w:rsidR="00175CB2" w:rsidRDefault="00175CB2">
      <w:pPr>
        <w:jc w:val="both"/>
        <w:rPr>
          <w:sz w:val="28"/>
          <w:szCs w:val="28"/>
        </w:rPr>
      </w:pPr>
    </w:p>
    <w:p w14:paraId="6602843D" w14:textId="77777777" w:rsidR="00175CB2" w:rsidRDefault="00175CB2">
      <w:pPr>
        <w:jc w:val="both"/>
        <w:rPr>
          <w:sz w:val="28"/>
          <w:szCs w:val="28"/>
        </w:rPr>
      </w:pPr>
    </w:p>
    <w:p w14:paraId="09981046" w14:textId="77777777" w:rsidR="00175CB2" w:rsidRDefault="00175CB2"/>
    <w:p w14:paraId="29B5076D" w14:textId="77777777" w:rsidR="00175CB2" w:rsidRDefault="00175CB2">
      <w:pPr>
        <w:jc w:val="center"/>
      </w:pPr>
    </w:p>
    <w:p w14:paraId="20EAAAB4" w14:textId="77777777" w:rsidR="00175CB2" w:rsidRDefault="00175CB2">
      <w:pPr>
        <w:jc w:val="center"/>
      </w:pPr>
      <w:r>
        <w:t xml:space="preserve">Ярославль </w:t>
      </w:r>
    </w:p>
    <w:p w14:paraId="65A38784" w14:textId="1E5FBA6C" w:rsidR="00D90056" w:rsidRDefault="00D90056" w:rsidP="00D90056">
      <w:pPr>
        <w:jc w:val="center"/>
      </w:pPr>
      <w:r>
        <w:t>202</w:t>
      </w:r>
      <w:r w:rsidR="006E5C1D">
        <w:t>4</w:t>
      </w:r>
    </w:p>
    <w:p w14:paraId="4D92C1C6" w14:textId="77777777" w:rsidR="00175CB2" w:rsidRDefault="00D90056" w:rsidP="00D90056">
      <w:pPr>
        <w:rPr>
          <w:b/>
        </w:rPr>
      </w:pPr>
      <w:r>
        <w:br w:type="page"/>
      </w:r>
      <w:r w:rsidR="00175CB2">
        <w:rPr>
          <w:b/>
        </w:rPr>
        <w:lastRenderedPageBreak/>
        <w:t xml:space="preserve">1. Цели освоения дисциплины </w:t>
      </w:r>
    </w:p>
    <w:p w14:paraId="12209536" w14:textId="77777777" w:rsidR="00175CB2" w:rsidRDefault="00175CB2">
      <w:pPr>
        <w:rPr>
          <w:i/>
        </w:rPr>
      </w:pPr>
    </w:p>
    <w:p w14:paraId="0708E8A6" w14:textId="77777777" w:rsidR="00175CB2" w:rsidRDefault="00175CB2">
      <w:pPr>
        <w:ind w:firstLine="709"/>
        <w:jc w:val="both"/>
      </w:pPr>
      <w:bookmarkStart w:id="0" w:name="_heading=h.gjdgxs" w:colFirst="0" w:colLast="0"/>
      <w:bookmarkEnd w:id="0"/>
      <w:r>
        <w:t>Целью дисциплины «Теория и практика измерения социальных проблем» является формирование умений осуществлять сбор и классификацию информации, овладение навыками составления информационных обзоров по исследуемой проблеме, формирование способности применять статистические и социологические методы сбора социальной информации, необходимые для работы с различными категориями молодёжи.</w:t>
      </w:r>
    </w:p>
    <w:p w14:paraId="7BD1EC56" w14:textId="77777777" w:rsidR="00175CB2" w:rsidRDefault="00175CB2">
      <w:pPr>
        <w:jc w:val="both"/>
        <w:rPr>
          <w:b/>
        </w:rPr>
      </w:pPr>
    </w:p>
    <w:p w14:paraId="3F649CBF" w14:textId="77777777" w:rsidR="00175CB2" w:rsidRDefault="00175CB2">
      <w:pPr>
        <w:jc w:val="both"/>
        <w:rPr>
          <w:b/>
          <w:i/>
        </w:rPr>
      </w:pPr>
      <w:r>
        <w:rPr>
          <w:b/>
        </w:rPr>
        <w:t xml:space="preserve">2. Место дисциплины в структуре образовательной программы </w:t>
      </w:r>
    </w:p>
    <w:p w14:paraId="11DE2ED2" w14:textId="77777777" w:rsidR="00175CB2" w:rsidRDefault="00175CB2">
      <w:pPr>
        <w:ind w:firstLine="709"/>
        <w:jc w:val="both"/>
      </w:pPr>
      <w:r>
        <w:t>Дисциплина «Теория и практика измерения социальных проблем» относится к научно-исследовательскому модулю части, формируемой участниками образовательных отношений, Блока 1 образовательной программы.</w:t>
      </w:r>
    </w:p>
    <w:p w14:paraId="13B6E331" w14:textId="77777777" w:rsidR="00175CB2" w:rsidRDefault="00175CB2">
      <w:pPr>
        <w:ind w:firstLine="709"/>
        <w:jc w:val="both"/>
      </w:pPr>
      <w:r>
        <w:t>Дисциплина основывается на знании таких дисциплин как социология, математика и математическая статистика, методы социологических исследований, методы комплексного исследования и оценки положения молодежи в обществе, социальные проблемы современности.</w:t>
      </w:r>
    </w:p>
    <w:p w14:paraId="6A368B6A" w14:textId="77777777" w:rsidR="00175CB2" w:rsidRDefault="00175CB2">
      <w:pPr>
        <w:ind w:firstLine="454"/>
        <w:jc w:val="both"/>
        <w:rPr>
          <w:color w:val="000099"/>
        </w:rPr>
      </w:pPr>
    </w:p>
    <w:p w14:paraId="498F5FB0" w14:textId="77777777" w:rsidR="00175CB2" w:rsidRDefault="00175CB2">
      <w:pPr>
        <w:jc w:val="both"/>
        <w:rPr>
          <w:b/>
          <w:i/>
        </w:rPr>
      </w:pPr>
      <w:r>
        <w:rPr>
          <w:b/>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1C56B849" w14:textId="77777777" w:rsidR="00175CB2" w:rsidRDefault="00175CB2">
      <w:pPr>
        <w:jc w:val="both"/>
      </w:pPr>
    </w:p>
    <w:p w14:paraId="45E877B9" w14:textId="77777777" w:rsidR="00175CB2" w:rsidRDefault="00175CB2">
      <w:pPr>
        <w:ind w:firstLine="709"/>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0245DEAF" w14:textId="77777777" w:rsidR="00175CB2" w:rsidRDefault="00175CB2"/>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479"/>
        <w:gridCol w:w="2644"/>
        <w:gridCol w:w="4222"/>
      </w:tblGrid>
      <w:tr w:rsidR="00175CB2" w14:paraId="10BA039B" w14:textId="77777777" w:rsidTr="00527AEC">
        <w:tc>
          <w:tcPr>
            <w:tcW w:w="2479" w:type="dxa"/>
          </w:tcPr>
          <w:p w14:paraId="4D7C9752" w14:textId="77777777" w:rsidR="00175CB2" w:rsidRPr="00527AEC" w:rsidRDefault="00175CB2" w:rsidP="00D90056">
            <w:pPr>
              <w:tabs>
                <w:tab w:val="left" w:pos="708"/>
              </w:tabs>
              <w:ind w:left="142"/>
              <w:jc w:val="center"/>
              <w:rPr>
                <w:b/>
                <w:color w:val="000000"/>
              </w:rPr>
            </w:pPr>
            <w:r w:rsidRPr="00527AEC">
              <w:rPr>
                <w:b/>
                <w:color w:val="000000"/>
                <w:sz w:val="22"/>
                <w:szCs w:val="22"/>
              </w:rPr>
              <w:t xml:space="preserve">Формируемая компетенция </w:t>
            </w:r>
          </w:p>
          <w:p w14:paraId="3FC60407" w14:textId="77777777" w:rsidR="00175CB2" w:rsidRPr="00527AEC" w:rsidRDefault="00175CB2" w:rsidP="00D90056">
            <w:pPr>
              <w:tabs>
                <w:tab w:val="left" w:pos="708"/>
              </w:tabs>
              <w:ind w:left="142"/>
              <w:jc w:val="center"/>
              <w:rPr>
                <w:b/>
                <w:color w:val="000000"/>
              </w:rPr>
            </w:pPr>
            <w:r w:rsidRPr="00527AEC">
              <w:rPr>
                <w:b/>
                <w:color w:val="000000"/>
                <w:sz w:val="22"/>
                <w:szCs w:val="22"/>
              </w:rPr>
              <w:t>(код и формулировка)</w:t>
            </w:r>
          </w:p>
        </w:tc>
        <w:tc>
          <w:tcPr>
            <w:tcW w:w="2644" w:type="dxa"/>
          </w:tcPr>
          <w:p w14:paraId="2A9545DA" w14:textId="77777777" w:rsidR="00175CB2" w:rsidRPr="00527AEC" w:rsidRDefault="00175CB2" w:rsidP="00D90056">
            <w:pPr>
              <w:tabs>
                <w:tab w:val="left" w:pos="708"/>
              </w:tabs>
              <w:ind w:left="73"/>
              <w:jc w:val="center"/>
              <w:rPr>
                <w:b/>
                <w:color w:val="000000"/>
              </w:rPr>
            </w:pPr>
            <w:r w:rsidRPr="00527AEC">
              <w:rPr>
                <w:b/>
                <w:color w:val="000000"/>
                <w:sz w:val="22"/>
                <w:szCs w:val="22"/>
              </w:rPr>
              <w:t>Индикатор достижения компетенции</w:t>
            </w:r>
          </w:p>
          <w:p w14:paraId="3BA596B6" w14:textId="77777777" w:rsidR="00175CB2" w:rsidRPr="00527AEC" w:rsidRDefault="00175CB2" w:rsidP="00D90056">
            <w:pPr>
              <w:tabs>
                <w:tab w:val="left" w:pos="708"/>
              </w:tabs>
              <w:ind w:left="73"/>
              <w:jc w:val="center"/>
              <w:rPr>
                <w:b/>
                <w:color w:val="000000"/>
              </w:rPr>
            </w:pPr>
            <w:r w:rsidRPr="00527AEC">
              <w:rPr>
                <w:b/>
                <w:color w:val="000000"/>
                <w:sz w:val="22"/>
                <w:szCs w:val="22"/>
              </w:rPr>
              <w:t>(код и формулировка)</w:t>
            </w:r>
          </w:p>
        </w:tc>
        <w:tc>
          <w:tcPr>
            <w:tcW w:w="4222" w:type="dxa"/>
          </w:tcPr>
          <w:p w14:paraId="5A9387C7" w14:textId="77777777" w:rsidR="00175CB2" w:rsidRPr="00527AEC" w:rsidRDefault="00175CB2" w:rsidP="00527AEC">
            <w:pPr>
              <w:tabs>
                <w:tab w:val="left" w:pos="708"/>
              </w:tabs>
              <w:ind w:left="964" w:hanging="255"/>
              <w:jc w:val="center"/>
              <w:rPr>
                <w:b/>
                <w:color w:val="000000"/>
              </w:rPr>
            </w:pPr>
            <w:r w:rsidRPr="00527AEC">
              <w:rPr>
                <w:b/>
                <w:color w:val="000000"/>
                <w:sz w:val="22"/>
                <w:szCs w:val="22"/>
              </w:rPr>
              <w:t xml:space="preserve">Перечень </w:t>
            </w:r>
          </w:p>
          <w:p w14:paraId="68CCB7F4" w14:textId="77777777" w:rsidR="00175CB2" w:rsidRPr="00527AEC" w:rsidRDefault="00175CB2" w:rsidP="00527AEC">
            <w:pPr>
              <w:tabs>
                <w:tab w:val="left" w:pos="708"/>
              </w:tabs>
              <w:ind w:left="964" w:hanging="255"/>
              <w:jc w:val="center"/>
              <w:rPr>
                <w:b/>
                <w:color w:val="000000"/>
              </w:rPr>
            </w:pPr>
            <w:r w:rsidRPr="00527AEC">
              <w:rPr>
                <w:b/>
                <w:color w:val="000000"/>
                <w:sz w:val="22"/>
                <w:szCs w:val="22"/>
              </w:rPr>
              <w:t xml:space="preserve">планируемых результатов обучения </w:t>
            </w:r>
          </w:p>
        </w:tc>
      </w:tr>
      <w:tr w:rsidR="00175CB2" w14:paraId="7E8CD17E" w14:textId="77777777" w:rsidTr="00527AEC">
        <w:trPr>
          <w:trHeight w:val="397"/>
        </w:trPr>
        <w:tc>
          <w:tcPr>
            <w:tcW w:w="9345" w:type="dxa"/>
            <w:gridSpan w:val="3"/>
            <w:vAlign w:val="center"/>
          </w:tcPr>
          <w:p w14:paraId="4B28FD5E" w14:textId="77777777" w:rsidR="00175CB2" w:rsidRPr="00527AEC" w:rsidRDefault="00175CB2" w:rsidP="00527AEC">
            <w:pPr>
              <w:tabs>
                <w:tab w:val="left" w:pos="708"/>
              </w:tabs>
              <w:ind w:left="964" w:hanging="255"/>
              <w:jc w:val="both"/>
              <w:rPr>
                <w:b/>
                <w:color w:val="000000"/>
              </w:rPr>
            </w:pPr>
            <w:r>
              <w:rPr>
                <w:b/>
                <w:color w:val="000000"/>
                <w:sz w:val="22"/>
                <w:szCs w:val="22"/>
              </w:rPr>
              <w:t xml:space="preserve">Профессиональные </w:t>
            </w:r>
            <w:r w:rsidRPr="00527AEC">
              <w:rPr>
                <w:b/>
                <w:color w:val="000000"/>
                <w:sz w:val="22"/>
                <w:szCs w:val="22"/>
              </w:rPr>
              <w:t xml:space="preserve">компетенции </w:t>
            </w:r>
          </w:p>
        </w:tc>
      </w:tr>
      <w:tr w:rsidR="00175CB2" w14:paraId="74703CE6" w14:textId="77777777" w:rsidTr="00527AEC">
        <w:trPr>
          <w:trHeight w:val="2542"/>
        </w:trPr>
        <w:tc>
          <w:tcPr>
            <w:tcW w:w="2479" w:type="dxa"/>
            <w:vMerge w:val="restart"/>
            <w:vAlign w:val="center"/>
          </w:tcPr>
          <w:p w14:paraId="7B4DC083" w14:textId="77777777" w:rsidR="00175CB2" w:rsidRPr="00527AEC" w:rsidRDefault="00175CB2" w:rsidP="00C3702A">
            <w:pPr>
              <w:tabs>
                <w:tab w:val="left" w:pos="709"/>
              </w:tabs>
              <w:ind w:left="426" w:firstLine="29"/>
              <w:jc w:val="center"/>
              <w:rPr>
                <w:b/>
                <w:color w:val="000000"/>
              </w:rPr>
            </w:pPr>
            <w:bookmarkStart w:id="1" w:name="_heading=h.30j0zll" w:colFirst="0" w:colLast="0"/>
            <w:bookmarkEnd w:id="1"/>
            <w:r w:rsidRPr="00527AEC">
              <w:rPr>
                <w:b/>
                <w:color w:val="000000"/>
              </w:rPr>
              <w:t>ПК(НИ)-1.</w:t>
            </w:r>
          </w:p>
          <w:p w14:paraId="70DF5799" w14:textId="77777777" w:rsidR="00175CB2" w:rsidRPr="00527AEC" w:rsidRDefault="00175CB2" w:rsidP="00527AEC">
            <w:pPr>
              <w:tabs>
                <w:tab w:val="left" w:pos="708"/>
              </w:tabs>
              <w:ind w:left="964" w:hanging="255"/>
              <w:jc w:val="center"/>
              <w:rPr>
                <w:b/>
                <w:color w:val="000000"/>
              </w:rPr>
            </w:pPr>
          </w:p>
          <w:p w14:paraId="43308C15" w14:textId="77777777" w:rsidR="00175CB2" w:rsidRPr="00527AEC" w:rsidRDefault="00175CB2" w:rsidP="00C3702A">
            <w:pPr>
              <w:tabs>
                <w:tab w:val="left" w:pos="0"/>
              </w:tabs>
              <w:ind w:right="-160"/>
              <w:jc w:val="center"/>
              <w:rPr>
                <w:b/>
                <w:color w:val="000099"/>
              </w:rPr>
            </w:pPr>
            <w:r w:rsidRPr="00527AEC">
              <w:rPr>
                <w:color w:val="000000"/>
                <w:sz w:val="22"/>
                <w:szCs w:val="22"/>
              </w:rPr>
              <w:t>Способен проводить современные социологические исследования по вопросам молодежной политики и положения молодежи в обществе.</w:t>
            </w:r>
          </w:p>
        </w:tc>
        <w:tc>
          <w:tcPr>
            <w:tcW w:w="2644" w:type="dxa"/>
            <w:vAlign w:val="center"/>
          </w:tcPr>
          <w:p w14:paraId="387AD314" w14:textId="77777777" w:rsidR="00175CB2" w:rsidRPr="00527AEC" w:rsidRDefault="00175CB2" w:rsidP="00527AEC">
            <w:pPr>
              <w:jc w:val="center"/>
              <w:rPr>
                <w:b/>
              </w:rPr>
            </w:pPr>
            <w:bookmarkStart w:id="2" w:name="_heading=h.1fob9te" w:colFirst="0" w:colLast="0"/>
            <w:bookmarkEnd w:id="2"/>
            <w:r w:rsidRPr="00527AEC">
              <w:rPr>
                <w:b/>
                <w:sz w:val="22"/>
                <w:szCs w:val="22"/>
              </w:rPr>
              <w:t>ИПК(НИ)-1.1.</w:t>
            </w:r>
          </w:p>
          <w:p w14:paraId="5B006AC0" w14:textId="77777777" w:rsidR="00175CB2" w:rsidRPr="00527AEC" w:rsidRDefault="00175CB2" w:rsidP="00527AEC">
            <w:pPr>
              <w:jc w:val="center"/>
              <w:rPr>
                <w:b/>
              </w:rPr>
            </w:pPr>
            <w:r w:rsidRPr="00527AEC">
              <w:rPr>
                <w:sz w:val="22"/>
                <w:szCs w:val="22"/>
              </w:rPr>
              <w:t>Владеет навыками проведения мониторинговых исследований с выявлением проблем в сфере молодежной политики;</w:t>
            </w:r>
          </w:p>
          <w:p w14:paraId="3A0C2257" w14:textId="77777777" w:rsidR="00175CB2" w:rsidRPr="00527AEC" w:rsidRDefault="00175CB2" w:rsidP="00527AEC">
            <w:pPr>
              <w:jc w:val="center"/>
              <w:rPr>
                <w:b/>
                <w:color w:val="000099"/>
              </w:rPr>
            </w:pPr>
          </w:p>
        </w:tc>
        <w:tc>
          <w:tcPr>
            <w:tcW w:w="4222" w:type="dxa"/>
            <w:vAlign w:val="center"/>
          </w:tcPr>
          <w:p w14:paraId="7E8E2E3B" w14:textId="77777777" w:rsidR="00175CB2" w:rsidRPr="00527AEC" w:rsidRDefault="00175CB2" w:rsidP="00527AEC">
            <w:pPr>
              <w:ind w:left="964" w:hanging="255"/>
              <w:jc w:val="both"/>
              <w:rPr>
                <w:b/>
                <w:color w:val="000000"/>
              </w:rPr>
            </w:pPr>
          </w:p>
          <w:p w14:paraId="2F908A57" w14:textId="77777777" w:rsidR="00175CB2" w:rsidRPr="00527AEC" w:rsidRDefault="00175CB2" w:rsidP="00C3702A">
            <w:pPr>
              <w:ind w:firstLine="12"/>
              <w:jc w:val="both"/>
              <w:rPr>
                <w:b/>
                <w:color w:val="000000"/>
              </w:rPr>
            </w:pPr>
            <w:r w:rsidRPr="00527AEC">
              <w:rPr>
                <w:b/>
                <w:color w:val="000000"/>
                <w:sz w:val="22"/>
                <w:szCs w:val="22"/>
              </w:rPr>
              <w:t xml:space="preserve">Знать: </w:t>
            </w:r>
          </w:p>
          <w:p w14:paraId="5717FDA7" w14:textId="77777777" w:rsidR="00175CB2" w:rsidRPr="00527AEC" w:rsidRDefault="00175CB2" w:rsidP="00C3702A">
            <w:pPr>
              <w:ind w:firstLine="12"/>
              <w:jc w:val="both"/>
              <w:rPr>
                <w:color w:val="000000"/>
              </w:rPr>
            </w:pPr>
            <w:r w:rsidRPr="00527AEC">
              <w:rPr>
                <w:color w:val="000000"/>
                <w:sz w:val="22"/>
                <w:szCs w:val="22"/>
              </w:rPr>
              <w:t xml:space="preserve"> - особенности и проблемы социального измерения; </w:t>
            </w:r>
          </w:p>
          <w:p w14:paraId="4E6AC589" w14:textId="77777777" w:rsidR="00175CB2" w:rsidRPr="00527AEC" w:rsidRDefault="00175CB2" w:rsidP="00C3702A">
            <w:pPr>
              <w:ind w:firstLine="12"/>
              <w:jc w:val="both"/>
              <w:rPr>
                <w:color w:val="000000"/>
              </w:rPr>
            </w:pPr>
            <w:r w:rsidRPr="00527AEC">
              <w:rPr>
                <w:color w:val="000000"/>
                <w:sz w:val="22"/>
                <w:szCs w:val="22"/>
              </w:rPr>
              <w:t xml:space="preserve">- основные принципы одномерного и многомерного шкалирования; </w:t>
            </w:r>
          </w:p>
          <w:p w14:paraId="7128F8C0" w14:textId="77777777" w:rsidR="00175CB2" w:rsidRPr="00527AEC" w:rsidRDefault="00175CB2" w:rsidP="00C3702A">
            <w:pPr>
              <w:ind w:firstLine="12"/>
              <w:jc w:val="both"/>
              <w:rPr>
                <w:color w:val="000000"/>
              </w:rPr>
            </w:pPr>
            <w:r w:rsidRPr="00527AEC">
              <w:rPr>
                <w:color w:val="000000"/>
                <w:sz w:val="22"/>
                <w:szCs w:val="22"/>
              </w:rPr>
              <w:t>- типологию и особенности построения шкал, конструирования индексов;</w:t>
            </w:r>
          </w:p>
          <w:p w14:paraId="4BDBD1BD" w14:textId="77777777" w:rsidR="00175CB2" w:rsidRPr="00527AEC" w:rsidRDefault="00175CB2" w:rsidP="00C3702A">
            <w:pPr>
              <w:ind w:firstLine="12"/>
              <w:jc w:val="both"/>
              <w:rPr>
                <w:b/>
                <w:color w:val="000000"/>
              </w:rPr>
            </w:pPr>
            <w:r w:rsidRPr="00527AEC">
              <w:rPr>
                <w:color w:val="000000"/>
                <w:sz w:val="22"/>
                <w:szCs w:val="22"/>
              </w:rPr>
              <w:t xml:space="preserve"> - особенности методов и методик измерения в социологии, в том числе используемых для исследований в сфере молодежной политики;</w:t>
            </w:r>
          </w:p>
          <w:p w14:paraId="4B0A2064" w14:textId="77777777" w:rsidR="00175CB2" w:rsidRPr="00527AEC" w:rsidRDefault="00175CB2" w:rsidP="00527AEC">
            <w:pPr>
              <w:jc w:val="both"/>
              <w:rPr>
                <w:b/>
              </w:rPr>
            </w:pPr>
          </w:p>
          <w:p w14:paraId="5E898946" w14:textId="77777777" w:rsidR="00175CB2" w:rsidRPr="00527AEC" w:rsidRDefault="00175CB2" w:rsidP="00527AEC">
            <w:pPr>
              <w:jc w:val="both"/>
            </w:pPr>
            <w:r w:rsidRPr="00527AEC">
              <w:rPr>
                <w:b/>
                <w:sz w:val="22"/>
                <w:szCs w:val="22"/>
              </w:rPr>
              <w:t>Уметь:</w:t>
            </w:r>
            <w:r w:rsidRPr="00527AEC">
              <w:rPr>
                <w:sz w:val="22"/>
                <w:szCs w:val="22"/>
              </w:rPr>
              <w:t xml:space="preserve"> </w:t>
            </w:r>
          </w:p>
          <w:p w14:paraId="5D642050" w14:textId="77777777" w:rsidR="00175CB2" w:rsidRPr="00527AEC" w:rsidRDefault="00175CB2" w:rsidP="00527AEC">
            <w:pPr>
              <w:jc w:val="both"/>
            </w:pPr>
            <w:r w:rsidRPr="00527AEC">
              <w:rPr>
                <w:sz w:val="22"/>
                <w:szCs w:val="22"/>
              </w:rPr>
              <w:t>- характеризовать особенности и проблемы социального измерения;</w:t>
            </w:r>
          </w:p>
          <w:p w14:paraId="65388DC1" w14:textId="77777777" w:rsidR="00175CB2" w:rsidRPr="00527AEC" w:rsidRDefault="00175CB2" w:rsidP="00527AEC">
            <w:pPr>
              <w:jc w:val="both"/>
            </w:pPr>
            <w:r w:rsidRPr="00527AEC">
              <w:rPr>
                <w:sz w:val="22"/>
                <w:szCs w:val="22"/>
              </w:rPr>
              <w:t xml:space="preserve">- применять основные принципы одномерного и многомерного шкалирования; </w:t>
            </w:r>
          </w:p>
          <w:p w14:paraId="45A30625" w14:textId="77777777" w:rsidR="00175CB2" w:rsidRPr="00527AEC" w:rsidRDefault="00175CB2" w:rsidP="00527AEC">
            <w:pPr>
              <w:jc w:val="both"/>
            </w:pPr>
            <w:r w:rsidRPr="00527AEC">
              <w:rPr>
                <w:sz w:val="22"/>
                <w:szCs w:val="22"/>
              </w:rPr>
              <w:t xml:space="preserve">- анализировать типологию и особенности построения шкал, конструирования индексов; </w:t>
            </w:r>
          </w:p>
          <w:p w14:paraId="1A2F9BE6" w14:textId="77777777" w:rsidR="00175CB2" w:rsidRPr="00527AEC" w:rsidRDefault="00175CB2" w:rsidP="00527AEC">
            <w:pPr>
              <w:jc w:val="both"/>
              <w:rPr>
                <w:b/>
              </w:rPr>
            </w:pPr>
            <w:r w:rsidRPr="00527AEC">
              <w:rPr>
                <w:sz w:val="22"/>
                <w:szCs w:val="22"/>
              </w:rPr>
              <w:t xml:space="preserve">- анализировать особенности методов и методик измерения в социологии, в том числе применяемых в сфере молодежной </w:t>
            </w:r>
            <w:r w:rsidRPr="00527AEC">
              <w:rPr>
                <w:sz w:val="22"/>
                <w:szCs w:val="22"/>
              </w:rPr>
              <w:lastRenderedPageBreak/>
              <w:t>политики;</w:t>
            </w:r>
          </w:p>
          <w:p w14:paraId="2F7C93F5" w14:textId="77777777" w:rsidR="00175CB2" w:rsidRPr="00527AEC" w:rsidRDefault="00175CB2" w:rsidP="00527AEC">
            <w:pPr>
              <w:ind w:left="964" w:hanging="255"/>
              <w:jc w:val="both"/>
              <w:rPr>
                <w:color w:val="000099"/>
              </w:rPr>
            </w:pPr>
          </w:p>
          <w:p w14:paraId="5944E9D5" w14:textId="77777777" w:rsidR="00175CB2" w:rsidRPr="00527AEC" w:rsidRDefault="00175CB2" w:rsidP="00527AEC">
            <w:pPr>
              <w:jc w:val="both"/>
            </w:pPr>
            <w:r w:rsidRPr="00527AEC">
              <w:rPr>
                <w:b/>
                <w:sz w:val="22"/>
                <w:szCs w:val="22"/>
              </w:rPr>
              <w:t>Владеть навыками:</w:t>
            </w:r>
          </w:p>
          <w:p w14:paraId="43CB6353" w14:textId="77777777" w:rsidR="00175CB2" w:rsidRPr="00527AEC" w:rsidRDefault="00175CB2" w:rsidP="00527AEC">
            <w:pPr>
              <w:jc w:val="both"/>
            </w:pPr>
            <w:r w:rsidRPr="00527AEC">
              <w:rPr>
                <w:sz w:val="22"/>
                <w:szCs w:val="22"/>
              </w:rPr>
              <w:t xml:space="preserve"> - навыками применения в профессиональной деятельности основных принципов одномерного и многомерного шкалирования, разработки шкал и индексов, отдельных методов и методик социального измерения, в том числе, в сфере молодежной политики.</w:t>
            </w:r>
          </w:p>
          <w:p w14:paraId="6CAE43E9" w14:textId="77777777" w:rsidR="00175CB2" w:rsidRPr="00527AEC" w:rsidRDefault="00175CB2" w:rsidP="00527AEC">
            <w:pPr>
              <w:jc w:val="both"/>
              <w:rPr>
                <w:color w:val="000099"/>
              </w:rPr>
            </w:pPr>
          </w:p>
        </w:tc>
      </w:tr>
      <w:tr w:rsidR="00175CB2" w14:paraId="0C82E428" w14:textId="77777777" w:rsidTr="00527AEC">
        <w:trPr>
          <w:trHeight w:val="2542"/>
        </w:trPr>
        <w:tc>
          <w:tcPr>
            <w:tcW w:w="2479" w:type="dxa"/>
            <w:vMerge/>
            <w:vAlign w:val="center"/>
          </w:tcPr>
          <w:p w14:paraId="10DD3C1E" w14:textId="77777777" w:rsidR="00175CB2" w:rsidRPr="00527AEC" w:rsidRDefault="00175CB2" w:rsidP="00527AEC">
            <w:pPr>
              <w:widowControl w:val="0"/>
              <w:spacing w:line="276" w:lineRule="auto"/>
              <w:rPr>
                <w:color w:val="000099"/>
              </w:rPr>
            </w:pPr>
          </w:p>
        </w:tc>
        <w:tc>
          <w:tcPr>
            <w:tcW w:w="2644" w:type="dxa"/>
            <w:vAlign w:val="center"/>
          </w:tcPr>
          <w:p w14:paraId="1258086B" w14:textId="77777777" w:rsidR="00175CB2" w:rsidRPr="00527AEC" w:rsidRDefault="00175CB2" w:rsidP="00527AEC">
            <w:pPr>
              <w:jc w:val="center"/>
              <w:rPr>
                <w:b/>
              </w:rPr>
            </w:pPr>
          </w:p>
          <w:p w14:paraId="5647A937" w14:textId="77777777" w:rsidR="00175CB2" w:rsidRPr="00527AEC" w:rsidRDefault="00175CB2" w:rsidP="00527AEC">
            <w:pPr>
              <w:jc w:val="center"/>
              <w:rPr>
                <w:b/>
              </w:rPr>
            </w:pPr>
            <w:r w:rsidRPr="00527AEC">
              <w:rPr>
                <w:b/>
                <w:sz w:val="22"/>
                <w:szCs w:val="22"/>
              </w:rPr>
              <w:t>ИПК(НИ)-1.2.</w:t>
            </w:r>
          </w:p>
          <w:p w14:paraId="1633939A" w14:textId="77777777" w:rsidR="00175CB2" w:rsidRPr="00527AEC" w:rsidRDefault="00175CB2" w:rsidP="00527AEC">
            <w:pPr>
              <w:jc w:val="center"/>
            </w:pPr>
            <w:r w:rsidRPr="00527AEC">
              <w:rPr>
                <w:sz w:val="22"/>
                <w:szCs w:val="22"/>
              </w:rPr>
              <w:t>Владеет навыками проведения мониторинговых исследований с выявлением проблем в молодежной среде по вопросам организации досуга и отдыха детей, подростков и молодежи;</w:t>
            </w:r>
          </w:p>
          <w:p w14:paraId="53B22EA5" w14:textId="77777777" w:rsidR="00175CB2" w:rsidRPr="00527AEC" w:rsidRDefault="00175CB2" w:rsidP="00527AEC">
            <w:pPr>
              <w:jc w:val="center"/>
            </w:pPr>
          </w:p>
        </w:tc>
        <w:tc>
          <w:tcPr>
            <w:tcW w:w="4222" w:type="dxa"/>
            <w:vAlign w:val="center"/>
          </w:tcPr>
          <w:p w14:paraId="75B45684" w14:textId="77777777" w:rsidR="00175CB2" w:rsidRPr="00527AEC" w:rsidRDefault="00175CB2" w:rsidP="00C3702A">
            <w:pPr>
              <w:ind w:firstLine="12"/>
              <w:jc w:val="both"/>
              <w:rPr>
                <w:color w:val="000000"/>
              </w:rPr>
            </w:pPr>
            <w:r w:rsidRPr="00527AEC">
              <w:rPr>
                <w:b/>
                <w:color w:val="000000"/>
                <w:sz w:val="22"/>
                <w:szCs w:val="22"/>
              </w:rPr>
              <w:t>Знать:</w:t>
            </w:r>
          </w:p>
          <w:p w14:paraId="2267F958" w14:textId="77777777" w:rsidR="00175CB2" w:rsidRPr="00527AEC" w:rsidRDefault="00175CB2" w:rsidP="00C3702A">
            <w:pPr>
              <w:ind w:firstLine="12"/>
              <w:jc w:val="both"/>
              <w:rPr>
                <w:color w:val="000000"/>
              </w:rPr>
            </w:pPr>
            <w:r w:rsidRPr="00527AEC">
              <w:rPr>
                <w:color w:val="000000"/>
                <w:sz w:val="22"/>
                <w:szCs w:val="22"/>
              </w:rPr>
              <w:t>-суть основных проблем социологического измерения социальных проблем молодежи;</w:t>
            </w:r>
          </w:p>
          <w:p w14:paraId="09D57452" w14:textId="77777777" w:rsidR="00175CB2" w:rsidRPr="00527AEC" w:rsidRDefault="00175CB2" w:rsidP="00527AEC">
            <w:pPr>
              <w:ind w:left="964" w:hanging="255"/>
              <w:jc w:val="both"/>
              <w:rPr>
                <w:color w:val="000000"/>
              </w:rPr>
            </w:pPr>
          </w:p>
          <w:p w14:paraId="5CDC2EFA" w14:textId="77777777" w:rsidR="00175CB2" w:rsidRPr="00527AEC" w:rsidRDefault="00175CB2" w:rsidP="00527AEC">
            <w:pPr>
              <w:jc w:val="both"/>
              <w:rPr>
                <w:b/>
              </w:rPr>
            </w:pPr>
            <w:r w:rsidRPr="00527AEC">
              <w:rPr>
                <w:b/>
                <w:sz w:val="22"/>
                <w:szCs w:val="22"/>
              </w:rPr>
              <w:t>Уметь:</w:t>
            </w:r>
          </w:p>
          <w:p w14:paraId="060307B6" w14:textId="77777777" w:rsidR="00175CB2" w:rsidRPr="00527AEC" w:rsidRDefault="00175CB2" w:rsidP="00527AEC">
            <w:pPr>
              <w:jc w:val="both"/>
              <w:rPr>
                <w:b/>
              </w:rPr>
            </w:pPr>
            <w:r w:rsidRPr="00527AEC">
              <w:rPr>
                <w:sz w:val="22"/>
                <w:szCs w:val="22"/>
              </w:rPr>
              <w:t>- применять математические основания измерения при разработке измерительного инструментария социологического исследования, в том числе в исследованиях молодежной проблематики;</w:t>
            </w:r>
          </w:p>
          <w:p w14:paraId="3D4B9142" w14:textId="77777777" w:rsidR="00175CB2" w:rsidRPr="00527AEC" w:rsidRDefault="00175CB2" w:rsidP="00527AEC">
            <w:pPr>
              <w:jc w:val="both"/>
            </w:pPr>
          </w:p>
          <w:p w14:paraId="1710570A" w14:textId="77777777" w:rsidR="00175CB2" w:rsidRPr="00527AEC" w:rsidRDefault="00175CB2" w:rsidP="00C3702A">
            <w:pPr>
              <w:ind w:left="-17" w:firstLine="12"/>
              <w:jc w:val="both"/>
              <w:rPr>
                <w:b/>
                <w:color w:val="000000"/>
              </w:rPr>
            </w:pPr>
            <w:r w:rsidRPr="00527AEC">
              <w:rPr>
                <w:b/>
                <w:color w:val="000000"/>
                <w:sz w:val="22"/>
                <w:szCs w:val="22"/>
              </w:rPr>
              <w:t>Владеть навыками:</w:t>
            </w:r>
          </w:p>
          <w:p w14:paraId="68E7C7BD" w14:textId="77777777" w:rsidR="00175CB2" w:rsidRPr="00527AEC" w:rsidRDefault="00175CB2" w:rsidP="00C3702A">
            <w:pPr>
              <w:ind w:left="-17" w:firstLine="12"/>
              <w:jc w:val="both"/>
              <w:rPr>
                <w:b/>
                <w:color w:val="000000"/>
              </w:rPr>
            </w:pPr>
            <w:r w:rsidRPr="00527AEC">
              <w:rPr>
                <w:color w:val="000000"/>
                <w:sz w:val="22"/>
                <w:szCs w:val="22"/>
              </w:rPr>
              <w:t>- измерения социальных явлений и процессов с помощью разных видов и методов шкалирования.</w:t>
            </w:r>
          </w:p>
          <w:p w14:paraId="1EE684D7" w14:textId="77777777" w:rsidR="00175CB2" w:rsidRPr="00527AEC" w:rsidRDefault="00175CB2" w:rsidP="00527AEC">
            <w:pPr>
              <w:ind w:left="964" w:hanging="255"/>
              <w:jc w:val="both"/>
              <w:rPr>
                <w:b/>
                <w:color w:val="000000"/>
              </w:rPr>
            </w:pPr>
          </w:p>
        </w:tc>
      </w:tr>
      <w:tr w:rsidR="00175CB2" w14:paraId="5B817E3A" w14:textId="77777777" w:rsidTr="00527AEC">
        <w:trPr>
          <w:trHeight w:val="2826"/>
        </w:trPr>
        <w:tc>
          <w:tcPr>
            <w:tcW w:w="2479" w:type="dxa"/>
            <w:vAlign w:val="center"/>
          </w:tcPr>
          <w:p w14:paraId="147780EA" w14:textId="77777777" w:rsidR="00175CB2" w:rsidRPr="00527AEC" w:rsidRDefault="00175CB2" w:rsidP="00527AEC">
            <w:pPr>
              <w:tabs>
                <w:tab w:val="left" w:pos="708"/>
              </w:tabs>
              <w:ind w:left="964" w:hanging="255"/>
              <w:jc w:val="center"/>
              <w:rPr>
                <w:b/>
                <w:color w:val="000000"/>
              </w:rPr>
            </w:pPr>
          </w:p>
        </w:tc>
        <w:tc>
          <w:tcPr>
            <w:tcW w:w="2644" w:type="dxa"/>
            <w:vAlign w:val="center"/>
          </w:tcPr>
          <w:p w14:paraId="47995531" w14:textId="77777777" w:rsidR="00175CB2" w:rsidRPr="00527AEC" w:rsidRDefault="00175CB2" w:rsidP="00527AEC">
            <w:pPr>
              <w:jc w:val="center"/>
              <w:rPr>
                <w:b/>
              </w:rPr>
            </w:pPr>
            <w:r w:rsidRPr="00527AEC">
              <w:rPr>
                <w:b/>
                <w:sz w:val="22"/>
                <w:szCs w:val="22"/>
              </w:rPr>
              <w:t>ИПК(НИ)-1.3.</w:t>
            </w:r>
          </w:p>
          <w:p w14:paraId="60661DE1" w14:textId="77777777" w:rsidR="00175CB2" w:rsidRPr="00527AEC" w:rsidRDefault="00175CB2" w:rsidP="00527AEC">
            <w:pPr>
              <w:jc w:val="center"/>
            </w:pPr>
            <w:r w:rsidRPr="00527AEC">
              <w:rPr>
                <w:sz w:val="22"/>
                <w:szCs w:val="22"/>
              </w:rPr>
              <w:t>Владеет навыками мониторинговых исследований с выявлением проблем в молодежной среде по организации деятельности специализированных (профильных) лагерей.</w:t>
            </w:r>
          </w:p>
        </w:tc>
        <w:tc>
          <w:tcPr>
            <w:tcW w:w="4222" w:type="dxa"/>
          </w:tcPr>
          <w:p w14:paraId="48951BDA" w14:textId="77777777" w:rsidR="00175CB2" w:rsidRPr="00527AEC" w:rsidRDefault="00175CB2" w:rsidP="00C3702A">
            <w:pPr>
              <w:ind w:firstLine="12"/>
              <w:rPr>
                <w:color w:val="000000"/>
              </w:rPr>
            </w:pPr>
            <w:r w:rsidRPr="00527AEC">
              <w:rPr>
                <w:b/>
                <w:color w:val="000000"/>
                <w:sz w:val="22"/>
                <w:szCs w:val="22"/>
              </w:rPr>
              <w:t>Знать:</w:t>
            </w:r>
            <w:r w:rsidRPr="00527AEC">
              <w:rPr>
                <w:color w:val="000000"/>
                <w:sz w:val="22"/>
                <w:szCs w:val="22"/>
              </w:rPr>
              <w:t xml:space="preserve"> </w:t>
            </w:r>
          </w:p>
          <w:p w14:paraId="1B5A4F3E" w14:textId="77777777" w:rsidR="00175CB2" w:rsidRPr="00527AEC" w:rsidRDefault="00175CB2" w:rsidP="00C3702A">
            <w:pPr>
              <w:ind w:firstLine="12"/>
              <w:rPr>
                <w:color w:val="000000"/>
              </w:rPr>
            </w:pPr>
            <w:r w:rsidRPr="00527AEC">
              <w:rPr>
                <w:color w:val="000000"/>
                <w:sz w:val="22"/>
                <w:szCs w:val="22"/>
              </w:rPr>
              <w:t xml:space="preserve"> - Социальные показатели и индикаторы положения молодежи в обществе;</w:t>
            </w:r>
          </w:p>
          <w:p w14:paraId="729EB737" w14:textId="77777777" w:rsidR="00175CB2" w:rsidRPr="00527AEC" w:rsidRDefault="00175CB2" w:rsidP="00527AEC">
            <w:pPr>
              <w:jc w:val="both"/>
              <w:rPr>
                <w:b/>
              </w:rPr>
            </w:pPr>
          </w:p>
          <w:p w14:paraId="4DE7B3F0" w14:textId="77777777" w:rsidR="00175CB2" w:rsidRPr="00527AEC" w:rsidRDefault="00175CB2" w:rsidP="00527AEC">
            <w:pPr>
              <w:jc w:val="both"/>
            </w:pPr>
            <w:r w:rsidRPr="00527AEC">
              <w:rPr>
                <w:b/>
                <w:sz w:val="22"/>
                <w:szCs w:val="22"/>
              </w:rPr>
              <w:t>Уметь</w:t>
            </w:r>
            <w:r w:rsidRPr="00527AEC">
              <w:rPr>
                <w:sz w:val="22"/>
                <w:szCs w:val="22"/>
              </w:rPr>
              <w:t xml:space="preserve">: </w:t>
            </w:r>
          </w:p>
          <w:p w14:paraId="4CEEDAE0" w14:textId="77777777" w:rsidR="00175CB2" w:rsidRPr="00527AEC" w:rsidRDefault="00175CB2" w:rsidP="00527AEC">
            <w:pPr>
              <w:jc w:val="both"/>
            </w:pPr>
            <w:r w:rsidRPr="00527AEC">
              <w:rPr>
                <w:sz w:val="22"/>
                <w:szCs w:val="22"/>
              </w:rPr>
              <w:t>- применять математические основания измерения при разработке измерительного инструментария социологического исследования, в том числе в исследованиях молодежной проблематики;</w:t>
            </w:r>
          </w:p>
          <w:p w14:paraId="024F914E" w14:textId="77777777" w:rsidR="00175CB2" w:rsidRPr="00527AEC" w:rsidRDefault="00175CB2" w:rsidP="00527AEC">
            <w:pPr>
              <w:jc w:val="both"/>
            </w:pPr>
          </w:p>
          <w:p w14:paraId="41860D37" w14:textId="77777777" w:rsidR="00175CB2" w:rsidRPr="00527AEC" w:rsidRDefault="00175CB2" w:rsidP="00C3702A">
            <w:pPr>
              <w:ind w:firstLine="12"/>
              <w:rPr>
                <w:b/>
                <w:color w:val="000000"/>
              </w:rPr>
            </w:pPr>
            <w:r w:rsidRPr="00527AEC">
              <w:rPr>
                <w:b/>
                <w:color w:val="000000"/>
                <w:sz w:val="22"/>
                <w:szCs w:val="22"/>
              </w:rPr>
              <w:t>Владеть навыками:</w:t>
            </w:r>
          </w:p>
          <w:p w14:paraId="4EB5D372" w14:textId="77777777" w:rsidR="00175CB2" w:rsidRPr="00527AEC" w:rsidRDefault="00175CB2" w:rsidP="00527AEC">
            <w:pPr>
              <w:jc w:val="both"/>
            </w:pPr>
            <w:r w:rsidRPr="00527AEC">
              <w:rPr>
                <w:b/>
                <w:sz w:val="22"/>
                <w:szCs w:val="22"/>
              </w:rPr>
              <w:t xml:space="preserve">- </w:t>
            </w:r>
            <w:r w:rsidRPr="00527AEC">
              <w:rPr>
                <w:sz w:val="22"/>
                <w:szCs w:val="22"/>
              </w:rPr>
              <w:t>основными практическими приемами измерения и шкалирования при проведении исследований с выявлением проблем в молодежной среде.</w:t>
            </w:r>
          </w:p>
          <w:p w14:paraId="307D8C70" w14:textId="77777777" w:rsidR="00175CB2" w:rsidRPr="00527AEC" w:rsidRDefault="00175CB2" w:rsidP="00527AEC">
            <w:pPr>
              <w:jc w:val="both"/>
              <w:rPr>
                <w:b/>
              </w:rPr>
            </w:pPr>
          </w:p>
        </w:tc>
      </w:tr>
    </w:tbl>
    <w:p w14:paraId="11D4533C" w14:textId="77777777" w:rsidR="00175CB2" w:rsidRDefault="00175CB2">
      <w:pPr>
        <w:jc w:val="both"/>
      </w:pPr>
    </w:p>
    <w:p w14:paraId="1989E84F" w14:textId="77777777" w:rsidR="00175CB2" w:rsidRDefault="00175CB2" w:rsidP="00D90056">
      <w:pPr>
        <w:spacing w:after="160" w:line="259" w:lineRule="auto"/>
        <w:rPr>
          <w:b/>
        </w:rPr>
      </w:pPr>
      <w:r>
        <w:br w:type="page"/>
      </w:r>
      <w:r>
        <w:rPr>
          <w:b/>
        </w:rPr>
        <w:lastRenderedPageBreak/>
        <w:t>4. Объем, структура</w:t>
      </w:r>
      <w:r>
        <w:rPr>
          <w:b/>
          <w:color w:val="FF0000"/>
        </w:rPr>
        <w:t xml:space="preserve"> </w:t>
      </w:r>
      <w:r>
        <w:rPr>
          <w:b/>
        </w:rPr>
        <w:t xml:space="preserve">и содержание дисциплины </w:t>
      </w:r>
    </w:p>
    <w:p w14:paraId="5AA1EB6D" w14:textId="77777777" w:rsidR="00175CB2" w:rsidRDefault="00175CB2">
      <w:pPr>
        <w:jc w:val="both"/>
        <w:rPr>
          <w:sz w:val="20"/>
          <w:szCs w:val="20"/>
        </w:rPr>
      </w:pPr>
    </w:p>
    <w:p w14:paraId="10D18E71" w14:textId="77777777" w:rsidR="00175CB2" w:rsidRDefault="00175CB2">
      <w:pPr>
        <w:jc w:val="both"/>
      </w:pPr>
      <w:r>
        <w:t>Очная форма</w:t>
      </w:r>
    </w:p>
    <w:p w14:paraId="5252305C" w14:textId="77777777" w:rsidR="00175CB2" w:rsidRDefault="00175CB2">
      <w:pPr>
        <w:jc w:val="both"/>
      </w:pPr>
      <w:r>
        <w:t xml:space="preserve">Общая трудоемкость дисциплины составляет </w:t>
      </w:r>
      <w:r>
        <w:rPr>
          <w:u w:val="single"/>
        </w:rPr>
        <w:t>5</w:t>
      </w:r>
      <w:r>
        <w:t xml:space="preserve"> зачетных единиц, </w:t>
      </w:r>
      <w:r>
        <w:rPr>
          <w:u w:val="single"/>
        </w:rPr>
        <w:t>180</w:t>
      </w:r>
      <w:r>
        <w:t xml:space="preserve"> акад. часов.</w:t>
      </w:r>
    </w:p>
    <w:p w14:paraId="361612D0" w14:textId="77777777" w:rsidR="00175CB2" w:rsidRDefault="00175CB2">
      <w:pPr>
        <w:jc w:val="both"/>
      </w:pPr>
    </w:p>
    <w:tbl>
      <w:tblPr>
        <w:tblW w:w="93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22"/>
        <w:gridCol w:w="2638"/>
        <w:gridCol w:w="505"/>
        <w:gridCol w:w="507"/>
        <w:gridCol w:w="507"/>
        <w:gridCol w:w="507"/>
        <w:gridCol w:w="507"/>
        <w:gridCol w:w="513"/>
        <w:gridCol w:w="670"/>
        <w:gridCol w:w="2479"/>
      </w:tblGrid>
      <w:tr w:rsidR="00175CB2" w14:paraId="7F859731" w14:textId="77777777" w:rsidTr="005F6303">
        <w:trPr>
          <w:cantSplit/>
          <w:trHeight w:val="1312"/>
        </w:trPr>
        <w:tc>
          <w:tcPr>
            <w:tcW w:w="522" w:type="dxa"/>
            <w:vMerge w:val="restart"/>
          </w:tcPr>
          <w:p w14:paraId="07DC83CB" w14:textId="77777777" w:rsidR="00175CB2" w:rsidRPr="00527AEC" w:rsidRDefault="00175CB2" w:rsidP="00527AEC">
            <w:pPr>
              <w:jc w:val="center"/>
              <w:rPr>
                <w:b/>
              </w:rPr>
            </w:pPr>
            <w:r w:rsidRPr="00527AEC">
              <w:rPr>
                <w:b/>
                <w:sz w:val="22"/>
                <w:szCs w:val="22"/>
              </w:rPr>
              <w:t>№</w:t>
            </w:r>
          </w:p>
          <w:p w14:paraId="31B8A823" w14:textId="77777777" w:rsidR="00175CB2" w:rsidRPr="00527AEC" w:rsidRDefault="00175CB2" w:rsidP="00527AEC">
            <w:pPr>
              <w:jc w:val="center"/>
              <w:rPr>
                <w:b/>
              </w:rPr>
            </w:pPr>
            <w:r w:rsidRPr="00527AEC">
              <w:rPr>
                <w:b/>
                <w:sz w:val="22"/>
                <w:szCs w:val="22"/>
              </w:rPr>
              <w:t>п/п</w:t>
            </w:r>
          </w:p>
        </w:tc>
        <w:tc>
          <w:tcPr>
            <w:tcW w:w="2638" w:type="dxa"/>
            <w:vMerge w:val="restart"/>
            <w:tcMar>
              <w:top w:w="28" w:type="dxa"/>
              <w:left w:w="17" w:type="dxa"/>
              <w:right w:w="17" w:type="dxa"/>
            </w:tcMar>
          </w:tcPr>
          <w:p w14:paraId="141712B2" w14:textId="77777777" w:rsidR="00175CB2" w:rsidRPr="00527AEC" w:rsidRDefault="00175CB2" w:rsidP="00527AEC">
            <w:pPr>
              <w:jc w:val="center"/>
              <w:rPr>
                <w:b/>
              </w:rPr>
            </w:pPr>
            <w:r w:rsidRPr="00527AEC">
              <w:rPr>
                <w:b/>
                <w:sz w:val="22"/>
                <w:szCs w:val="22"/>
              </w:rPr>
              <w:t>Темы (разделы)</w:t>
            </w:r>
          </w:p>
          <w:p w14:paraId="5434F12F" w14:textId="77777777" w:rsidR="00175CB2" w:rsidRPr="00527AEC" w:rsidRDefault="00175CB2" w:rsidP="00527AEC">
            <w:pPr>
              <w:jc w:val="center"/>
              <w:rPr>
                <w:b/>
              </w:rPr>
            </w:pPr>
            <w:r w:rsidRPr="00527AEC">
              <w:rPr>
                <w:b/>
                <w:sz w:val="22"/>
                <w:szCs w:val="22"/>
              </w:rPr>
              <w:t xml:space="preserve">дисциплины, </w:t>
            </w:r>
          </w:p>
          <w:p w14:paraId="0E156C99" w14:textId="77777777" w:rsidR="00175CB2" w:rsidRPr="00527AEC" w:rsidRDefault="00175CB2" w:rsidP="00527AEC">
            <w:pPr>
              <w:jc w:val="center"/>
              <w:rPr>
                <w:b/>
              </w:rPr>
            </w:pPr>
            <w:r w:rsidRPr="00527AEC">
              <w:rPr>
                <w:b/>
                <w:sz w:val="22"/>
                <w:szCs w:val="22"/>
              </w:rPr>
              <w:t>их содержание</w:t>
            </w:r>
          </w:p>
          <w:p w14:paraId="66F3D8DC" w14:textId="77777777" w:rsidR="00175CB2" w:rsidRPr="00527AEC" w:rsidRDefault="00175CB2" w:rsidP="00527AEC">
            <w:pPr>
              <w:jc w:val="center"/>
              <w:rPr>
                <w:b/>
              </w:rPr>
            </w:pPr>
          </w:p>
        </w:tc>
        <w:tc>
          <w:tcPr>
            <w:tcW w:w="505" w:type="dxa"/>
            <w:vMerge w:val="restart"/>
            <w:textDirection w:val="btLr"/>
          </w:tcPr>
          <w:p w14:paraId="33D3615D" w14:textId="77777777" w:rsidR="00175CB2" w:rsidRPr="00527AEC" w:rsidRDefault="00175CB2" w:rsidP="00527AEC">
            <w:pPr>
              <w:ind w:left="113" w:right="113"/>
              <w:jc w:val="center"/>
              <w:rPr>
                <w:b/>
              </w:rPr>
            </w:pPr>
            <w:r w:rsidRPr="00527AEC">
              <w:rPr>
                <w:b/>
                <w:sz w:val="22"/>
                <w:szCs w:val="22"/>
              </w:rPr>
              <w:t>Семестр</w:t>
            </w:r>
          </w:p>
        </w:tc>
        <w:tc>
          <w:tcPr>
            <w:tcW w:w="3211" w:type="dxa"/>
            <w:gridSpan w:val="6"/>
          </w:tcPr>
          <w:p w14:paraId="4F4B06C6" w14:textId="77777777" w:rsidR="00175CB2" w:rsidRPr="00527AEC" w:rsidRDefault="00175CB2" w:rsidP="00527AEC">
            <w:pPr>
              <w:jc w:val="center"/>
              <w:rPr>
                <w:b/>
              </w:rPr>
            </w:pPr>
            <w:r w:rsidRPr="00527AEC">
              <w:rPr>
                <w:b/>
                <w:sz w:val="22"/>
                <w:szCs w:val="22"/>
              </w:rPr>
              <w:t xml:space="preserve">Виды учебных занятий, </w:t>
            </w:r>
          </w:p>
          <w:p w14:paraId="0C4FB98B" w14:textId="77777777" w:rsidR="00175CB2" w:rsidRPr="00527AEC" w:rsidRDefault="00175CB2" w:rsidP="00527AEC">
            <w:pPr>
              <w:jc w:val="center"/>
              <w:rPr>
                <w:b/>
              </w:rPr>
            </w:pPr>
            <w:r w:rsidRPr="00527AEC">
              <w:rPr>
                <w:b/>
                <w:sz w:val="22"/>
                <w:szCs w:val="22"/>
              </w:rPr>
              <w:t xml:space="preserve">включая самостоятельную работу студентов, </w:t>
            </w:r>
          </w:p>
          <w:p w14:paraId="698DB447" w14:textId="77777777" w:rsidR="00175CB2" w:rsidRPr="00527AEC" w:rsidRDefault="00175CB2" w:rsidP="00527AEC">
            <w:pPr>
              <w:jc w:val="center"/>
              <w:rPr>
                <w:b/>
              </w:rPr>
            </w:pPr>
            <w:r w:rsidRPr="00527AEC">
              <w:rPr>
                <w:b/>
                <w:sz w:val="22"/>
                <w:szCs w:val="22"/>
              </w:rPr>
              <w:t>и их трудоемкость</w:t>
            </w:r>
          </w:p>
          <w:p w14:paraId="7C49FD21" w14:textId="77777777" w:rsidR="00175CB2" w:rsidRPr="00527AEC" w:rsidRDefault="00175CB2" w:rsidP="00527AEC">
            <w:pPr>
              <w:jc w:val="center"/>
              <w:rPr>
                <w:b/>
              </w:rPr>
            </w:pPr>
            <w:r w:rsidRPr="00527AEC">
              <w:rPr>
                <w:b/>
                <w:sz w:val="22"/>
                <w:szCs w:val="22"/>
              </w:rPr>
              <w:t>(в академических часах)</w:t>
            </w:r>
          </w:p>
        </w:tc>
        <w:tc>
          <w:tcPr>
            <w:tcW w:w="2479" w:type="dxa"/>
            <w:vMerge w:val="restart"/>
          </w:tcPr>
          <w:p w14:paraId="3D80C610" w14:textId="77777777" w:rsidR="00175CB2" w:rsidRPr="00527AEC" w:rsidRDefault="00175CB2" w:rsidP="00527AEC">
            <w:pPr>
              <w:jc w:val="center"/>
              <w:rPr>
                <w:b/>
                <w:i/>
              </w:rPr>
            </w:pPr>
            <w:r w:rsidRPr="00527AEC">
              <w:rPr>
                <w:b/>
                <w:sz w:val="22"/>
                <w:szCs w:val="22"/>
              </w:rPr>
              <w:t xml:space="preserve">Формы текущего контроля успеваемости </w:t>
            </w:r>
          </w:p>
          <w:p w14:paraId="103B1D05" w14:textId="77777777" w:rsidR="00175CB2" w:rsidRPr="00527AEC" w:rsidRDefault="00175CB2" w:rsidP="00527AEC">
            <w:pPr>
              <w:jc w:val="center"/>
              <w:rPr>
                <w:b/>
              </w:rPr>
            </w:pPr>
          </w:p>
          <w:p w14:paraId="46D50E0D" w14:textId="77777777" w:rsidR="00175CB2" w:rsidRPr="00527AEC" w:rsidRDefault="00175CB2" w:rsidP="00527AEC">
            <w:pPr>
              <w:jc w:val="center"/>
              <w:rPr>
                <w:b/>
              </w:rPr>
            </w:pPr>
            <w:r w:rsidRPr="00527AEC">
              <w:rPr>
                <w:b/>
                <w:sz w:val="22"/>
                <w:szCs w:val="22"/>
              </w:rPr>
              <w:t xml:space="preserve">Форма промежуточной аттестации </w:t>
            </w:r>
          </w:p>
          <w:p w14:paraId="7688DC44" w14:textId="77777777" w:rsidR="00175CB2" w:rsidRPr="00527AEC" w:rsidRDefault="00175CB2" w:rsidP="00527AEC">
            <w:pPr>
              <w:jc w:val="center"/>
              <w:rPr>
                <w:b/>
                <w:i/>
              </w:rPr>
            </w:pPr>
            <w:r w:rsidRPr="00527AEC">
              <w:rPr>
                <w:b/>
                <w:i/>
                <w:sz w:val="22"/>
                <w:szCs w:val="22"/>
              </w:rPr>
              <w:t>(по семестрам)</w:t>
            </w:r>
          </w:p>
          <w:p w14:paraId="7B770AD8" w14:textId="77777777" w:rsidR="00175CB2" w:rsidRPr="00527AEC" w:rsidRDefault="00175CB2" w:rsidP="00527AEC">
            <w:pPr>
              <w:jc w:val="center"/>
              <w:rPr>
                <w:b/>
                <w:i/>
              </w:rPr>
            </w:pPr>
          </w:p>
          <w:p w14:paraId="20E80146" w14:textId="77777777" w:rsidR="00175CB2" w:rsidRPr="00527AEC" w:rsidRDefault="00175CB2" w:rsidP="00527AEC">
            <w:pPr>
              <w:jc w:val="center"/>
              <w:rPr>
                <w:b/>
                <w:i/>
              </w:rPr>
            </w:pPr>
          </w:p>
        </w:tc>
      </w:tr>
      <w:tr w:rsidR="00175CB2" w14:paraId="01987272" w14:textId="77777777" w:rsidTr="005F6303">
        <w:tc>
          <w:tcPr>
            <w:tcW w:w="522" w:type="dxa"/>
            <w:vMerge/>
          </w:tcPr>
          <w:p w14:paraId="43063EEB" w14:textId="77777777" w:rsidR="00175CB2" w:rsidRPr="00527AEC" w:rsidRDefault="00175CB2" w:rsidP="00527AEC">
            <w:pPr>
              <w:widowControl w:val="0"/>
              <w:spacing w:line="276" w:lineRule="auto"/>
              <w:rPr>
                <w:b/>
                <w:i/>
              </w:rPr>
            </w:pPr>
          </w:p>
        </w:tc>
        <w:tc>
          <w:tcPr>
            <w:tcW w:w="2638" w:type="dxa"/>
            <w:vMerge/>
            <w:tcMar>
              <w:top w:w="28" w:type="dxa"/>
              <w:left w:w="17" w:type="dxa"/>
              <w:right w:w="17" w:type="dxa"/>
            </w:tcMar>
          </w:tcPr>
          <w:p w14:paraId="61A88A9F" w14:textId="77777777" w:rsidR="00175CB2" w:rsidRPr="00527AEC" w:rsidRDefault="00175CB2" w:rsidP="00527AEC">
            <w:pPr>
              <w:widowControl w:val="0"/>
              <w:spacing w:line="276" w:lineRule="auto"/>
              <w:rPr>
                <w:b/>
                <w:i/>
              </w:rPr>
            </w:pPr>
          </w:p>
        </w:tc>
        <w:tc>
          <w:tcPr>
            <w:tcW w:w="505" w:type="dxa"/>
            <w:vMerge/>
          </w:tcPr>
          <w:p w14:paraId="19DADA05" w14:textId="77777777" w:rsidR="00175CB2" w:rsidRPr="00527AEC" w:rsidRDefault="00175CB2" w:rsidP="00527AEC">
            <w:pPr>
              <w:widowControl w:val="0"/>
              <w:spacing w:line="276" w:lineRule="auto"/>
              <w:rPr>
                <w:b/>
                <w:i/>
              </w:rPr>
            </w:pPr>
          </w:p>
        </w:tc>
        <w:tc>
          <w:tcPr>
            <w:tcW w:w="2541" w:type="dxa"/>
            <w:gridSpan w:val="5"/>
          </w:tcPr>
          <w:p w14:paraId="7BEAA6A3" w14:textId="77777777" w:rsidR="00175CB2" w:rsidRPr="00527AEC" w:rsidRDefault="00175CB2" w:rsidP="00527AEC">
            <w:pPr>
              <w:jc w:val="center"/>
              <w:rPr>
                <w:b/>
              </w:rPr>
            </w:pPr>
            <w:r w:rsidRPr="00527AEC">
              <w:rPr>
                <w:b/>
                <w:sz w:val="22"/>
                <w:szCs w:val="22"/>
              </w:rPr>
              <w:t>Контактная работа</w:t>
            </w:r>
          </w:p>
        </w:tc>
        <w:tc>
          <w:tcPr>
            <w:tcW w:w="670" w:type="dxa"/>
            <w:vMerge w:val="restart"/>
            <w:textDirection w:val="btLr"/>
          </w:tcPr>
          <w:p w14:paraId="7407BD96" w14:textId="77777777" w:rsidR="00175CB2" w:rsidRPr="00527AEC" w:rsidRDefault="00175CB2" w:rsidP="00527AEC">
            <w:pPr>
              <w:ind w:left="113" w:right="113"/>
              <w:jc w:val="center"/>
              <w:rPr>
                <w:sz w:val="20"/>
                <w:szCs w:val="20"/>
              </w:rPr>
            </w:pPr>
            <w:r w:rsidRPr="00527AEC">
              <w:rPr>
                <w:sz w:val="20"/>
                <w:szCs w:val="20"/>
              </w:rPr>
              <w:t>самостоятельная</w:t>
            </w:r>
          </w:p>
          <w:p w14:paraId="680125CA" w14:textId="77777777" w:rsidR="00175CB2" w:rsidRDefault="00175CB2" w:rsidP="00527AEC">
            <w:pPr>
              <w:ind w:left="113" w:right="113"/>
              <w:jc w:val="center"/>
            </w:pPr>
            <w:r w:rsidRPr="00527AEC">
              <w:rPr>
                <w:sz w:val="20"/>
                <w:szCs w:val="20"/>
              </w:rPr>
              <w:t>работа</w:t>
            </w:r>
          </w:p>
        </w:tc>
        <w:tc>
          <w:tcPr>
            <w:tcW w:w="2479" w:type="dxa"/>
            <w:vMerge/>
          </w:tcPr>
          <w:p w14:paraId="0F13B1CB" w14:textId="77777777" w:rsidR="00175CB2" w:rsidRDefault="00175CB2" w:rsidP="00527AEC">
            <w:pPr>
              <w:widowControl w:val="0"/>
              <w:spacing w:line="276" w:lineRule="auto"/>
            </w:pPr>
          </w:p>
        </w:tc>
      </w:tr>
      <w:tr w:rsidR="00175CB2" w14:paraId="24C496FE" w14:textId="77777777" w:rsidTr="005F6303">
        <w:trPr>
          <w:cantSplit/>
          <w:trHeight w:val="1695"/>
        </w:trPr>
        <w:tc>
          <w:tcPr>
            <w:tcW w:w="522" w:type="dxa"/>
            <w:vMerge/>
          </w:tcPr>
          <w:p w14:paraId="506B2DA5" w14:textId="77777777" w:rsidR="00175CB2" w:rsidRDefault="00175CB2" w:rsidP="00527AEC">
            <w:pPr>
              <w:widowControl w:val="0"/>
              <w:spacing w:line="276" w:lineRule="auto"/>
            </w:pPr>
          </w:p>
        </w:tc>
        <w:tc>
          <w:tcPr>
            <w:tcW w:w="2638" w:type="dxa"/>
            <w:vMerge/>
            <w:tcMar>
              <w:top w:w="28" w:type="dxa"/>
              <w:left w:w="17" w:type="dxa"/>
              <w:right w:w="17" w:type="dxa"/>
            </w:tcMar>
          </w:tcPr>
          <w:p w14:paraId="3AC2EF8E" w14:textId="77777777" w:rsidR="00175CB2" w:rsidRDefault="00175CB2" w:rsidP="00527AEC">
            <w:pPr>
              <w:widowControl w:val="0"/>
              <w:spacing w:line="276" w:lineRule="auto"/>
            </w:pPr>
          </w:p>
        </w:tc>
        <w:tc>
          <w:tcPr>
            <w:tcW w:w="505" w:type="dxa"/>
            <w:vMerge/>
          </w:tcPr>
          <w:p w14:paraId="636CED01" w14:textId="77777777" w:rsidR="00175CB2" w:rsidRDefault="00175CB2" w:rsidP="00527AEC">
            <w:pPr>
              <w:widowControl w:val="0"/>
              <w:spacing w:line="276" w:lineRule="auto"/>
            </w:pPr>
          </w:p>
        </w:tc>
        <w:tc>
          <w:tcPr>
            <w:tcW w:w="507" w:type="dxa"/>
            <w:textDirection w:val="btLr"/>
            <w:vAlign w:val="center"/>
          </w:tcPr>
          <w:p w14:paraId="64CD3812" w14:textId="77777777" w:rsidR="00175CB2" w:rsidRPr="00527AEC" w:rsidRDefault="00175CB2" w:rsidP="00527AEC">
            <w:pPr>
              <w:ind w:left="113" w:right="113"/>
              <w:jc w:val="center"/>
              <w:rPr>
                <w:sz w:val="20"/>
                <w:szCs w:val="20"/>
              </w:rPr>
            </w:pPr>
            <w:r w:rsidRPr="00527AEC">
              <w:rPr>
                <w:sz w:val="20"/>
                <w:szCs w:val="20"/>
              </w:rPr>
              <w:t>лекции</w:t>
            </w:r>
          </w:p>
        </w:tc>
        <w:tc>
          <w:tcPr>
            <w:tcW w:w="507" w:type="dxa"/>
            <w:tcMar>
              <w:left w:w="57" w:type="dxa"/>
              <w:right w:w="57" w:type="dxa"/>
            </w:tcMar>
            <w:textDirection w:val="btLr"/>
            <w:vAlign w:val="center"/>
          </w:tcPr>
          <w:p w14:paraId="2FECFC48" w14:textId="77777777" w:rsidR="00175CB2" w:rsidRPr="00527AEC" w:rsidRDefault="00175CB2" w:rsidP="00527AEC">
            <w:pPr>
              <w:ind w:left="113" w:right="113"/>
              <w:jc w:val="center"/>
              <w:rPr>
                <w:sz w:val="20"/>
                <w:szCs w:val="20"/>
              </w:rPr>
            </w:pPr>
            <w:r w:rsidRPr="00527AEC">
              <w:rPr>
                <w:sz w:val="20"/>
                <w:szCs w:val="20"/>
              </w:rPr>
              <w:t>практические</w:t>
            </w:r>
          </w:p>
        </w:tc>
        <w:tc>
          <w:tcPr>
            <w:tcW w:w="507" w:type="dxa"/>
            <w:tcMar>
              <w:left w:w="57" w:type="dxa"/>
              <w:right w:w="57" w:type="dxa"/>
            </w:tcMar>
            <w:textDirection w:val="btLr"/>
            <w:vAlign w:val="center"/>
          </w:tcPr>
          <w:p w14:paraId="319725A8" w14:textId="77777777" w:rsidR="00175CB2" w:rsidRPr="00527AEC" w:rsidRDefault="00175CB2" w:rsidP="00527AEC">
            <w:pPr>
              <w:ind w:left="113" w:right="113"/>
              <w:jc w:val="center"/>
              <w:rPr>
                <w:sz w:val="20"/>
                <w:szCs w:val="20"/>
              </w:rPr>
            </w:pPr>
            <w:r w:rsidRPr="00527AEC">
              <w:rPr>
                <w:sz w:val="20"/>
                <w:szCs w:val="20"/>
              </w:rPr>
              <w:t>лабораторные</w:t>
            </w:r>
          </w:p>
        </w:tc>
        <w:tc>
          <w:tcPr>
            <w:tcW w:w="507" w:type="dxa"/>
            <w:tcMar>
              <w:left w:w="57" w:type="dxa"/>
              <w:right w:w="57" w:type="dxa"/>
            </w:tcMar>
            <w:textDirection w:val="btLr"/>
            <w:vAlign w:val="center"/>
          </w:tcPr>
          <w:p w14:paraId="0E8C6D29" w14:textId="77777777" w:rsidR="00175CB2" w:rsidRPr="00527AEC" w:rsidRDefault="00175CB2" w:rsidP="00527AEC">
            <w:pPr>
              <w:ind w:left="113" w:right="113"/>
              <w:jc w:val="center"/>
              <w:rPr>
                <w:sz w:val="20"/>
                <w:szCs w:val="20"/>
              </w:rPr>
            </w:pPr>
            <w:r w:rsidRPr="00527AEC">
              <w:rPr>
                <w:sz w:val="20"/>
                <w:szCs w:val="20"/>
              </w:rPr>
              <w:t>консультации</w:t>
            </w:r>
          </w:p>
        </w:tc>
        <w:tc>
          <w:tcPr>
            <w:tcW w:w="513" w:type="dxa"/>
            <w:textDirection w:val="btLr"/>
            <w:vAlign w:val="center"/>
          </w:tcPr>
          <w:p w14:paraId="3C446A2D" w14:textId="77777777" w:rsidR="00175CB2" w:rsidRPr="00527AEC" w:rsidRDefault="00175CB2" w:rsidP="00527AEC">
            <w:pPr>
              <w:ind w:left="113" w:right="113"/>
              <w:jc w:val="center"/>
              <w:rPr>
                <w:sz w:val="20"/>
                <w:szCs w:val="20"/>
              </w:rPr>
            </w:pPr>
            <w:r w:rsidRPr="00527AEC">
              <w:rPr>
                <w:sz w:val="20"/>
                <w:szCs w:val="20"/>
              </w:rPr>
              <w:t>аттестационные испытания</w:t>
            </w:r>
          </w:p>
        </w:tc>
        <w:tc>
          <w:tcPr>
            <w:tcW w:w="670" w:type="dxa"/>
            <w:vMerge/>
          </w:tcPr>
          <w:p w14:paraId="27AA279A" w14:textId="77777777" w:rsidR="00175CB2" w:rsidRPr="00527AEC" w:rsidRDefault="00175CB2" w:rsidP="00527AEC">
            <w:pPr>
              <w:widowControl w:val="0"/>
              <w:spacing w:line="276" w:lineRule="auto"/>
              <w:rPr>
                <w:sz w:val="20"/>
                <w:szCs w:val="20"/>
              </w:rPr>
            </w:pPr>
          </w:p>
        </w:tc>
        <w:tc>
          <w:tcPr>
            <w:tcW w:w="2479" w:type="dxa"/>
            <w:vMerge/>
          </w:tcPr>
          <w:p w14:paraId="45BDFDF6" w14:textId="77777777" w:rsidR="00175CB2" w:rsidRPr="00527AEC" w:rsidRDefault="00175CB2" w:rsidP="00527AEC">
            <w:pPr>
              <w:widowControl w:val="0"/>
              <w:spacing w:line="276" w:lineRule="auto"/>
              <w:rPr>
                <w:sz w:val="20"/>
                <w:szCs w:val="20"/>
              </w:rPr>
            </w:pPr>
          </w:p>
        </w:tc>
      </w:tr>
      <w:tr w:rsidR="00175CB2" w14:paraId="268D729A" w14:textId="77777777" w:rsidTr="00527AEC">
        <w:tc>
          <w:tcPr>
            <w:tcW w:w="522" w:type="dxa"/>
            <w:vAlign w:val="center"/>
          </w:tcPr>
          <w:p w14:paraId="24E152D6" w14:textId="77777777" w:rsidR="00175CB2" w:rsidRDefault="00175CB2" w:rsidP="00527AEC">
            <w:pPr>
              <w:jc w:val="center"/>
            </w:pPr>
            <w:r>
              <w:t>1</w:t>
            </w:r>
          </w:p>
        </w:tc>
        <w:tc>
          <w:tcPr>
            <w:tcW w:w="2638" w:type="dxa"/>
            <w:vAlign w:val="center"/>
          </w:tcPr>
          <w:p w14:paraId="733396EF" w14:textId="77777777" w:rsidR="00175CB2" w:rsidRDefault="00175CB2" w:rsidP="00527AEC">
            <w:pPr>
              <w:jc w:val="both"/>
            </w:pPr>
            <w:bookmarkStart w:id="3" w:name="_heading=h.3znysh7" w:colFirst="0" w:colLast="0"/>
            <w:bookmarkEnd w:id="3"/>
            <w:r>
              <w:t>Проблема измерения в социальных науках</w:t>
            </w:r>
          </w:p>
        </w:tc>
        <w:tc>
          <w:tcPr>
            <w:tcW w:w="505" w:type="dxa"/>
            <w:vAlign w:val="center"/>
          </w:tcPr>
          <w:p w14:paraId="1D323BB3" w14:textId="77777777" w:rsidR="00175CB2" w:rsidRPr="00527AEC" w:rsidRDefault="00175CB2" w:rsidP="00527AEC">
            <w:pPr>
              <w:jc w:val="center"/>
            </w:pPr>
            <w:r w:rsidRPr="00527AEC">
              <w:rPr>
                <w:sz w:val="22"/>
                <w:szCs w:val="22"/>
              </w:rPr>
              <w:t>3</w:t>
            </w:r>
          </w:p>
        </w:tc>
        <w:tc>
          <w:tcPr>
            <w:tcW w:w="507" w:type="dxa"/>
            <w:vAlign w:val="center"/>
          </w:tcPr>
          <w:p w14:paraId="2B28F2A8" w14:textId="77777777" w:rsidR="00175CB2" w:rsidRPr="00527AEC" w:rsidRDefault="00175CB2" w:rsidP="00527AEC">
            <w:pPr>
              <w:jc w:val="center"/>
            </w:pPr>
            <w:r w:rsidRPr="00527AEC">
              <w:rPr>
                <w:sz w:val="22"/>
                <w:szCs w:val="22"/>
              </w:rPr>
              <w:t>4</w:t>
            </w:r>
          </w:p>
        </w:tc>
        <w:tc>
          <w:tcPr>
            <w:tcW w:w="507" w:type="dxa"/>
            <w:vAlign w:val="center"/>
          </w:tcPr>
          <w:p w14:paraId="5CF1EC73" w14:textId="77777777" w:rsidR="00175CB2" w:rsidRPr="00527AEC" w:rsidRDefault="00175CB2" w:rsidP="00527AEC">
            <w:pPr>
              <w:jc w:val="center"/>
            </w:pPr>
            <w:r w:rsidRPr="00527AEC">
              <w:rPr>
                <w:sz w:val="22"/>
                <w:szCs w:val="22"/>
              </w:rPr>
              <w:t>4</w:t>
            </w:r>
          </w:p>
        </w:tc>
        <w:tc>
          <w:tcPr>
            <w:tcW w:w="507" w:type="dxa"/>
            <w:vAlign w:val="center"/>
          </w:tcPr>
          <w:p w14:paraId="4808D450" w14:textId="77777777" w:rsidR="00175CB2" w:rsidRPr="00527AEC" w:rsidRDefault="00175CB2" w:rsidP="00527AEC">
            <w:pPr>
              <w:jc w:val="center"/>
              <w:rPr>
                <w:color w:val="000099"/>
              </w:rPr>
            </w:pPr>
          </w:p>
        </w:tc>
        <w:tc>
          <w:tcPr>
            <w:tcW w:w="507" w:type="dxa"/>
            <w:vAlign w:val="center"/>
          </w:tcPr>
          <w:p w14:paraId="15C5E76B" w14:textId="77777777" w:rsidR="00175CB2" w:rsidRPr="00527AEC" w:rsidRDefault="00175CB2" w:rsidP="00527AEC">
            <w:pPr>
              <w:jc w:val="center"/>
            </w:pPr>
          </w:p>
        </w:tc>
        <w:tc>
          <w:tcPr>
            <w:tcW w:w="513" w:type="dxa"/>
            <w:vAlign w:val="center"/>
          </w:tcPr>
          <w:p w14:paraId="644BABFE" w14:textId="77777777" w:rsidR="00175CB2" w:rsidRPr="00527AEC" w:rsidRDefault="00175CB2" w:rsidP="00527AEC">
            <w:pPr>
              <w:jc w:val="center"/>
              <w:rPr>
                <w:color w:val="000099"/>
              </w:rPr>
            </w:pPr>
          </w:p>
        </w:tc>
        <w:tc>
          <w:tcPr>
            <w:tcW w:w="670" w:type="dxa"/>
            <w:vAlign w:val="center"/>
          </w:tcPr>
          <w:p w14:paraId="46120AFC" w14:textId="77777777" w:rsidR="00175CB2" w:rsidRPr="00527AEC" w:rsidRDefault="00175CB2" w:rsidP="00527AEC">
            <w:pPr>
              <w:jc w:val="center"/>
            </w:pPr>
            <w:r w:rsidRPr="00527AEC">
              <w:rPr>
                <w:sz w:val="22"/>
                <w:szCs w:val="22"/>
              </w:rPr>
              <w:t>10</w:t>
            </w:r>
          </w:p>
        </w:tc>
        <w:tc>
          <w:tcPr>
            <w:tcW w:w="2479" w:type="dxa"/>
            <w:vAlign w:val="center"/>
          </w:tcPr>
          <w:p w14:paraId="3D3C4BF9" w14:textId="77777777" w:rsidR="00175CB2" w:rsidRPr="00527AEC" w:rsidRDefault="00175CB2" w:rsidP="00527AEC">
            <w:pPr>
              <w:jc w:val="center"/>
            </w:pPr>
          </w:p>
          <w:p w14:paraId="4D3B74E9" w14:textId="77777777" w:rsidR="00175CB2" w:rsidRPr="00527AEC" w:rsidRDefault="00175CB2" w:rsidP="00527AEC">
            <w:pPr>
              <w:jc w:val="center"/>
            </w:pPr>
            <w:r w:rsidRPr="00527AEC">
              <w:rPr>
                <w:sz w:val="22"/>
                <w:szCs w:val="22"/>
              </w:rPr>
              <w:t>Устный опрос</w:t>
            </w:r>
          </w:p>
          <w:p w14:paraId="7D00E63B" w14:textId="77777777" w:rsidR="00175CB2" w:rsidRPr="00527AEC" w:rsidRDefault="00175CB2" w:rsidP="00527AEC">
            <w:pPr>
              <w:jc w:val="center"/>
              <w:rPr>
                <w:color w:val="000099"/>
              </w:rPr>
            </w:pPr>
          </w:p>
        </w:tc>
      </w:tr>
      <w:tr w:rsidR="00175CB2" w14:paraId="4273129A" w14:textId="77777777" w:rsidTr="00527AEC">
        <w:trPr>
          <w:trHeight w:val="990"/>
        </w:trPr>
        <w:tc>
          <w:tcPr>
            <w:tcW w:w="522" w:type="dxa"/>
            <w:vAlign w:val="center"/>
          </w:tcPr>
          <w:p w14:paraId="1B723984" w14:textId="77777777" w:rsidR="00175CB2" w:rsidRDefault="00175CB2" w:rsidP="00527AEC">
            <w:pPr>
              <w:jc w:val="center"/>
            </w:pPr>
            <w:r>
              <w:t>2</w:t>
            </w:r>
          </w:p>
        </w:tc>
        <w:tc>
          <w:tcPr>
            <w:tcW w:w="2638" w:type="dxa"/>
            <w:vAlign w:val="center"/>
          </w:tcPr>
          <w:p w14:paraId="08153FF1" w14:textId="77777777" w:rsidR="00175CB2" w:rsidRDefault="00175CB2" w:rsidP="00527AEC">
            <w:pPr>
              <w:jc w:val="both"/>
            </w:pPr>
            <w:bookmarkStart w:id="4" w:name="_heading=h.2et92p0" w:colFirst="0" w:colLast="0"/>
            <w:bookmarkEnd w:id="4"/>
            <w:r>
              <w:t>Измерение и шкалирование в социологических исследованиях</w:t>
            </w:r>
          </w:p>
        </w:tc>
        <w:tc>
          <w:tcPr>
            <w:tcW w:w="505" w:type="dxa"/>
            <w:vAlign w:val="center"/>
          </w:tcPr>
          <w:p w14:paraId="3242C2DD" w14:textId="77777777" w:rsidR="00175CB2" w:rsidRDefault="00175CB2" w:rsidP="00527AEC">
            <w:pPr>
              <w:jc w:val="center"/>
            </w:pPr>
            <w:r w:rsidRPr="00527AEC">
              <w:rPr>
                <w:sz w:val="22"/>
                <w:szCs w:val="22"/>
              </w:rPr>
              <w:t>3</w:t>
            </w:r>
          </w:p>
        </w:tc>
        <w:tc>
          <w:tcPr>
            <w:tcW w:w="507" w:type="dxa"/>
            <w:vAlign w:val="center"/>
          </w:tcPr>
          <w:p w14:paraId="463A689C" w14:textId="77777777" w:rsidR="00175CB2" w:rsidRPr="00527AEC" w:rsidRDefault="00175CB2" w:rsidP="00527AEC">
            <w:pPr>
              <w:jc w:val="center"/>
            </w:pPr>
            <w:r w:rsidRPr="00527AEC">
              <w:rPr>
                <w:sz w:val="22"/>
                <w:szCs w:val="22"/>
              </w:rPr>
              <w:t>4</w:t>
            </w:r>
          </w:p>
        </w:tc>
        <w:tc>
          <w:tcPr>
            <w:tcW w:w="507" w:type="dxa"/>
            <w:vAlign w:val="center"/>
          </w:tcPr>
          <w:p w14:paraId="49CBF7B9" w14:textId="77777777" w:rsidR="00175CB2" w:rsidRPr="00527AEC" w:rsidRDefault="00175CB2" w:rsidP="00527AEC">
            <w:pPr>
              <w:jc w:val="center"/>
            </w:pPr>
            <w:r w:rsidRPr="00527AEC">
              <w:rPr>
                <w:sz w:val="22"/>
                <w:szCs w:val="22"/>
              </w:rPr>
              <w:t>4</w:t>
            </w:r>
          </w:p>
        </w:tc>
        <w:tc>
          <w:tcPr>
            <w:tcW w:w="507" w:type="dxa"/>
            <w:vAlign w:val="center"/>
          </w:tcPr>
          <w:p w14:paraId="30EB3FE3" w14:textId="77777777" w:rsidR="00175CB2" w:rsidRPr="00527AEC" w:rsidRDefault="00175CB2" w:rsidP="00527AEC">
            <w:pPr>
              <w:jc w:val="center"/>
              <w:rPr>
                <w:color w:val="000099"/>
              </w:rPr>
            </w:pPr>
          </w:p>
        </w:tc>
        <w:tc>
          <w:tcPr>
            <w:tcW w:w="507" w:type="dxa"/>
            <w:vAlign w:val="center"/>
          </w:tcPr>
          <w:p w14:paraId="4BFEAC79" w14:textId="77777777" w:rsidR="00175CB2" w:rsidRPr="00527AEC" w:rsidRDefault="00175CB2" w:rsidP="00527AEC">
            <w:pPr>
              <w:jc w:val="center"/>
            </w:pPr>
            <w:r w:rsidRPr="00527AEC">
              <w:rPr>
                <w:sz w:val="22"/>
                <w:szCs w:val="22"/>
              </w:rPr>
              <w:t>1</w:t>
            </w:r>
          </w:p>
        </w:tc>
        <w:tc>
          <w:tcPr>
            <w:tcW w:w="513" w:type="dxa"/>
            <w:vAlign w:val="center"/>
          </w:tcPr>
          <w:p w14:paraId="042B82F7" w14:textId="77777777" w:rsidR="00175CB2" w:rsidRPr="00527AEC" w:rsidRDefault="00175CB2" w:rsidP="00527AEC">
            <w:pPr>
              <w:jc w:val="center"/>
              <w:rPr>
                <w:color w:val="000099"/>
              </w:rPr>
            </w:pPr>
          </w:p>
        </w:tc>
        <w:tc>
          <w:tcPr>
            <w:tcW w:w="670" w:type="dxa"/>
            <w:vAlign w:val="center"/>
          </w:tcPr>
          <w:p w14:paraId="144BEB84" w14:textId="77777777" w:rsidR="00175CB2" w:rsidRPr="00527AEC" w:rsidRDefault="00175CB2" w:rsidP="00527AEC">
            <w:pPr>
              <w:jc w:val="center"/>
            </w:pPr>
            <w:r w:rsidRPr="00527AEC">
              <w:rPr>
                <w:sz w:val="22"/>
                <w:szCs w:val="22"/>
              </w:rPr>
              <w:t>11</w:t>
            </w:r>
          </w:p>
        </w:tc>
        <w:tc>
          <w:tcPr>
            <w:tcW w:w="2479" w:type="dxa"/>
            <w:vAlign w:val="center"/>
          </w:tcPr>
          <w:p w14:paraId="3F96D9C1" w14:textId="77777777" w:rsidR="00175CB2" w:rsidRPr="00527AEC" w:rsidRDefault="00175CB2" w:rsidP="00527AEC">
            <w:pPr>
              <w:jc w:val="center"/>
            </w:pPr>
            <w:r w:rsidRPr="00527AEC">
              <w:rPr>
                <w:sz w:val="22"/>
                <w:szCs w:val="22"/>
              </w:rPr>
              <w:t>Устный опрос</w:t>
            </w:r>
          </w:p>
          <w:p w14:paraId="192CA0CD" w14:textId="77777777" w:rsidR="00175CB2" w:rsidRPr="00527AEC" w:rsidRDefault="00175CB2" w:rsidP="00527AEC">
            <w:pPr>
              <w:jc w:val="center"/>
            </w:pPr>
          </w:p>
          <w:p w14:paraId="60218A39" w14:textId="77777777" w:rsidR="00175CB2" w:rsidRPr="00527AEC" w:rsidRDefault="00175CB2" w:rsidP="00527AEC">
            <w:pPr>
              <w:jc w:val="center"/>
            </w:pPr>
            <w:r w:rsidRPr="00527AEC">
              <w:rPr>
                <w:sz w:val="22"/>
                <w:szCs w:val="22"/>
              </w:rPr>
              <w:t>Практическое задание,</w:t>
            </w:r>
          </w:p>
          <w:p w14:paraId="01C09DEE" w14:textId="77777777" w:rsidR="00175CB2" w:rsidRPr="00527AEC" w:rsidRDefault="00175CB2" w:rsidP="00527AEC">
            <w:pPr>
              <w:jc w:val="center"/>
            </w:pPr>
          </w:p>
          <w:p w14:paraId="5577522E" w14:textId="77777777" w:rsidR="00175CB2" w:rsidRPr="00527AEC" w:rsidRDefault="00175CB2" w:rsidP="00527AEC">
            <w:pPr>
              <w:jc w:val="center"/>
            </w:pPr>
            <w:r w:rsidRPr="00527AEC">
              <w:rPr>
                <w:sz w:val="22"/>
                <w:szCs w:val="22"/>
              </w:rPr>
              <w:t>Доклад</w:t>
            </w:r>
          </w:p>
          <w:p w14:paraId="5D989AAF" w14:textId="77777777" w:rsidR="00175CB2" w:rsidRPr="00527AEC" w:rsidRDefault="00175CB2" w:rsidP="00527AEC">
            <w:pPr>
              <w:jc w:val="center"/>
              <w:rPr>
                <w:color w:val="000099"/>
              </w:rPr>
            </w:pPr>
          </w:p>
        </w:tc>
      </w:tr>
      <w:tr w:rsidR="00175CB2" w14:paraId="4B32C196" w14:textId="77777777" w:rsidTr="00527AEC">
        <w:tc>
          <w:tcPr>
            <w:tcW w:w="522" w:type="dxa"/>
            <w:vAlign w:val="center"/>
          </w:tcPr>
          <w:p w14:paraId="539D6E6B" w14:textId="77777777" w:rsidR="00175CB2" w:rsidRPr="00527AEC" w:rsidRDefault="00175CB2" w:rsidP="00527AEC">
            <w:pPr>
              <w:jc w:val="center"/>
            </w:pPr>
            <w:r w:rsidRPr="00527AEC">
              <w:rPr>
                <w:sz w:val="22"/>
                <w:szCs w:val="22"/>
              </w:rPr>
              <w:t>3</w:t>
            </w:r>
          </w:p>
        </w:tc>
        <w:tc>
          <w:tcPr>
            <w:tcW w:w="2638" w:type="dxa"/>
            <w:vAlign w:val="center"/>
          </w:tcPr>
          <w:p w14:paraId="59A1DBDB" w14:textId="77777777" w:rsidR="00175CB2" w:rsidRDefault="00175CB2" w:rsidP="00527AEC">
            <w:pPr>
              <w:jc w:val="both"/>
            </w:pPr>
            <w:r>
              <w:t>Метод парных сравнений и построение на его основе оценочной шкалы</w:t>
            </w:r>
          </w:p>
        </w:tc>
        <w:tc>
          <w:tcPr>
            <w:tcW w:w="505" w:type="dxa"/>
            <w:vAlign w:val="center"/>
          </w:tcPr>
          <w:p w14:paraId="317C4A5C" w14:textId="77777777" w:rsidR="00175CB2" w:rsidRDefault="00175CB2" w:rsidP="00527AEC">
            <w:pPr>
              <w:jc w:val="center"/>
            </w:pPr>
            <w:r w:rsidRPr="00527AEC">
              <w:rPr>
                <w:sz w:val="22"/>
                <w:szCs w:val="22"/>
              </w:rPr>
              <w:t>3</w:t>
            </w:r>
          </w:p>
        </w:tc>
        <w:tc>
          <w:tcPr>
            <w:tcW w:w="507" w:type="dxa"/>
            <w:vAlign w:val="center"/>
          </w:tcPr>
          <w:p w14:paraId="083D712F" w14:textId="77777777" w:rsidR="00175CB2" w:rsidRPr="00527AEC" w:rsidRDefault="00175CB2" w:rsidP="00527AEC">
            <w:pPr>
              <w:jc w:val="center"/>
            </w:pPr>
            <w:r w:rsidRPr="00527AEC">
              <w:rPr>
                <w:sz w:val="22"/>
                <w:szCs w:val="22"/>
              </w:rPr>
              <w:t>4</w:t>
            </w:r>
          </w:p>
        </w:tc>
        <w:tc>
          <w:tcPr>
            <w:tcW w:w="507" w:type="dxa"/>
            <w:vAlign w:val="center"/>
          </w:tcPr>
          <w:p w14:paraId="382BCFAC" w14:textId="77777777" w:rsidR="00175CB2" w:rsidRPr="00527AEC" w:rsidRDefault="00175CB2" w:rsidP="00527AEC">
            <w:pPr>
              <w:jc w:val="center"/>
            </w:pPr>
            <w:r w:rsidRPr="00527AEC">
              <w:rPr>
                <w:sz w:val="22"/>
                <w:szCs w:val="22"/>
              </w:rPr>
              <w:t>4</w:t>
            </w:r>
          </w:p>
        </w:tc>
        <w:tc>
          <w:tcPr>
            <w:tcW w:w="507" w:type="dxa"/>
            <w:vAlign w:val="center"/>
          </w:tcPr>
          <w:p w14:paraId="03CACAC9" w14:textId="77777777" w:rsidR="00175CB2" w:rsidRPr="00527AEC" w:rsidRDefault="00175CB2" w:rsidP="00527AEC">
            <w:pPr>
              <w:jc w:val="center"/>
              <w:rPr>
                <w:color w:val="000099"/>
              </w:rPr>
            </w:pPr>
          </w:p>
        </w:tc>
        <w:tc>
          <w:tcPr>
            <w:tcW w:w="507" w:type="dxa"/>
            <w:vAlign w:val="center"/>
          </w:tcPr>
          <w:p w14:paraId="15D23792" w14:textId="77777777" w:rsidR="00175CB2" w:rsidRPr="00527AEC" w:rsidRDefault="00175CB2" w:rsidP="00527AEC">
            <w:pPr>
              <w:jc w:val="center"/>
            </w:pPr>
            <w:r w:rsidRPr="00527AEC">
              <w:rPr>
                <w:sz w:val="22"/>
                <w:szCs w:val="22"/>
              </w:rPr>
              <w:t>1</w:t>
            </w:r>
          </w:p>
        </w:tc>
        <w:tc>
          <w:tcPr>
            <w:tcW w:w="513" w:type="dxa"/>
            <w:vAlign w:val="center"/>
          </w:tcPr>
          <w:p w14:paraId="3CAA9882" w14:textId="77777777" w:rsidR="00175CB2" w:rsidRPr="00527AEC" w:rsidRDefault="00175CB2" w:rsidP="00527AEC">
            <w:pPr>
              <w:jc w:val="center"/>
              <w:rPr>
                <w:color w:val="000099"/>
              </w:rPr>
            </w:pPr>
          </w:p>
        </w:tc>
        <w:tc>
          <w:tcPr>
            <w:tcW w:w="670" w:type="dxa"/>
            <w:vAlign w:val="center"/>
          </w:tcPr>
          <w:p w14:paraId="77A97D1A" w14:textId="77777777" w:rsidR="00175CB2" w:rsidRPr="00527AEC" w:rsidRDefault="00175CB2" w:rsidP="00527AEC">
            <w:pPr>
              <w:jc w:val="center"/>
            </w:pPr>
            <w:r w:rsidRPr="00527AEC">
              <w:rPr>
                <w:sz w:val="22"/>
                <w:szCs w:val="22"/>
              </w:rPr>
              <w:t>10</w:t>
            </w:r>
          </w:p>
        </w:tc>
        <w:tc>
          <w:tcPr>
            <w:tcW w:w="2479" w:type="dxa"/>
            <w:vAlign w:val="center"/>
          </w:tcPr>
          <w:p w14:paraId="3C315265" w14:textId="77777777" w:rsidR="00175CB2" w:rsidRPr="00527AEC" w:rsidRDefault="00175CB2" w:rsidP="00527AEC">
            <w:pPr>
              <w:jc w:val="center"/>
              <w:rPr>
                <w:color w:val="000099"/>
              </w:rPr>
            </w:pPr>
            <w:r w:rsidRPr="00527AEC">
              <w:rPr>
                <w:sz w:val="22"/>
                <w:szCs w:val="22"/>
              </w:rPr>
              <w:t>Практическое задание</w:t>
            </w:r>
          </w:p>
        </w:tc>
      </w:tr>
      <w:tr w:rsidR="00175CB2" w14:paraId="5B116E1E" w14:textId="77777777" w:rsidTr="00527AEC">
        <w:trPr>
          <w:trHeight w:val="820"/>
        </w:trPr>
        <w:tc>
          <w:tcPr>
            <w:tcW w:w="522" w:type="dxa"/>
            <w:vAlign w:val="center"/>
          </w:tcPr>
          <w:p w14:paraId="7539699C" w14:textId="77777777" w:rsidR="00175CB2" w:rsidRDefault="00175CB2" w:rsidP="00527AEC">
            <w:pPr>
              <w:jc w:val="center"/>
            </w:pPr>
            <w:r w:rsidRPr="00527AEC">
              <w:rPr>
                <w:sz w:val="22"/>
                <w:szCs w:val="22"/>
              </w:rPr>
              <w:t>4</w:t>
            </w:r>
          </w:p>
        </w:tc>
        <w:tc>
          <w:tcPr>
            <w:tcW w:w="2638" w:type="dxa"/>
            <w:vAlign w:val="center"/>
          </w:tcPr>
          <w:p w14:paraId="369588DF" w14:textId="77777777" w:rsidR="00175CB2" w:rsidRDefault="00175CB2" w:rsidP="00527AEC">
            <w:pPr>
              <w:jc w:val="both"/>
            </w:pPr>
            <w:r>
              <w:t xml:space="preserve">Шкала </w:t>
            </w:r>
            <w:proofErr w:type="spellStart"/>
            <w:r>
              <w:t>Тернстоуна</w:t>
            </w:r>
            <w:proofErr w:type="spellEnd"/>
            <w:r>
              <w:t xml:space="preserve"> для измерения установки</w:t>
            </w:r>
          </w:p>
        </w:tc>
        <w:tc>
          <w:tcPr>
            <w:tcW w:w="505" w:type="dxa"/>
            <w:vAlign w:val="center"/>
          </w:tcPr>
          <w:p w14:paraId="21B0AEF3" w14:textId="77777777" w:rsidR="00175CB2" w:rsidRDefault="00175CB2" w:rsidP="00527AEC">
            <w:pPr>
              <w:jc w:val="center"/>
            </w:pPr>
            <w:r w:rsidRPr="00527AEC">
              <w:rPr>
                <w:sz w:val="22"/>
                <w:szCs w:val="22"/>
              </w:rPr>
              <w:t>3</w:t>
            </w:r>
          </w:p>
        </w:tc>
        <w:tc>
          <w:tcPr>
            <w:tcW w:w="507" w:type="dxa"/>
            <w:vAlign w:val="center"/>
          </w:tcPr>
          <w:p w14:paraId="12347540" w14:textId="77777777" w:rsidR="00175CB2" w:rsidRDefault="00175CB2" w:rsidP="00527AEC">
            <w:pPr>
              <w:jc w:val="center"/>
            </w:pPr>
            <w:r>
              <w:t>3</w:t>
            </w:r>
          </w:p>
        </w:tc>
        <w:tc>
          <w:tcPr>
            <w:tcW w:w="507" w:type="dxa"/>
            <w:vAlign w:val="center"/>
          </w:tcPr>
          <w:p w14:paraId="0182CAFB" w14:textId="77777777" w:rsidR="00175CB2" w:rsidRDefault="00175CB2" w:rsidP="00527AEC">
            <w:pPr>
              <w:jc w:val="center"/>
            </w:pPr>
            <w:r>
              <w:t>3</w:t>
            </w:r>
          </w:p>
        </w:tc>
        <w:tc>
          <w:tcPr>
            <w:tcW w:w="507" w:type="dxa"/>
            <w:vAlign w:val="center"/>
          </w:tcPr>
          <w:p w14:paraId="11B1B18A" w14:textId="77777777" w:rsidR="00175CB2" w:rsidRDefault="00175CB2" w:rsidP="00527AEC">
            <w:pPr>
              <w:jc w:val="center"/>
            </w:pPr>
          </w:p>
        </w:tc>
        <w:tc>
          <w:tcPr>
            <w:tcW w:w="507" w:type="dxa"/>
            <w:vAlign w:val="center"/>
          </w:tcPr>
          <w:p w14:paraId="68F4B101" w14:textId="77777777" w:rsidR="00175CB2" w:rsidRDefault="00175CB2" w:rsidP="00527AEC">
            <w:pPr>
              <w:jc w:val="center"/>
            </w:pPr>
            <w:r>
              <w:t>1</w:t>
            </w:r>
          </w:p>
        </w:tc>
        <w:tc>
          <w:tcPr>
            <w:tcW w:w="513" w:type="dxa"/>
            <w:vAlign w:val="center"/>
          </w:tcPr>
          <w:p w14:paraId="0E376FB6" w14:textId="77777777" w:rsidR="00175CB2" w:rsidRPr="00527AEC" w:rsidRDefault="00175CB2" w:rsidP="00527AEC">
            <w:pPr>
              <w:jc w:val="center"/>
              <w:rPr>
                <w:i/>
                <w:color w:val="000099"/>
              </w:rPr>
            </w:pPr>
          </w:p>
        </w:tc>
        <w:tc>
          <w:tcPr>
            <w:tcW w:w="670" w:type="dxa"/>
            <w:vAlign w:val="center"/>
          </w:tcPr>
          <w:p w14:paraId="7FC549F8" w14:textId="77777777" w:rsidR="00175CB2" w:rsidRDefault="00175CB2" w:rsidP="00527AEC">
            <w:pPr>
              <w:jc w:val="center"/>
            </w:pPr>
            <w:r>
              <w:t>11</w:t>
            </w:r>
          </w:p>
        </w:tc>
        <w:tc>
          <w:tcPr>
            <w:tcW w:w="2479" w:type="dxa"/>
            <w:vAlign w:val="center"/>
          </w:tcPr>
          <w:p w14:paraId="4EB3996B" w14:textId="77777777" w:rsidR="00175CB2" w:rsidRPr="00527AEC" w:rsidRDefault="00175CB2" w:rsidP="00527AEC">
            <w:pPr>
              <w:jc w:val="center"/>
              <w:rPr>
                <w:i/>
                <w:color w:val="0000FF"/>
              </w:rPr>
            </w:pPr>
            <w:r w:rsidRPr="00527AEC">
              <w:rPr>
                <w:sz w:val="22"/>
                <w:szCs w:val="22"/>
              </w:rPr>
              <w:t>Практическое задание</w:t>
            </w:r>
          </w:p>
        </w:tc>
      </w:tr>
      <w:tr w:rsidR="00175CB2" w14:paraId="2F3159CA" w14:textId="77777777" w:rsidTr="00527AEC">
        <w:trPr>
          <w:trHeight w:val="545"/>
        </w:trPr>
        <w:tc>
          <w:tcPr>
            <w:tcW w:w="522" w:type="dxa"/>
            <w:vAlign w:val="center"/>
          </w:tcPr>
          <w:p w14:paraId="46BA6358" w14:textId="77777777" w:rsidR="00175CB2" w:rsidRDefault="00175CB2" w:rsidP="00527AEC">
            <w:pPr>
              <w:jc w:val="center"/>
            </w:pPr>
            <w:r>
              <w:t>5</w:t>
            </w:r>
          </w:p>
        </w:tc>
        <w:tc>
          <w:tcPr>
            <w:tcW w:w="2638" w:type="dxa"/>
            <w:vAlign w:val="center"/>
          </w:tcPr>
          <w:p w14:paraId="7781F6C4" w14:textId="77777777" w:rsidR="00175CB2" w:rsidRDefault="00175CB2" w:rsidP="00527AEC">
            <w:pPr>
              <w:jc w:val="both"/>
            </w:pPr>
            <w:bookmarkStart w:id="5" w:name="_heading=h.tyjcwt" w:colFirst="0" w:colLast="0"/>
            <w:bookmarkEnd w:id="5"/>
            <w:r>
              <w:t xml:space="preserve">Шкала </w:t>
            </w:r>
            <w:proofErr w:type="spellStart"/>
            <w:r>
              <w:t>Лайкерта</w:t>
            </w:r>
            <w:proofErr w:type="spellEnd"/>
          </w:p>
        </w:tc>
        <w:tc>
          <w:tcPr>
            <w:tcW w:w="505" w:type="dxa"/>
            <w:vAlign w:val="center"/>
          </w:tcPr>
          <w:p w14:paraId="4FE4A833" w14:textId="77777777" w:rsidR="00175CB2" w:rsidRDefault="00175CB2" w:rsidP="00527AEC">
            <w:pPr>
              <w:jc w:val="center"/>
            </w:pPr>
            <w:r w:rsidRPr="00527AEC">
              <w:rPr>
                <w:sz w:val="22"/>
                <w:szCs w:val="22"/>
              </w:rPr>
              <w:t>3</w:t>
            </w:r>
          </w:p>
        </w:tc>
        <w:tc>
          <w:tcPr>
            <w:tcW w:w="507" w:type="dxa"/>
            <w:vAlign w:val="center"/>
          </w:tcPr>
          <w:p w14:paraId="1215950E" w14:textId="77777777" w:rsidR="00175CB2" w:rsidRDefault="00175CB2" w:rsidP="00527AEC">
            <w:pPr>
              <w:jc w:val="center"/>
            </w:pPr>
            <w:r>
              <w:t>4</w:t>
            </w:r>
          </w:p>
        </w:tc>
        <w:tc>
          <w:tcPr>
            <w:tcW w:w="507" w:type="dxa"/>
            <w:vAlign w:val="center"/>
          </w:tcPr>
          <w:p w14:paraId="6103FC79" w14:textId="77777777" w:rsidR="00175CB2" w:rsidRDefault="00175CB2" w:rsidP="00527AEC">
            <w:pPr>
              <w:jc w:val="center"/>
            </w:pPr>
            <w:r>
              <w:t>4</w:t>
            </w:r>
          </w:p>
        </w:tc>
        <w:tc>
          <w:tcPr>
            <w:tcW w:w="507" w:type="dxa"/>
            <w:vAlign w:val="center"/>
          </w:tcPr>
          <w:p w14:paraId="70F9853F" w14:textId="77777777" w:rsidR="00175CB2" w:rsidRDefault="00175CB2" w:rsidP="00527AEC">
            <w:pPr>
              <w:jc w:val="center"/>
            </w:pPr>
          </w:p>
        </w:tc>
        <w:tc>
          <w:tcPr>
            <w:tcW w:w="507" w:type="dxa"/>
            <w:vAlign w:val="center"/>
          </w:tcPr>
          <w:p w14:paraId="2F79B32E" w14:textId="77777777" w:rsidR="00175CB2" w:rsidRDefault="00175CB2" w:rsidP="00527AEC">
            <w:pPr>
              <w:jc w:val="center"/>
            </w:pPr>
          </w:p>
        </w:tc>
        <w:tc>
          <w:tcPr>
            <w:tcW w:w="513" w:type="dxa"/>
            <w:vAlign w:val="center"/>
          </w:tcPr>
          <w:p w14:paraId="6ADBB7C3" w14:textId="77777777" w:rsidR="00175CB2" w:rsidRPr="00527AEC" w:rsidRDefault="00175CB2" w:rsidP="00527AEC">
            <w:pPr>
              <w:jc w:val="center"/>
              <w:rPr>
                <w:i/>
                <w:color w:val="000099"/>
              </w:rPr>
            </w:pPr>
          </w:p>
        </w:tc>
        <w:tc>
          <w:tcPr>
            <w:tcW w:w="670" w:type="dxa"/>
            <w:vAlign w:val="center"/>
          </w:tcPr>
          <w:p w14:paraId="0A259BB2" w14:textId="77777777" w:rsidR="00175CB2" w:rsidRDefault="00175CB2" w:rsidP="00527AEC">
            <w:pPr>
              <w:jc w:val="center"/>
            </w:pPr>
            <w:r>
              <w:t>11</w:t>
            </w:r>
          </w:p>
        </w:tc>
        <w:tc>
          <w:tcPr>
            <w:tcW w:w="2479" w:type="dxa"/>
            <w:vAlign w:val="center"/>
          </w:tcPr>
          <w:p w14:paraId="5FD2A5D9" w14:textId="77777777" w:rsidR="00175CB2" w:rsidRPr="00527AEC" w:rsidRDefault="00175CB2" w:rsidP="00527AEC">
            <w:pPr>
              <w:jc w:val="center"/>
              <w:rPr>
                <w:i/>
                <w:color w:val="0000FF"/>
              </w:rPr>
            </w:pPr>
            <w:r w:rsidRPr="00527AEC">
              <w:rPr>
                <w:sz w:val="22"/>
                <w:szCs w:val="22"/>
              </w:rPr>
              <w:t>Практическое задание</w:t>
            </w:r>
          </w:p>
        </w:tc>
      </w:tr>
      <w:tr w:rsidR="00175CB2" w14:paraId="0DE347DE" w14:textId="77777777" w:rsidTr="00527AEC">
        <w:tc>
          <w:tcPr>
            <w:tcW w:w="522" w:type="dxa"/>
            <w:vAlign w:val="center"/>
          </w:tcPr>
          <w:p w14:paraId="134E59B3" w14:textId="77777777" w:rsidR="00175CB2" w:rsidRDefault="00175CB2" w:rsidP="00527AEC">
            <w:pPr>
              <w:jc w:val="center"/>
            </w:pPr>
            <w:r>
              <w:t>6</w:t>
            </w:r>
          </w:p>
        </w:tc>
        <w:tc>
          <w:tcPr>
            <w:tcW w:w="2638" w:type="dxa"/>
            <w:vAlign w:val="center"/>
          </w:tcPr>
          <w:p w14:paraId="3FD3EE29" w14:textId="77777777" w:rsidR="00175CB2" w:rsidRDefault="00175CB2" w:rsidP="00527AEC">
            <w:pPr>
              <w:jc w:val="both"/>
            </w:pPr>
            <w:bookmarkStart w:id="6" w:name="_heading=h.3dy6vkm" w:colFirst="0" w:colLast="0"/>
            <w:bookmarkEnd w:id="6"/>
            <w:proofErr w:type="spellStart"/>
            <w:r>
              <w:t>Шкалограмный</w:t>
            </w:r>
            <w:proofErr w:type="spellEnd"/>
            <w:r>
              <w:t xml:space="preserve"> анализ </w:t>
            </w:r>
            <w:proofErr w:type="spellStart"/>
            <w:r>
              <w:t>Гуттмана</w:t>
            </w:r>
            <w:proofErr w:type="spellEnd"/>
          </w:p>
        </w:tc>
        <w:tc>
          <w:tcPr>
            <w:tcW w:w="505" w:type="dxa"/>
            <w:vAlign w:val="center"/>
          </w:tcPr>
          <w:p w14:paraId="40647555" w14:textId="77777777" w:rsidR="00175CB2" w:rsidRDefault="00175CB2" w:rsidP="00527AEC">
            <w:pPr>
              <w:jc w:val="center"/>
            </w:pPr>
            <w:r w:rsidRPr="00527AEC">
              <w:rPr>
                <w:sz w:val="22"/>
                <w:szCs w:val="22"/>
              </w:rPr>
              <w:t>3</w:t>
            </w:r>
          </w:p>
        </w:tc>
        <w:tc>
          <w:tcPr>
            <w:tcW w:w="507" w:type="dxa"/>
            <w:vAlign w:val="center"/>
          </w:tcPr>
          <w:p w14:paraId="68F620EF" w14:textId="77777777" w:rsidR="00175CB2" w:rsidRDefault="00175CB2" w:rsidP="00527AEC">
            <w:pPr>
              <w:jc w:val="center"/>
            </w:pPr>
            <w:r>
              <w:t>3</w:t>
            </w:r>
          </w:p>
        </w:tc>
        <w:tc>
          <w:tcPr>
            <w:tcW w:w="507" w:type="dxa"/>
            <w:vAlign w:val="center"/>
          </w:tcPr>
          <w:p w14:paraId="455A4F9C" w14:textId="77777777" w:rsidR="00175CB2" w:rsidRDefault="00175CB2" w:rsidP="00527AEC">
            <w:pPr>
              <w:jc w:val="center"/>
            </w:pPr>
            <w:r>
              <w:t>3</w:t>
            </w:r>
          </w:p>
        </w:tc>
        <w:tc>
          <w:tcPr>
            <w:tcW w:w="507" w:type="dxa"/>
            <w:vAlign w:val="center"/>
          </w:tcPr>
          <w:p w14:paraId="34ACE4E5" w14:textId="77777777" w:rsidR="00175CB2" w:rsidRDefault="00175CB2" w:rsidP="00527AEC">
            <w:pPr>
              <w:jc w:val="center"/>
            </w:pPr>
          </w:p>
        </w:tc>
        <w:tc>
          <w:tcPr>
            <w:tcW w:w="507" w:type="dxa"/>
            <w:vAlign w:val="center"/>
          </w:tcPr>
          <w:p w14:paraId="67D5FB22" w14:textId="77777777" w:rsidR="00175CB2" w:rsidRDefault="00175CB2" w:rsidP="00527AEC">
            <w:pPr>
              <w:jc w:val="center"/>
            </w:pPr>
          </w:p>
        </w:tc>
        <w:tc>
          <w:tcPr>
            <w:tcW w:w="513" w:type="dxa"/>
            <w:vAlign w:val="center"/>
          </w:tcPr>
          <w:p w14:paraId="17102E4E" w14:textId="77777777" w:rsidR="00175CB2" w:rsidRPr="00527AEC" w:rsidRDefault="00175CB2" w:rsidP="00527AEC">
            <w:pPr>
              <w:jc w:val="center"/>
              <w:rPr>
                <w:i/>
                <w:color w:val="000099"/>
              </w:rPr>
            </w:pPr>
          </w:p>
        </w:tc>
        <w:tc>
          <w:tcPr>
            <w:tcW w:w="670" w:type="dxa"/>
            <w:vAlign w:val="center"/>
          </w:tcPr>
          <w:p w14:paraId="62CD2FD7" w14:textId="77777777" w:rsidR="00175CB2" w:rsidRDefault="00175CB2" w:rsidP="00527AEC">
            <w:pPr>
              <w:jc w:val="center"/>
            </w:pPr>
            <w:r>
              <w:t>10</w:t>
            </w:r>
          </w:p>
        </w:tc>
        <w:tc>
          <w:tcPr>
            <w:tcW w:w="2479" w:type="dxa"/>
            <w:vAlign w:val="center"/>
          </w:tcPr>
          <w:p w14:paraId="74B12C36" w14:textId="77777777" w:rsidR="00175CB2" w:rsidRPr="00527AEC" w:rsidRDefault="00175CB2" w:rsidP="00527AEC">
            <w:pPr>
              <w:jc w:val="center"/>
            </w:pPr>
          </w:p>
          <w:p w14:paraId="4BF9FD0A" w14:textId="77777777" w:rsidR="00175CB2" w:rsidRPr="00527AEC" w:rsidRDefault="00175CB2" w:rsidP="00527AEC">
            <w:pPr>
              <w:jc w:val="center"/>
            </w:pPr>
            <w:r w:rsidRPr="00527AEC">
              <w:rPr>
                <w:sz w:val="22"/>
                <w:szCs w:val="22"/>
              </w:rPr>
              <w:t xml:space="preserve">Практическое задание </w:t>
            </w:r>
          </w:p>
          <w:p w14:paraId="506D585A" w14:textId="77777777" w:rsidR="00175CB2" w:rsidRPr="00527AEC" w:rsidRDefault="00175CB2" w:rsidP="00527AEC">
            <w:pPr>
              <w:jc w:val="center"/>
              <w:rPr>
                <w:i/>
                <w:color w:val="0000FF"/>
              </w:rPr>
            </w:pPr>
          </w:p>
        </w:tc>
      </w:tr>
      <w:tr w:rsidR="00175CB2" w14:paraId="131FCFAB" w14:textId="77777777" w:rsidTr="00527AEC">
        <w:tc>
          <w:tcPr>
            <w:tcW w:w="522" w:type="dxa"/>
            <w:vAlign w:val="center"/>
          </w:tcPr>
          <w:p w14:paraId="6348DAF3" w14:textId="77777777" w:rsidR="00175CB2" w:rsidRDefault="00175CB2" w:rsidP="00527AEC">
            <w:pPr>
              <w:jc w:val="center"/>
            </w:pPr>
            <w:r>
              <w:t>7</w:t>
            </w:r>
          </w:p>
        </w:tc>
        <w:tc>
          <w:tcPr>
            <w:tcW w:w="2638" w:type="dxa"/>
            <w:vAlign w:val="center"/>
          </w:tcPr>
          <w:p w14:paraId="7D048B2B" w14:textId="77777777" w:rsidR="00175CB2" w:rsidRDefault="00175CB2" w:rsidP="00527AEC">
            <w:pPr>
              <w:jc w:val="both"/>
            </w:pPr>
            <w:bookmarkStart w:id="7" w:name="_heading=h.1t3h5sf" w:colFirst="0" w:colLast="0"/>
            <w:bookmarkEnd w:id="7"/>
            <w:r>
              <w:t>Семантический дифференциал (</w:t>
            </w:r>
            <w:proofErr w:type="spellStart"/>
            <w:r>
              <w:t>Ч.Осгуд</w:t>
            </w:r>
            <w:proofErr w:type="spellEnd"/>
            <w:r>
              <w:t>)</w:t>
            </w:r>
          </w:p>
        </w:tc>
        <w:tc>
          <w:tcPr>
            <w:tcW w:w="505" w:type="dxa"/>
            <w:vAlign w:val="center"/>
          </w:tcPr>
          <w:p w14:paraId="325BEA3B" w14:textId="77777777" w:rsidR="00175CB2" w:rsidRDefault="00175CB2" w:rsidP="00527AEC">
            <w:pPr>
              <w:jc w:val="center"/>
            </w:pPr>
            <w:r w:rsidRPr="00527AEC">
              <w:rPr>
                <w:sz w:val="22"/>
                <w:szCs w:val="22"/>
              </w:rPr>
              <w:t>3</w:t>
            </w:r>
          </w:p>
        </w:tc>
        <w:tc>
          <w:tcPr>
            <w:tcW w:w="507" w:type="dxa"/>
            <w:vAlign w:val="center"/>
          </w:tcPr>
          <w:p w14:paraId="0B35ABC9" w14:textId="77777777" w:rsidR="00175CB2" w:rsidRDefault="00175CB2" w:rsidP="00527AEC">
            <w:pPr>
              <w:jc w:val="center"/>
            </w:pPr>
            <w:r>
              <w:t>4</w:t>
            </w:r>
          </w:p>
        </w:tc>
        <w:tc>
          <w:tcPr>
            <w:tcW w:w="507" w:type="dxa"/>
            <w:vAlign w:val="center"/>
          </w:tcPr>
          <w:p w14:paraId="250BE309" w14:textId="77777777" w:rsidR="00175CB2" w:rsidRDefault="00175CB2" w:rsidP="00527AEC">
            <w:pPr>
              <w:jc w:val="center"/>
            </w:pPr>
            <w:r>
              <w:t>4</w:t>
            </w:r>
          </w:p>
        </w:tc>
        <w:tc>
          <w:tcPr>
            <w:tcW w:w="507" w:type="dxa"/>
            <w:vAlign w:val="center"/>
          </w:tcPr>
          <w:p w14:paraId="54119FC4" w14:textId="77777777" w:rsidR="00175CB2" w:rsidRDefault="00175CB2" w:rsidP="00527AEC">
            <w:pPr>
              <w:jc w:val="center"/>
            </w:pPr>
          </w:p>
        </w:tc>
        <w:tc>
          <w:tcPr>
            <w:tcW w:w="507" w:type="dxa"/>
            <w:vAlign w:val="center"/>
          </w:tcPr>
          <w:p w14:paraId="432B17B1" w14:textId="77777777" w:rsidR="00175CB2" w:rsidRDefault="00175CB2" w:rsidP="00527AEC">
            <w:pPr>
              <w:jc w:val="center"/>
            </w:pPr>
          </w:p>
        </w:tc>
        <w:tc>
          <w:tcPr>
            <w:tcW w:w="513" w:type="dxa"/>
            <w:vAlign w:val="center"/>
          </w:tcPr>
          <w:p w14:paraId="6738B3F2" w14:textId="77777777" w:rsidR="00175CB2" w:rsidRPr="00527AEC" w:rsidRDefault="00175CB2" w:rsidP="00527AEC">
            <w:pPr>
              <w:jc w:val="center"/>
              <w:rPr>
                <w:i/>
                <w:color w:val="000099"/>
              </w:rPr>
            </w:pPr>
          </w:p>
        </w:tc>
        <w:tc>
          <w:tcPr>
            <w:tcW w:w="670" w:type="dxa"/>
            <w:vAlign w:val="center"/>
          </w:tcPr>
          <w:p w14:paraId="055C322B" w14:textId="77777777" w:rsidR="00175CB2" w:rsidRDefault="00175CB2" w:rsidP="00527AEC">
            <w:pPr>
              <w:jc w:val="center"/>
            </w:pPr>
            <w:r>
              <w:t>10</w:t>
            </w:r>
          </w:p>
        </w:tc>
        <w:tc>
          <w:tcPr>
            <w:tcW w:w="2479" w:type="dxa"/>
            <w:vAlign w:val="center"/>
          </w:tcPr>
          <w:p w14:paraId="3CFD5AA3" w14:textId="77777777" w:rsidR="00175CB2" w:rsidRPr="00527AEC" w:rsidRDefault="00175CB2" w:rsidP="00527AEC">
            <w:pPr>
              <w:jc w:val="center"/>
            </w:pPr>
            <w:r w:rsidRPr="00527AEC">
              <w:rPr>
                <w:sz w:val="22"/>
                <w:szCs w:val="22"/>
              </w:rPr>
              <w:t>Практическое задание</w:t>
            </w:r>
          </w:p>
          <w:p w14:paraId="5E8AEFD6" w14:textId="77777777" w:rsidR="00175CB2" w:rsidRPr="00527AEC" w:rsidRDefault="00175CB2" w:rsidP="00527AEC">
            <w:pPr>
              <w:jc w:val="center"/>
            </w:pPr>
          </w:p>
        </w:tc>
      </w:tr>
      <w:tr w:rsidR="00175CB2" w14:paraId="4A091009" w14:textId="77777777" w:rsidTr="00527AEC">
        <w:tc>
          <w:tcPr>
            <w:tcW w:w="522" w:type="dxa"/>
            <w:vAlign w:val="center"/>
          </w:tcPr>
          <w:p w14:paraId="466E8E50" w14:textId="77777777" w:rsidR="00175CB2" w:rsidRPr="00527AEC" w:rsidRDefault="00175CB2" w:rsidP="00527AEC">
            <w:pPr>
              <w:jc w:val="center"/>
            </w:pPr>
          </w:p>
        </w:tc>
        <w:tc>
          <w:tcPr>
            <w:tcW w:w="2638" w:type="dxa"/>
            <w:vAlign w:val="center"/>
          </w:tcPr>
          <w:p w14:paraId="1A567FF0" w14:textId="77777777" w:rsidR="00175CB2" w:rsidRPr="00527AEC" w:rsidRDefault="00175CB2" w:rsidP="00527AEC">
            <w:pPr>
              <w:jc w:val="right"/>
            </w:pPr>
          </w:p>
        </w:tc>
        <w:tc>
          <w:tcPr>
            <w:tcW w:w="505" w:type="dxa"/>
            <w:vAlign w:val="center"/>
          </w:tcPr>
          <w:p w14:paraId="0376CABF" w14:textId="77777777" w:rsidR="00175CB2" w:rsidRPr="00527AEC" w:rsidRDefault="00175CB2" w:rsidP="00527AEC">
            <w:pPr>
              <w:jc w:val="center"/>
            </w:pPr>
          </w:p>
        </w:tc>
        <w:tc>
          <w:tcPr>
            <w:tcW w:w="507" w:type="dxa"/>
            <w:vAlign w:val="center"/>
          </w:tcPr>
          <w:p w14:paraId="7F4CA978" w14:textId="77777777" w:rsidR="00175CB2" w:rsidRPr="00527AEC" w:rsidRDefault="00175CB2" w:rsidP="00527AEC">
            <w:pPr>
              <w:jc w:val="center"/>
            </w:pPr>
          </w:p>
        </w:tc>
        <w:tc>
          <w:tcPr>
            <w:tcW w:w="507" w:type="dxa"/>
            <w:vAlign w:val="center"/>
          </w:tcPr>
          <w:p w14:paraId="3B0E679D" w14:textId="77777777" w:rsidR="00175CB2" w:rsidRPr="00527AEC" w:rsidRDefault="00175CB2" w:rsidP="00527AEC">
            <w:pPr>
              <w:jc w:val="center"/>
            </w:pPr>
          </w:p>
        </w:tc>
        <w:tc>
          <w:tcPr>
            <w:tcW w:w="507" w:type="dxa"/>
            <w:vAlign w:val="center"/>
          </w:tcPr>
          <w:p w14:paraId="32A9D82A" w14:textId="77777777" w:rsidR="00175CB2" w:rsidRPr="00527AEC" w:rsidRDefault="00175CB2" w:rsidP="00527AEC">
            <w:pPr>
              <w:jc w:val="center"/>
            </w:pPr>
          </w:p>
        </w:tc>
        <w:tc>
          <w:tcPr>
            <w:tcW w:w="507" w:type="dxa"/>
            <w:vAlign w:val="center"/>
          </w:tcPr>
          <w:p w14:paraId="38D68CD7" w14:textId="77777777" w:rsidR="00175CB2" w:rsidRPr="00527AEC" w:rsidRDefault="00175CB2" w:rsidP="00527AEC">
            <w:pPr>
              <w:jc w:val="center"/>
            </w:pPr>
            <w:r w:rsidRPr="00527AEC">
              <w:rPr>
                <w:sz w:val="22"/>
                <w:szCs w:val="22"/>
              </w:rPr>
              <w:t>2</w:t>
            </w:r>
          </w:p>
        </w:tc>
        <w:tc>
          <w:tcPr>
            <w:tcW w:w="513" w:type="dxa"/>
            <w:vAlign w:val="center"/>
          </w:tcPr>
          <w:p w14:paraId="19E5D5D2" w14:textId="77777777" w:rsidR="00175CB2" w:rsidRPr="00527AEC" w:rsidRDefault="00175CB2" w:rsidP="00527AEC">
            <w:pPr>
              <w:jc w:val="center"/>
            </w:pPr>
            <w:r w:rsidRPr="00527AEC">
              <w:rPr>
                <w:sz w:val="22"/>
                <w:szCs w:val="22"/>
              </w:rPr>
              <w:t>0,5</w:t>
            </w:r>
          </w:p>
        </w:tc>
        <w:tc>
          <w:tcPr>
            <w:tcW w:w="670" w:type="dxa"/>
            <w:vAlign w:val="center"/>
          </w:tcPr>
          <w:p w14:paraId="2148983B" w14:textId="77777777" w:rsidR="00175CB2" w:rsidRPr="00527AEC" w:rsidRDefault="00175CB2" w:rsidP="00527AEC">
            <w:pPr>
              <w:jc w:val="center"/>
            </w:pPr>
            <w:r w:rsidRPr="00527AEC">
              <w:rPr>
                <w:sz w:val="22"/>
                <w:szCs w:val="22"/>
              </w:rPr>
              <w:t>33,5</w:t>
            </w:r>
          </w:p>
        </w:tc>
        <w:tc>
          <w:tcPr>
            <w:tcW w:w="2479" w:type="dxa"/>
            <w:vAlign w:val="center"/>
          </w:tcPr>
          <w:p w14:paraId="7904D916" w14:textId="77777777" w:rsidR="00175CB2" w:rsidRPr="00527AEC" w:rsidRDefault="00175CB2" w:rsidP="00527AEC">
            <w:pPr>
              <w:jc w:val="center"/>
              <w:rPr>
                <w:highlight w:val="yellow"/>
              </w:rPr>
            </w:pPr>
            <w:r w:rsidRPr="00527AEC">
              <w:rPr>
                <w:sz w:val="22"/>
                <w:szCs w:val="22"/>
              </w:rPr>
              <w:t>Экзамен</w:t>
            </w:r>
          </w:p>
        </w:tc>
      </w:tr>
      <w:tr w:rsidR="00175CB2" w14:paraId="0B27E9F0" w14:textId="77777777" w:rsidTr="00527AEC">
        <w:tc>
          <w:tcPr>
            <w:tcW w:w="522" w:type="dxa"/>
            <w:vAlign w:val="center"/>
          </w:tcPr>
          <w:p w14:paraId="58B90A9A" w14:textId="77777777" w:rsidR="00175CB2" w:rsidRDefault="00175CB2" w:rsidP="00527AEC">
            <w:pPr>
              <w:jc w:val="center"/>
            </w:pPr>
          </w:p>
        </w:tc>
        <w:tc>
          <w:tcPr>
            <w:tcW w:w="2638" w:type="dxa"/>
            <w:vAlign w:val="center"/>
          </w:tcPr>
          <w:p w14:paraId="4DD88DE9" w14:textId="77777777" w:rsidR="00175CB2" w:rsidRPr="00527AEC" w:rsidRDefault="00175CB2">
            <w:pPr>
              <w:rPr>
                <w:b/>
              </w:rPr>
            </w:pPr>
            <w:r w:rsidRPr="00527AEC">
              <w:rPr>
                <w:b/>
                <w:sz w:val="22"/>
                <w:szCs w:val="22"/>
              </w:rPr>
              <w:t>ИТОГО</w:t>
            </w:r>
          </w:p>
        </w:tc>
        <w:tc>
          <w:tcPr>
            <w:tcW w:w="505" w:type="dxa"/>
            <w:vAlign w:val="center"/>
          </w:tcPr>
          <w:p w14:paraId="07C906EE" w14:textId="77777777" w:rsidR="00175CB2" w:rsidRPr="00527AEC" w:rsidRDefault="00175CB2" w:rsidP="00527AEC">
            <w:pPr>
              <w:jc w:val="center"/>
              <w:rPr>
                <w:b/>
                <w:color w:val="000099"/>
              </w:rPr>
            </w:pPr>
          </w:p>
        </w:tc>
        <w:tc>
          <w:tcPr>
            <w:tcW w:w="507" w:type="dxa"/>
            <w:vAlign w:val="center"/>
          </w:tcPr>
          <w:p w14:paraId="461B7F6C" w14:textId="77777777" w:rsidR="00175CB2" w:rsidRPr="00527AEC" w:rsidRDefault="00175CB2" w:rsidP="00527AEC">
            <w:pPr>
              <w:jc w:val="center"/>
              <w:rPr>
                <w:b/>
              </w:rPr>
            </w:pPr>
            <w:r w:rsidRPr="00527AEC">
              <w:rPr>
                <w:b/>
                <w:sz w:val="22"/>
                <w:szCs w:val="22"/>
              </w:rPr>
              <w:t>34</w:t>
            </w:r>
          </w:p>
        </w:tc>
        <w:tc>
          <w:tcPr>
            <w:tcW w:w="507" w:type="dxa"/>
            <w:vAlign w:val="center"/>
          </w:tcPr>
          <w:p w14:paraId="27F43D75" w14:textId="77777777" w:rsidR="00175CB2" w:rsidRPr="00527AEC" w:rsidRDefault="00175CB2" w:rsidP="00527AEC">
            <w:pPr>
              <w:jc w:val="center"/>
              <w:rPr>
                <w:b/>
              </w:rPr>
            </w:pPr>
            <w:r w:rsidRPr="00527AEC">
              <w:rPr>
                <w:b/>
                <w:sz w:val="22"/>
                <w:szCs w:val="22"/>
              </w:rPr>
              <w:t>34</w:t>
            </w:r>
          </w:p>
        </w:tc>
        <w:tc>
          <w:tcPr>
            <w:tcW w:w="507" w:type="dxa"/>
          </w:tcPr>
          <w:p w14:paraId="5FE68892" w14:textId="77777777" w:rsidR="00175CB2" w:rsidRPr="00527AEC" w:rsidRDefault="00175CB2" w:rsidP="00527AEC">
            <w:pPr>
              <w:jc w:val="center"/>
              <w:rPr>
                <w:b/>
              </w:rPr>
            </w:pPr>
          </w:p>
        </w:tc>
        <w:tc>
          <w:tcPr>
            <w:tcW w:w="507" w:type="dxa"/>
          </w:tcPr>
          <w:p w14:paraId="2A12256D" w14:textId="77777777" w:rsidR="00175CB2" w:rsidRPr="00527AEC" w:rsidRDefault="00175CB2" w:rsidP="00527AEC">
            <w:pPr>
              <w:jc w:val="center"/>
              <w:rPr>
                <w:b/>
              </w:rPr>
            </w:pPr>
            <w:r w:rsidRPr="00527AEC">
              <w:rPr>
                <w:b/>
                <w:sz w:val="22"/>
                <w:szCs w:val="22"/>
              </w:rPr>
              <w:t>5</w:t>
            </w:r>
          </w:p>
        </w:tc>
        <w:tc>
          <w:tcPr>
            <w:tcW w:w="513" w:type="dxa"/>
          </w:tcPr>
          <w:p w14:paraId="15329F04" w14:textId="77777777" w:rsidR="00175CB2" w:rsidRPr="00527AEC" w:rsidRDefault="00175CB2" w:rsidP="00527AEC">
            <w:pPr>
              <w:jc w:val="center"/>
              <w:rPr>
                <w:b/>
              </w:rPr>
            </w:pPr>
            <w:r w:rsidRPr="00527AEC">
              <w:rPr>
                <w:b/>
                <w:sz w:val="22"/>
                <w:szCs w:val="22"/>
              </w:rPr>
              <w:t>0,5</w:t>
            </w:r>
          </w:p>
        </w:tc>
        <w:tc>
          <w:tcPr>
            <w:tcW w:w="670" w:type="dxa"/>
          </w:tcPr>
          <w:p w14:paraId="520B1CD1" w14:textId="77777777" w:rsidR="00175CB2" w:rsidRPr="00527AEC" w:rsidRDefault="00175CB2" w:rsidP="00527AEC">
            <w:pPr>
              <w:jc w:val="center"/>
              <w:rPr>
                <w:b/>
              </w:rPr>
            </w:pPr>
            <w:r w:rsidRPr="00527AEC">
              <w:rPr>
                <w:b/>
                <w:sz w:val="22"/>
                <w:szCs w:val="22"/>
              </w:rPr>
              <w:t>106,5</w:t>
            </w:r>
          </w:p>
        </w:tc>
        <w:tc>
          <w:tcPr>
            <w:tcW w:w="2479" w:type="dxa"/>
            <w:vAlign w:val="center"/>
          </w:tcPr>
          <w:p w14:paraId="0F5D58E4" w14:textId="77777777" w:rsidR="00175CB2" w:rsidRDefault="00175CB2" w:rsidP="00527AEC">
            <w:pPr>
              <w:jc w:val="center"/>
            </w:pPr>
          </w:p>
        </w:tc>
      </w:tr>
    </w:tbl>
    <w:p w14:paraId="15465E21" w14:textId="77777777" w:rsidR="00D90056" w:rsidRDefault="00D90056">
      <w:pPr>
        <w:jc w:val="both"/>
      </w:pPr>
    </w:p>
    <w:p w14:paraId="4795C578" w14:textId="77777777" w:rsidR="00175CB2" w:rsidRDefault="00D90056">
      <w:pPr>
        <w:jc w:val="both"/>
      </w:pPr>
      <w:r>
        <w:br w:type="page"/>
      </w:r>
      <w:r w:rsidR="00175CB2">
        <w:lastRenderedPageBreak/>
        <w:t>Заочная форма</w:t>
      </w:r>
    </w:p>
    <w:p w14:paraId="57C5703F" w14:textId="77777777" w:rsidR="00175CB2" w:rsidRDefault="00175CB2">
      <w:pPr>
        <w:jc w:val="both"/>
      </w:pPr>
      <w:r>
        <w:t xml:space="preserve">Общая трудоемкость дисциплины составляет </w:t>
      </w:r>
      <w:r>
        <w:rPr>
          <w:u w:val="single"/>
        </w:rPr>
        <w:t>5</w:t>
      </w:r>
      <w:r>
        <w:t xml:space="preserve"> зачетных единиц, </w:t>
      </w:r>
      <w:r>
        <w:rPr>
          <w:u w:val="single"/>
        </w:rPr>
        <w:t>180</w:t>
      </w:r>
      <w:r>
        <w:t xml:space="preserve"> акад. часов.</w:t>
      </w:r>
    </w:p>
    <w:p w14:paraId="4C70110E" w14:textId="77777777" w:rsidR="00175CB2" w:rsidRDefault="00175CB2"/>
    <w:tbl>
      <w:tblPr>
        <w:tblW w:w="93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522"/>
        <w:gridCol w:w="2638"/>
        <w:gridCol w:w="505"/>
        <w:gridCol w:w="507"/>
        <w:gridCol w:w="507"/>
        <w:gridCol w:w="507"/>
        <w:gridCol w:w="507"/>
        <w:gridCol w:w="513"/>
        <w:gridCol w:w="670"/>
        <w:gridCol w:w="2479"/>
      </w:tblGrid>
      <w:tr w:rsidR="00175CB2" w14:paraId="253B8306" w14:textId="77777777" w:rsidTr="005F6303">
        <w:trPr>
          <w:cantSplit/>
          <w:trHeight w:val="1312"/>
        </w:trPr>
        <w:tc>
          <w:tcPr>
            <w:tcW w:w="522" w:type="dxa"/>
            <w:vMerge w:val="restart"/>
          </w:tcPr>
          <w:p w14:paraId="024B1CB5" w14:textId="77777777" w:rsidR="00175CB2" w:rsidRPr="00527AEC" w:rsidRDefault="00175CB2" w:rsidP="00527AEC">
            <w:pPr>
              <w:jc w:val="center"/>
              <w:rPr>
                <w:b/>
              </w:rPr>
            </w:pPr>
            <w:r w:rsidRPr="00527AEC">
              <w:rPr>
                <w:b/>
                <w:sz w:val="22"/>
                <w:szCs w:val="22"/>
              </w:rPr>
              <w:t>№</w:t>
            </w:r>
          </w:p>
          <w:p w14:paraId="1698FE55" w14:textId="77777777" w:rsidR="00175CB2" w:rsidRPr="00527AEC" w:rsidRDefault="00175CB2" w:rsidP="00527AEC">
            <w:pPr>
              <w:jc w:val="center"/>
              <w:rPr>
                <w:b/>
              </w:rPr>
            </w:pPr>
            <w:r w:rsidRPr="00527AEC">
              <w:rPr>
                <w:b/>
                <w:sz w:val="22"/>
                <w:szCs w:val="22"/>
              </w:rPr>
              <w:t>п/п</w:t>
            </w:r>
          </w:p>
        </w:tc>
        <w:tc>
          <w:tcPr>
            <w:tcW w:w="2638" w:type="dxa"/>
            <w:vMerge w:val="restart"/>
            <w:tcMar>
              <w:top w:w="28" w:type="dxa"/>
              <w:left w:w="17" w:type="dxa"/>
              <w:right w:w="17" w:type="dxa"/>
            </w:tcMar>
          </w:tcPr>
          <w:p w14:paraId="0661CDAA" w14:textId="77777777" w:rsidR="00175CB2" w:rsidRPr="00527AEC" w:rsidRDefault="00175CB2" w:rsidP="00527AEC">
            <w:pPr>
              <w:jc w:val="center"/>
              <w:rPr>
                <w:b/>
              </w:rPr>
            </w:pPr>
            <w:r w:rsidRPr="00527AEC">
              <w:rPr>
                <w:b/>
                <w:sz w:val="22"/>
                <w:szCs w:val="22"/>
              </w:rPr>
              <w:t>Темы (разделы)</w:t>
            </w:r>
          </w:p>
          <w:p w14:paraId="711BA183" w14:textId="77777777" w:rsidR="00175CB2" w:rsidRPr="00527AEC" w:rsidRDefault="00175CB2" w:rsidP="00527AEC">
            <w:pPr>
              <w:jc w:val="center"/>
              <w:rPr>
                <w:b/>
              </w:rPr>
            </w:pPr>
            <w:r w:rsidRPr="00527AEC">
              <w:rPr>
                <w:b/>
                <w:sz w:val="22"/>
                <w:szCs w:val="22"/>
              </w:rPr>
              <w:t xml:space="preserve">дисциплины, </w:t>
            </w:r>
          </w:p>
          <w:p w14:paraId="4C10059E" w14:textId="77777777" w:rsidR="00175CB2" w:rsidRPr="00527AEC" w:rsidRDefault="00175CB2" w:rsidP="00527AEC">
            <w:pPr>
              <w:jc w:val="center"/>
              <w:rPr>
                <w:b/>
              </w:rPr>
            </w:pPr>
            <w:r w:rsidRPr="00527AEC">
              <w:rPr>
                <w:b/>
                <w:sz w:val="22"/>
                <w:szCs w:val="22"/>
              </w:rPr>
              <w:t>их содержание</w:t>
            </w:r>
          </w:p>
          <w:p w14:paraId="1DB44EF3" w14:textId="77777777" w:rsidR="00175CB2" w:rsidRPr="00527AEC" w:rsidRDefault="00175CB2" w:rsidP="00527AEC">
            <w:pPr>
              <w:jc w:val="center"/>
              <w:rPr>
                <w:b/>
              </w:rPr>
            </w:pPr>
          </w:p>
        </w:tc>
        <w:tc>
          <w:tcPr>
            <w:tcW w:w="505" w:type="dxa"/>
            <w:vMerge w:val="restart"/>
            <w:textDirection w:val="btLr"/>
          </w:tcPr>
          <w:p w14:paraId="29457DDF" w14:textId="77777777" w:rsidR="00175CB2" w:rsidRPr="00527AEC" w:rsidRDefault="00175CB2" w:rsidP="00527AEC">
            <w:pPr>
              <w:ind w:left="113" w:right="113"/>
              <w:jc w:val="center"/>
              <w:rPr>
                <w:b/>
              </w:rPr>
            </w:pPr>
            <w:r w:rsidRPr="00527AEC">
              <w:rPr>
                <w:b/>
                <w:sz w:val="22"/>
                <w:szCs w:val="22"/>
              </w:rPr>
              <w:t>Семестр</w:t>
            </w:r>
          </w:p>
        </w:tc>
        <w:tc>
          <w:tcPr>
            <w:tcW w:w="3211" w:type="dxa"/>
            <w:gridSpan w:val="6"/>
          </w:tcPr>
          <w:p w14:paraId="69FA9353" w14:textId="77777777" w:rsidR="00175CB2" w:rsidRPr="00527AEC" w:rsidRDefault="00175CB2" w:rsidP="00527AEC">
            <w:pPr>
              <w:jc w:val="center"/>
              <w:rPr>
                <w:b/>
              </w:rPr>
            </w:pPr>
            <w:r w:rsidRPr="00527AEC">
              <w:rPr>
                <w:b/>
                <w:sz w:val="22"/>
                <w:szCs w:val="22"/>
              </w:rPr>
              <w:t xml:space="preserve">Виды учебных занятий, </w:t>
            </w:r>
          </w:p>
          <w:p w14:paraId="4CF2C3A6" w14:textId="77777777" w:rsidR="00175CB2" w:rsidRPr="00527AEC" w:rsidRDefault="00175CB2" w:rsidP="00527AEC">
            <w:pPr>
              <w:jc w:val="center"/>
              <w:rPr>
                <w:b/>
              </w:rPr>
            </w:pPr>
            <w:r w:rsidRPr="00527AEC">
              <w:rPr>
                <w:b/>
                <w:sz w:val="22"/>
                <w:szCs w:val="22"/>
              </w:rPr>
              <w:t xml:space="preserve">включая самостоятельную работу студентов, </w:t>
            </w:r>
          </w:p>
          <w:p w14:paraId="184891BF" w14:textId="77777777" w:rsidR="00175CB2" w:rsidRPr="00527AEC" w:rsidRDefault="00175CB2" w:rsidP="00527AEC">
            <w:pPr>
              <w:jc w:val="center"/>
              <w:rPr>
                <w:b/>
              </w:rPr>
            </w:pPr>
            <w:r w:rsidRPr="00527AEC">
              <w:rPr>
                <w:b/>
                <w:sz w:val="22"/>
                <w:szCs w:val="22"/>
              </w:rPr>
              <w:t>и их трудоемкость</w:t>
            </w:r>
          </w:p>
          <w:p w14:paraId="330C0914" w14:textId="77777777" w:rsidR="00175CB2" w:rsidRPr="00527AEC" w:rsidRDefault="00175CB2" w:rsidP="00527AEC">
            <w:pPr>
              <w:jc w:val="center"/>
              <w:rPr>
                <w:b/>
              </w:rPr>
            </w:pPr>
            <w:r w:rsidRPr="00527AEC">
              <w:rPr>
                <w:b/>
                <w:sz w:val="22"/>
                <w:szCs w:val="22"/>
              </w:rPr>
              <w:t>(в академических часах)</w:t>
            </w:r>
          </w:p>
        </w:tc>
        <w:tc>
          <w:tcPr>
            <w:tcW w:w="2479" w:type="dxa"/>
            <w:vMerge w:val="restart"/>
          </w:tcPr>
          <w:p w14:paraId="6FC5230C" w14:textId="77777777" w:rsidR="00175CB2" w:rsidRPr="00527AEC" w:rsidRDefault="00175CB2" w:rsidP="00527AEC">
            <w:pPr>
              <w:jc w:val="center"/>
              <w:rPr>
                <w:b/>
                <w:i/>
              </w:rPr>
            </w:pPr>
            <w:r w:rsidRPr="00527AEC">
              <w:rPr>
                <w:b/>
                <w:sz w:val="22"/>
                <w:szCs w:val="22"/>
              </w:rPr>
              <w:t xml:space="preserve">Формы текущего контроля успеваемости </w:t>
            </w:r>
          </w:p>
          <w:p w14:paraId="78DE7AF1" w14:textId="77777777" w:rsidR="00175CB2" w:rsidRPr="00527AEC" w:rsidRDefault="00175CB2" w:rsidP="00527AEC">
            <w:pPr>
              <w:jc w:val="center"/>
              <w:rPr>
                <w:b/>
              </w:rPr>
            </w:pPr>
          </w:p>
          <w:p w14:paraId="0A1F6BDC" w14:textId="77777777" w:rsidR="00175CB2" w:rsidRPr="00527AEC" w:rsidRDefault="00175CB2" w:rsidP="00527AEC">
            <w:pPr>
              <w:jc w:val="center"/>
              <w:rPr>
                <w:b/>
              </w:rPr>
            </w:pPr>
            <w:r w:rsidRPr="00527AEC">
              <w:rPr>
                <w:b/>
                <w:sz w:val="22"/>
                <w:szCs w:val="22"/>
              </w:rPr>
              <w:t xml:space="preserve">Форма промежуточной аттестации </w:t>
            </w:r>
          </w:p>
          <w:p w14:paraId="72799795" w14:textId="77777777" w:rsidR="00175CB2" w:rsidRPr="00527AEC" w:rsidRDefault="00175CB2" w:rsidP="00527AEC">
            <w:pPr>
              <w:jc w:val="center"/>
              <w:rPr>
                <w:b/>
                <w:i/>
              </w:rPr>
            </w:pPr>
            <w:r w:rsidRPr="00527AEC">
              <w:rPr>
                <w:b/>
                <w:i/>
                <w:sz w:val="22"/>
                <w:szCs w:val="22"/>
              </w:rPr>
              <w:t>(по семестрам)</w:t>
            </w:r>
          </w:p>
          <w:p w14:paraId="3DB925F7" w14:textId="77777777" w:rsidR="00175CB2" w:rsidRPr="00527AEC" w:rsidRDefault="00175CB2" w:rsidP="00527AEC">
            <w:pPr>
              <w:jc w:val="center"/>
              <w:rPr>
                <w:b/>
                <w:i/>
              </w:rPr>
            </w:pPr>
          </w:p>
          <w:p w14:paraId="02F251DF" w14:textId="77777777" w:rsidR="00175CB2" w:rsidRPr="00527AEC" w:rsidRDefault="00175CB2" w:rsidP="00527AEC">
            <w:pPr>
              <w:jc w:val="center"/>
              <w:rPr>
                <w:b/>
                <w:i/>
              </w:rPr>
            </w:pPr>
          </w:p>
        </w:tc>
      </w:tr>
      <w:tr w:rsidR="00175CB2" w14:paraId="5F83D99D" w14:textId="77777777" w:rsidTr="005F6303">
        <w:tc>
          <w:tcPr>
            <w:tcW w:w="522" w:type="dxa"/>
            <w:vMerge/>
          </w:tcPr>
          <w:p w14:paraId="771E3AB2" w14:textId="77777777" w:rsidR="00175CB2" w:rsidRPr="00527AEC" w:rsidRDefault="00175CB2" w:rsidP="00527AEC">
            <w:pPr>
              <w:widowControl w:val="0"/>
              <w:spacing w:line="276" w:lineRule="auto"/>
              <w:rPr>
                <w:b/>
                <w:i/>
              </w:rPr>
            </w:pPr>
          </w:p>
        </w:tc>
        <w:tc>
          <w:tcPr>
            <w:tcW w:w="2638" w:type="dxa"/>
            <w:vMerge/>
            <w:tcMar>
              <w:top w:w="28" w:type="dxa"/>
              <w:left w:w="17" w:type="dxa"/>
              <w:right w:w="17" w:type="dxa"/>
            </w:tcMar>
          </w:tcPr>
          <w:p w14:paraId="5DBEB460" w14:textId="77777777" w:rsidR="00175CB2" w:rsidRPr="00527AEC" w:rsidRDefault="00175CB2" w:rsidP="00527AEC">
            <w:pPr>
              <w:widowControl w:val="0"/>
              <w:spacing w:line="276" w:lineRule="auto"/>
              <w:rPr>
                <w:b/>
                <w:i/>
              </w:rPr>
            </w:pPr>
          </w:p>
        </w:tc>
        <w:tc>
          <w:tcPr>
            <w:tcW w:w="505" w:type="dxa"/>
            <w:vMerge/>
          </w:tcPr>
          <w:p w14:paraId="781AAE7F" w14:textId="77777777" w:rsidR="00175CB2" w:rsidRPr="00527AEC" w:rsidRDefault="00175CB2" w:rsidP="00527AEC">
            <w:pPr>
              <w:widowControl w:val="0"/>
              <w:spacing w:line="276" w:lineRule="auto"/>
              <w:rPr>
                <w:b/>
                <w:i/>
              </w:rPr>
            </w:pPr>
          </w:p>
        </w:tc>
        <w:tc>
          <w:tcPr>
            <w:tcW w:w="2541" w:type="dxa"/>
            <w:gridSpan w:val="5"/>
          </w:tcPr>
          <w:p w14:paraId="32A5465C" w14:textId="77777777" w:rsidR="00175CB2" w:rsidRPr="00527AEC" w:rsidRDefault="00175CB2" w:rsidP="00527AEC">
            <w:pPr>
              <w:jc w:val="center"/>
              <w:rPr>
                <w:b/>
              </w:rPr>
            </w:pPr>
            <w:r w:rsidRPr="00527AEC">
              <w:rPr>
                <w:b/>
                <w:sz w:val="22"/>
                <w:szCs w:val="22"/>
              </w:rPr>
              <w:t>Контактная работа</w:t>
            </w:r>
          </w:p>
        </w:tc>
        <w:tc>
          <w:tcPr>
            <w:tcW w:w="670" w:type="dxa"/>
            <w:vMerge w:val="restart"/>
            <w:textDirection w:val="btLr"/>
          </w:tcPr>
          <w:p w14:paraId="0988F398" w14:textId="77777777" w:rsidR="00175CB2" w:rsidRPr="00527AEC" w:rsidRDefault="00175CB2" w:rsidP="00527AEC">
            <w:pPr>
              <w:ind w:left="113" w:right="113"/>
              <w:jc w:val="center"/>
              <w:rPr>
                <w:sz w:val="20"/>
                <w:szCs w:val="20"/>
              </w:rPr>
            </w:pPr>
            <w:r w:rsidRPr="00527AEC">
              <w:rPr>
                <w:sz w:val="20"/>
                <w:szCs w:val="20"/>
              </w:rPr>
              <w:t>самостоятельная</w:t>
            </w:r>
          </w:p>
          <w:p w14:paraId="65F5BC39" w14:textId="77777777" w:rsidR="00175CB2" w:rsidRDefault="00175CB2" w:rsidP="00527AEC">
            <w:pPr>
              <w:ind w:left="113" w:right="113"/>
              <w:jc w:val="center"/>
            </w:pPr>
            <w:r w:rsidRPr="00527AEC">
              <w:rPr>
                <w:sz w:val="20"/>
                <w:szCs w:val="20"/>
              </w:rPr>
              <w:t>работа</w:t>
            </w:r>
          </w:p>
        </w:tc>
        <w:tc>
          <w:tcPr>
            <w:tcW w:w="2479" w:type="dxa"/>
            <w:vMerge/>
          </w:tcPr>
          <w:p w14:paraId="1F42C4C7" w14:textId="77777777" w:rsidR="00175CB2" w:rsidRDefault="00175CB2" w:rsidP="00527AEC">
            <w:pPr>
              <w:widowControl w:val="0"/>
              <w:spacing w:line="276" w:lineRule="auto"/>
            </w:pPr>
          </w:p>
        </w:tc>
      </w:tr>
      <w:tr w:rsidR="00175CB2" w14:paraId="261E2AB0" w14:textId="77777777" w:rsidTr="005F6303">
        <w:trPr>
          <w:cantSplit/>
          <w:trHeight w:val="1695"/>
        </w:trPr>
        <w:tc>
          <w:tcPr>
            <w:tcW w:w="522" w:type="dxa"/>
            <w:vMerge/>
          </w:tcPr>
          <w:p w14:paraId="60403546" w14:textId="77777777" w:rsidR="00175CB2" w:rsidRDefault="00175CB2" w:rsidP="00527AEC">
            <w:pPr>
              <w:widowControl w:val="0"/>
              <w:spacing w:line="276" w:lineRule="auto"/>
            </w:pPr>
          </w:p>
        </w:tc>
        <w:tc>
          <w:tcPr>
            <w:tcW w:w="2638" w:type="dxa"/>
            <w:vMerge/>
            <w:tcMar>
              <w:top w:w="28" w:type="dxa"/>
              <w:left w:w="17" w:type="dxa"/>
              <w:right w:w="17" w:type="dxa"/>
            </w:tcMar>
          </w:tcPr>
          <w:p w14:paraId="1A48A516" w14:textId="77777777" w:rsidR="00175CB2" w:rsidRDefault="00175CB2" w:rsidP="00527AEC">
            <w:pPr>
              <w:widowControl w:val="0"/>
              <w:spacing w:line="276" w:lineRule="auto"/>
            </w:pPr>
          </w:p>
        </w:tc>
        <w:tc>
          <w:tcPr>
            <w:tcW w:w="505" w:type="dxa"/>
            <w:vMerge/>
          </w:tcPr>
          <w:p w14:paraId="6FF1EA9F" w14:textId="77777777" w:rsidR="00175CB2" w:rsidRDefault="00175CB2" w:rsidP="00527AEC">
            <w:pPr>
              <w:widowControl w:val="0"/>
              <w:spacing w:line="276" w:lineRule="auto"/>
            </w:pPr>
          </w:p>
        </w:tc>
        <w:tc>
          <w:tcPr>
            <w:tcW w:w="507" w:type="dxa"/>
            <w:textDirection w:val="btLr"/>
            <w:vAlign w:val="center"/>
          </w:tcPr>
          <w:p w14:paraId="2EC2C75B" w14:textId="77777777" w:rsidR="00175CB2" w:rsidRPr="00527AEC" w:rsidRDefault="00175CB2" w:rsidP="00527AEC">
            <w:pPr>
              <w:ind w:left="113" w:right="113"/>
              <w:jc w:val="center"/>
              <w:rPr>
                <w:sz w:val="20"/>
                <w:szCs w:val="20"/>
              </w:rPr>
            </w:pPr>
            <w:r w:rsidRPr="00527AEC">
              <w:rPr>
                <w:sz w:val="20"/>
                <w:szCs w:val="20"/>
              </w:rPr>
              <w:t>лекции</w:t>
            </w:r>
          </w:p>
        </w:tc>
        <w:tc>
          <w:tcPr>
            <w:tcW w:w="507" w:type="dxa"/>
            <w:tcMar>
              <w:left w:w="57" w:type="dxa"/>
              <w:right w:w="57" w:type="dxa"/>
            </w:tcMar>
            <w:textDirection w:val="btLr"/>
            <w:vAlign w:val="center"/>
          </w:tcPr>
          <w:p w14:paraId="0166AFA0" w14:textId="77777777" w:rsidR="00175CB2" w:rsidRPr="00527AEC" w:rsidRDefault="00175CB2" w:rsidP="00527AEC">
            <w:pPr>
              <w:ind w:left="113" w:right="113"/>
              <w:jc w:val="center"/>
              <w:rPr>
                <w:sz w:val="20"/>
                <w:szCs w:val="20"/>
              </w:rPr>
            </w:pPr>
            <w:r w:rsidRPr="00527AEC">
              <w:rPr>
                <w:sz w:val="20"/>
                <w:szCs w:val="20"/>
              </w:rPr>
              <w:t>практические</w:t>
            </w:r>
          </w:p>
        </w:tc>
        <w:tc>
          <w:tcPr>
            <w:tcW w:w="507" w:type="dxa"/>
            <w:tcMar>
              <w:left w:w="57" w:type="dxa"/>
              <w:right w:w="57" w:type="dxa"/>
            </w:tcMar>
            <w:textDirection w:val="btLr"/>
            <w:vAlign w:val="center"/>
          </w:tcPr>
          <w:p w14:paraId="5B6C3E20" w14:textId="77777777" w:rsidR="00175CB2" w:rsidRPr="00527AEC" w:rsidRDefault="00175CB2" w:rsidP="00527AEC">
            <w:pPr>
              <w:ind w:left="113" w:right="113"/>
              <w:jc w:val="center"/>
              <w:rPr>
                <w:sz w:val="20"/>
                <w:szCs w:val="20"/>
              </w:rPr>
            </w:pPr>
            <w:r w:rsidRPr="00527AEC">
              <w:rPr>
                <w:sz w:val="20"/>
                <w:szCs w:val="20"/>
              </w:rPr>
              <w:t>лабораторные</w:t>
            </w:r>
          </w:p>
        </w:tc>
        <w:tc>
          <w:tcPr>
            <w:tcW w:w="507" w:type="dxa"/>
            <w:tcMar>
              <w:left w:w="57" w:type="dxa"/>
              <w:right w:w="57" w:type="dxa"/>
            </w:tcMar>
            <w:textDirection w:val="btLr"/>
            <w:vAlign w:val="center"/>
          </w:tcPr>
          <w:p w14:paraId="629849E2" w14:textId="77777777" w:rsidR="00175CB2" w:rsidRPr="00527AEC" w:rsidRDefault="00175CB2" w:rsidP="00527AEC">
            <w:pPr>
              <w:ind w:left="113" w:right="113"/>
              <w:jc w:val="center"/>
              <w:rPr>
                <w:sz w:val="20"/>
                <w:szCs w:val="20"/>
              </w:rPr>
            </w:pPr>
            <w:r w:rsidRPr="00527AEC">
              <w:rPr>
                <w:sz w:val="20"/>
                <w:szCs w:val="20"/>
              </w:rPr>
              <w:t>консультации</w:t>
            </w:r>
          </w:p>
        </w:tc>
        <w:tc>
          <w:tcPr>
            <w:tcW w:w="513" w:type="dxa"/>
            <w:textDirection w:val="btLr"/>
            <w:vAlign w:val="center"/>
          </w:tcPr>
          <w:p w14:paraId="07575CDD" w14:textId="77777777" w:rsidR="00175CB2" w:rsidRPr="00527AEC" w:rsidRDefault="00175CB2" w:rsidP="00527AEC">
            <w:pPr>
              <w:ind w:left="113" w:right="113"/>
              <w:jc w:val="center"/>
              <w:rPr>
                <w:sz w:val="20"/>
                <w:szCs w:val="20"/>
              </w:rPr>
            </w:pPr>
            <w:r w:rsidRPr="00527AEC">
              <w:rPr>
                <w:sz w:val="20"/>
                <w:szCs w:val="20"/>
              </w:rPr>
              <w:t>аттестационные испытания</w:t>
            </w:r>
          </w:p>
        </w:tc>
        <w:tc>
          <w:tcPr>
            <w:tcW w:w="670" w:type="dxa"/>
            <w:vMerge/>
          </w:tcPr>
          <w:p w14:paraId="3D924421" w14:textId="77777777" w:rsidR="00175CB2" w:rsidRPr="00527AEC" w:rsidRDefault="00175CB2" w:rsidP="00527AEC">
            <w:pPr>
              <w:widowControl w:val="0"/>
              <w:spacing w:line="276" w:lineRule="auto"/>
              <w:rPr>
                <w:sz w:val="20"/>
                <w:szCs w:val="20"/>
              </w:rPr>
            </w:pPr>
          </w:p>
        </w:tc>
        <w:tc>
          <w:tcPr>
            <w:tcW w:w="2479" w:type="dxa"/>
            <w:vMerge/>
          </w:tcPr>
          <w:p w14:paraId="2F4C8885" w14:textId="77777777" w:rsidR="00175CB2" w:rsidRPr="00527AEC" w:rsidRDefault="00175CB2" w:rsidP="00527AEC">
            <w:pPr>
              <w:widowControl w:val="0"/>
              <w:spacing w:line="276" w:lineRule="auto"/>
              <w:rPr>
                <w:sz w:val="20"/>
                <w:szCs w:val="20"/>
              </w:rPr>
            </w:pPr>
          </w:p>
        </w:tc>
      </w:tr>
      <w:tr w:rsidR="00175CB2" w14:paraId="16517A17" w14:textId="77777777" w:rsidTr="00527AEC">
        <w:tc>
          <w:tcPr>
            <w:tcW w:w="522" w:type="dxa"/>
            <w:vAlign w:val="center"/>
          </w:tcPr>
          <w:p w14:paraId="6E5869A4" w14:textId="77777777" w:rsidR="00175CB2" w:rsidRDefault="00175CB2" w:rsidP="00527AEC">
            <w:pPr>
              <w:jc w:val="center"/>
            </w:pPr>
            <w:r>
              <w:t>1</w:t>
            </w:r>
          </w:p>
        </w:tc>
        <w:tc>
          <w:tcPr>
            <w:tcW w:w="2638" w:type="dxa"/>
            <w:vAlign w:val="center"/>
          </w:tcPr>
          <w:p w14:paraId="50D9B243" w14:textId="77777777" w:rsidR="00175CB2" w:rsidRDefault="00175CB2" w:rsidP="00527AEC">
            <w:pPr>
              <w:jc w:val="both"/>
            </w:pPr>
            <w:r>
              <w:t>Проблема измерения в социальных науках</w:t>
            </w:r>
          </w:p>
        </w:tc>
        <w:tc>
          <w:tcPr>
            <w:tcW w:w="505" w:type="dxa"/>
            <w:vAlign w:val="center"/>
          </w:tcPr>
          <w:p w14:paraId="4A988D94" w14:textId="77777777" w:rsidR="00175CB2" w:rsidRPr="00527AEC" w:rsidRDefault="00175CB2" w:rsidP="00527AEC">
            <w:pPr>
              <w:jc w:val="center"/>
            </w:pPr>
            <w:r w:rsidRPr="00527AEC">
              <w:rPr>
                <w:sz w:val="22"/>
                <w:szCs w:val="22"/>
              </w:rPr>
              <w:t>5</w:t>
            </w:r>
          </w:p>
        </w:tc>
        <w:tc>
          <w:tcPr>
            <w:tcW w:w="507" w:type="dxa"/>
            <w:vAlign w:val="center"/>
          </w:tcPr>
          <w:p w14:paraId="597C4D6B" w14:textId="77777777" w:rsidR="00175CB2" w:rsidRPr="00527AEC" w:rsidRDefault="00175CB2" w:rsidP="00527AEC">
            <w:pPr>
              <w:jc w:val="center"/>
            </w:pPr>
            <w:r w:rsidRPr="00527AEC">
              <w:rPr>
                <w:sz w:val="22"/>
                <w:szCs w:val="22"/>
              </w:rPr>
              <w:t>2</w:t>
            </w:r>
          </w:p>
        </w:tc>
        <w:tc>
          <w:tcPr>
            <w:tcW w:w="507" w:type="dxa"/>
            <w:vAlign w:val="center"/>
          </w:tcPr>
          <w:p w14:paraId="10B2D5DE" w14:textId="77777777" w:rsidR="00175CB2" w:rsidRPr="00527AEC" w:rsidRDefault="00175CB2" w:rsidP="00527AEC">
            <w:pPr>
              <w:jc w:val="center"/>
            </w:pPr>
            <w:r w:rsidRPr="00527AEC">
              <w:rPr>
                <w:sz w:val="22"/>
                <w:szCs w:val="22"/>
              </w:rPr>
              <w:t>1</w:t>
            </w:r>
          </w:p>
        </w:tc>
        <w:tc>
          <w:tcPr>
            <w:tcW w:w="507" w:type="dxa"/>
            <w:vAlign w:val="center"/>
          </w:tcPr>
          <w:p w14:paraId="37C370E1" w14:textId="77777777" w:rsidR="00175CB2" w:rsidRPr="00527AEC" w:rsidRDefault="00175CB2" w:rsidP="00527AEC">
            <w:pPr>
              <w:jc w:val="center"/>
              <w:rPr>
                <w:color w:val="000099"/>
              </w:rPr>
            </w:pPr>
          </w:p>
        </w:tc>
        <w:tc>
          <w:tcPr>
            <w:tcW w:w="507" w:type="dxa"/>
            <w:vAlign w:val="center"/>
          </w:tcPr>
          <w:p w14:paraId="5FCE294D" w14:textId="77777777" w:rsidR="00175CB2" w:rsidRPr="00527AEC" w:rsidRDefault="00175CB2" w:rsidP="00527AEC">
            <w:pPr>
              <w:jc w:val="center"/>
            </w:pPr>
          </w:p>
        </w:tc>
        <w:tc>
          <w:tcPr>
            <w:tcW w:w="513" w:type="dxa"/>
            <w:vAlign w:val="center"/>
          </w:tcPr>
          <w:p w14:paraId="03134658" w14:textId="77777777" w:rsidR="00175CB2" w:rsidRPr="00527AEC" w:rsidRDefault="00175CB2" w:rsidP="00527AEC">
            <w:pPr>
              <w:jc w:val="center"/>
              <w:rPr>
                <w:color w:val="000099"/>
              </w:rPr>
            </w:pPr>
          </w:p>
        </w:tc>
        <w:tc>
          <w:tcPr>
            <w:tcW w:w="670" w:type="dxa"/>
            <w:vAlign w:val="center"/>
          </w:tcPr>
          <w:p w14:paraId="157E4981" w14:textId="77777777" w:rsidR="00175CB2" w:rsidRPr="00527AEC" w:rsidRDefault="00175CB2" w:rsidP="00527AEC">
            <w:pPr>
              <w:jc w:val="center"/>
            </w:pPr>
            <w:r w:rsidRPr="00527AEC">
              <w:rPr>
                <w:sz w:val="22"/>
                <w:szCs w:val="22"/>
              </w:rPr>
              <w:t>21</w:t>
            </w:r>
          </w:p>
        </w:tc>
        <w:tc>
          <w:tcPr>
            <w:tcW w:w="2479" w:type="dxa"/>
            <w:vAlign w:val="center"/>
          </w:tcPr>
          <w:p w14:paraId="28D6A1CC" w14:textId="77777777" w:rsidR="00175CB2" w:rsidRPr="00527AEC" w:rsidRDefault="00175CB2" w:rsidP="00527AEC">
            <w:pPr>
              <w:jc w:val="center"/>
            </w:pPr>
          </w:p>
          <w:p w14:paraId="4D09E7F9" w14:textId="77777777" w:rsidR="00175CB2" w:rsidRPr="00527AEC" w:rsidRDefault="00175CB2" w:rsidP="00527AEC">
            <w:pPr>
              <w:jc w:val="center"/>
            </w:pPr>
            <w:r w:rsidRPr="00527AEC">
              <w:rPr>
                <w:sz w:val="22"/>
                <w:szCs w:val="22"/>
              </w:rPr>
              <w:t>Устный опрос</w:t>
            </w:r>
          </w:p>
          <w:p w14:paraId="101525A2" w14:textId="77777777" w:rsidR="00175CB2" w:rsidRPr="00527AEC" w:rsidRDefault="00175CB2" w:rsidP="00527AEC">
            <w:pPr>
              <w:jc w:val="center"/>
              <w:rPr>
                <w:color w:val="000099"/>
              </w:rPr>
            </w:pPr>
          </w:p>
        </w:tc>
      </w:tr>
      <w:tr w:rsidR="00175CB2" w14:paraId="39B9A2B7" w14:textId="77777777" w:rsidTr="00527AEC">
        <w:trPr>
          <w:trHeight w:val="990"/>
        </w:trPr>
        <w:tc>
          <w:tcPr>
            <w:tcW w:w="522" w:type="dxa"/>
            <w:vAlign w:val="center"/>
          </w:tcPr>
          <w:p w14:paraId="4EC58DB6" w14:textId="77777777" w:rsidR="00175CB2" w:rsidRDefault="00175CB2" w:rsidP="00527AEC">
            <w:pPr>
              <w:jc w:val="center"/>
            </w:pPr>
            <w:r>
              <w:t>2</w:t>
            </w:r>
          </w:p>
        </w:tc>
        <w:tc>
          <w:tcPr>
            <w:tcW w:w="2638" w:type="dxa"/>
            <w:vAlign w:val="center"/>
          </w:tcPr>
          <w:p w14:paraId="0BDA524B" w14:textId="77777777" w:rsidR="00175CB2" w:rsidRDefault="00175CB2" w:rsidP="00527AEC">
            <w:pPr>
              <w:jc w:val="both"/>
            </w:pPr>
            <w:r>
              <w:t>Измерение и шкалирование в социологических исследованиях</w:t>
            </w:r>
          </w:p>
        </w:tc>
        <w:tc>
          <w:tcPr>
            <w:tcW w:w="505" w:type="dxa"/>
            <w:vAlign w:val="center"/>
          </w:tcPr>
          <w:p w14:paraId="5193AC2F" w14:textId="77777777" w:rsidR="00175CB2" w:rsidRDefault="00175CB2" w:rsidP="00527AEC">
            <w:pPr>
              <w:jc w:val="center"/>
            </w:pPr>
            <w:r w:rsidRPr="00527AEC">
              <w:rPr>
                <w:sz w:val="22"/>
                <w:szCs w:val="22"/>
              </w:rPr>
              <w:t>5</w:t>
            </w:r>
          </w:p>
        </w:tc>
        <w:tc>
          <w:tcPr>
            <w:tcW w:w="507" w:type="dxa"/>
            <w:vAlign w:val="center"/>
          </w:tcPr>
          <w:p w14:paraId="294175F8" w14:textId="77777777" w:rsidR="00175CB2" w:rsidRPr="00527AEC" w:rsidRDefault="00175CB2" w:rsidP="00527AEC">
            <w:pPr>
              <w:jc w:val="center"/>
            </w:pPr>
            <w:r w:rsidRPr="00527AEC">
              <w:rPr>
                <w:sz w:val="22"/>
                <w:szCs w:val="22"/>
              </w:rPr>
              <w:t>2</w:t>
            </w:r>
          </w:p>
        </w:tc>
        <w:tc>
          <w:tcPr>
            <w:tcW w:w="507" w:type="dxa"/>
            <w:vAlign w:val="center"/>
          </w:tcPr>
          <w:p w14:paraId="4F577E57" w14:textId="77777777" w:rsidR="00175CB2" w:rsidRPr="00527AEC" w:rsidRDefault="00175CB2" w:rsidP="00527AEC">
            <w:pPr>
              <w:jc w:val="center"/>
            </w:pPr>
            <w:r w:rsidRPr="00527AEC">
              <w:rPr>
                <w:sz w:val="22"/>
                <w:szCs w:val="22"/>
              </w:rPr>
              <w:t>2</w:t>
            </w:r>
          </w:p>
        </w:tc>
        <w:tc>
          <w:tcPr>
            <w:tcW w:w="507" w:type="dxa"/>
            <w:vAlign w:val="center"/>
          </w:tcPr>
          <w:p w14:paraId="6A96A1E0" w14:textId="77777777" w:rsidR="00175CB2" w:rsidRPr="00527AEC" w:rsidRDefault="00175CB2" w:rsidP="00527AEC">
            <w:pPr>
              <w:jc w:val="center"/>
              <w:rPr>
                <w:color w:val="000099"/>
              </w:rPr>
            </w:pPr>
          </w:p>
        </w:tc>
        <w:tc>
          <w:tcPr>
            <w:tcW w:w="507" w:type="dxa"/>
            <w:vAlign w:val="center"/>
          </w:tcPr>
          <w:p w14:paraId="2FCCF926" w14:textId="77777777" w:rsidR="00175CB2" w:rsidRPr="00527AEC" w:rsidRDefault="00175CB2" w:rsidP="00527AEC">
            <w:pPr>
              <w:jc w:val="center"/>
            </w:pPr>
            <w:r w:rsidRPr="00527AEC">
              <w:rPr>
                <w:sz w:val="22"/>
                <w:szCs w:val="22"/>
              </w:rPr>
              <w:t>1</w:t>
            </w:r>
          </w:p>
        </w:tc>
        <w:tc>
          <w:tcPr>
            <w:tcW w:w="513" w:type="dxa"/>
            <w:vAlign w:val="center"/>
          </w:tcPr>
          <w:p w14:paraId="657EFA6C" w14:textId="77777777" w:rsidR="00175CB2" w:rsidRPr="00527AEC" w:rsidRDefault="00175CB2" w:rsidP="00527AEC">
            <w:pPr>
              <w:jc w:val="center"/>
              <w:rPr>
                <w:color w:val="000099"/>
              </w:rPr>
            </w:pPr>
          </w:p>
        </w:tc>
        <w:tc>
          <w:tcPr>
            <w:tcW w:w="670" w:type="dxa"/>
            <w:vAlign w:val="center"/>
          </w:tcPr>
          <w:p w14:paraId="5359F659" w14:textId="77777777" w:rsidR="00175CB2" w:rsidRPr="00527AEC" w:rsidRDefault="00175CB2" w:rsidP="00527AEC">
            <w:pPr>
              <w:jc w:val="center"/>
            </w:pPr>
            <w:r w:rsidRPr="00527AEC">
              <w:rPr>
                <w:sz w:val="22"/>
                <w:szCs w:val="22"/>
              </w:rPr>
              <w:t>21</w:t>
            </w:r>
          </w:p>
        </w:tc>
        <w:tc>
          <w:tcPr>
            <w:tcW w:w="2479" w:type="dxa"/>
            <w:vAlign w:val="center"/>
          </w:tcPr>
          <w:p w14:paraId="3D4C8A80" w14:textId="77777777" w:rsidR="00175CB2" w:rsidRPr="00527AEC" w:rsidRDefault="00175CB2" w:rsidP="00527AEC">
            <w:pPr>
              <w:jc w:val="center"/>
            </w:pPr>
            <w:r w:rsidRPr="00527AEC">
              <w:rPr>
                <w:sz w:val="22"/>
                <w:szCs w:val="22"/>
              </w:rPr>
              <w:t>Устный опрос</w:t>
            </w:r>
          </w:p>
          <w:p w14:paraId="3C6A25FE" w14:textId="77777777" w:rsidR="00175CB2" w:rsidRPr="00527AEC" w:rsidRDefault="00175CB2" w:rsidP="00527AEC">
            <w:pPr>
              <w:jc w:val="center"/>
            </w:pPr>
          </w:p>
          <w:p w14:paraId="4F4064C7" w14:textId="77777777" w:rsidR="00175CB2" w:rsidRPr="00527AEC" w:rsidRDefault="00175CB2" w:rsidP="00527AEC">
            <w:pPr>
              <w:jc w:val="center"/>
            </w:pPr>
            <w:r w:rsidRPr="00527AEC">
              <w:rPr>
                <w:sz w:val="22"/>
                <w:szCs w:val="22"/>
              </w:rPr>
              <w:t>Практическое задание,</w:t>
            </w:r>
          </w:p>
          <w:p w14:paraId="74670885" w14:textId="77777777" w:rsidR="00175CB2" w:rsidRPr="00527AEC" w:rsidRDefault="00175CB2" w:rsidP="00527AEC">
            <w:pPr>
              <w:jc w:val="center"/>
            </w:pPr>
          </w:p>
          <w:p w14:paraId="2FBEDB8A" w14:textId="77777777" w:rsidR="00175CB2" w:rsidRPr="00527AEC" w:rsidRDefault="00175CB2" w:rsidP="00527AEC">
            <w:pPr>
              <w:jc w:val="center"/>
            </w:pPr>
            <w:r w:rsidRPr="00527AEC">
              <w:rPr>
                <w:sz w:val="22"/>
                <w:szCs w:val="22"/>
              </w:rPr>
              <w:t>Доклад</w:t>
            </w:r>
          </w:p>
          <w:p w14:paraId="47F91579" w14:textId="77777777" w:rsidR="00175CB2" w:rsidRPr="00527AEC" w:rsidRDefault="00175CB2" w:rsidP="00527AEC">
            <w:pPr>
              <w:jc w:val="center"/>
              <w:rPr>
                <w:color w:val="000099"/>
              </w:rPr>
            </w:pPr>
          </w:p>
        </w:tc>
      </w:tr>
      <w:tr w:rsidR="00175CB2" w14:paraId="7A5CB8E5" w14:textId="77777777" w:rsidTr="00527AEC">
        <w:tc>
          <w:tcPr>
            <w:tcW w:w="522" w:type="dxa"/>
            <w:vAlign w:val="center"/>
          </w:tcPr>
          <w:p w14:paraId="21A42591" w14:textId="77777777" w:rsidR="00175CB2" w:rsidRPr="00527AEC" w:rsidRDefault="00175CB2" w:rsidP="00527AEC">
            <w:pPr>
              <w:jc w:val="center"/>
            </w:pPr>
            <w:r w:rsidRPr="00527AEC">
              <w:rPr>
                <w:sz w:val="22"/>
                <w:szCs w:val="22"/>
              </w:rPr>
              <w:t>3</w:t>
            </w:r>
          </w:p>
        </w:tc>
        <w:tc>
          <w:tcPr>
            <w:tcW w:w="2638" w:type="dxa"/>
            <w:vAlign w:val="center"/>
          </w:tcPr>
          <w:p w14:paraId="3141F269" w14:textId="77777777" w:rsidR="00175CB2" w:rsidRDefault="00175CB2" w:rsidP="00527AEC">
            <w:pPr>
              <w:jc w:val="both"/>
            </w:pPr>
            <w:r>
              <w:t>Метод парных сравнений и построение на его основе оценочной шкалы</w:t>
            </w:r>
          </w:p>
        </w:tc>
        <w:tc>
          <w:tcPr>
            <w:tcW w:w="505" w:type="dxa"/>
            <w:vAlign w:val="center"/>
          </w:tcPr>
          <w:p w14:paraId="49FD6B9A" w14:textId="77777777" w:rsidR="00175CB2" w:rsidRDefault="00175CB2" w:rsidP="00527AEC">
            <w:pPr>
              <w:jc w:val="center"/>
            </w:pPr>
            <w:r w:rsidRPr="00527AEC">
              <w:rPr>
                <w:sz w:val="22"/>
                <w:szCs w:val="22"/>
              </w:rPr>
              <w:t>5</w:t>
            </w:r>
          </w:p>
        </w:tc>
        <w:tc>
          <w:tcPr>
            <w:tcW w:w="507" w:type="dxa"/>
            <w:vAlign w:val="center"/>
          </w:tcPr>
          <w:p w14:paraId="1A15DB66" w14:textId="77777777" w:rsidR="00175CB2" w:rsidRPr="00527AEC" w:rsidRDefault="00175CB2" w:rsidP="00527AEC">
            <w:pPr>
              <w:jc w:val="center"/>
            </w:pPr>
            <w:r w:rsidRPr="00527AEC">
              <w:rPr>
                <w:sz w:val="22"/>
                <w:szCs w:val="22"/>
              </w:rPr>
              <w:t>2</w:t>
            </w:r>
          </w:p>
        </w:tc>
        <w:tc>
          <w:tcPr>
            <w:tcW w:w="507" w:type="dxa"/>
            <w:vAlign w:val="center"/>
          </w:tcPr>
          <w:p w14:paraId="538E9379" w14:textId="77777777" w:rsidR="00175CB2" w:rsidRPr="00527AEC" w:rsidRDefault="00175CB2" w:rsidP="00527AEC">
            <w:pPr>
              <w:jc w:val="center"/>
            </w:pPr>
            <w:r w:rsidRPr="00527AEC">
              <w:rPr>
                <w:sz w:val="22"/>
                <w:szCs w:val="22"/>
              </w:rPr>
              <w:t>1</w:t>
            </w:r>
          </w:p>
        </w:tc>
        <w:tc>
          <w:tcPr>
            <w:tcW w:w="507" w:type="dxa"/>
            <w:vAlign w:val="center"/>
          </w:tcPr>
          <w:p w14:paraId="1FBC645F" w14:textId="77777777" w:rsidR="00175CB2" w:rsidRPr="00527AEC" w:rsidRDefault="00175CB2" w:rsidP="00527AEC">
            <w:pPr>
              <w:jc w:val="center"/>
              <w:rPr>
                <w:color w:val="000099"/>
              </w:rPr>
            </w:pPr>
          </w:p>
        </w:tc>
        <w:tc>
          <w:tcPr>
            <w:tcW w:w="507" w:type="dxa"/>
            <w:vAlign w:val="center"/>
          </w:tcPr>
          <w:p w14:paraId="19635B11" w14:textId="77777777" w:rsidR="00175CB2" w:rsidRPr="00527AEC" w:rsidRDefault="00175CB2" w:rsidP="00527AEC">
            <w:pPr>
              <w:jc w:val="center"/>
            </w:pPr>
            <w:r w:rsidRPr="00527AEC">
              <w:rPr>
                <w:sz w:val="22"/>
                <w:szCs w:val="22"/>
              </w:rPr>
              <w:t>1</w:t>
            </w:r>
          </w:p>
        </w:tc>
        <w:tc>
          <w:tcPr>
            <w:tcW w:w="513" w:type="dxa"/>
            <w:vAlign w:val="center"/>
          </w:tcPr>
          <w:p w14:paraId="13A96AC1" w14:textId="77777777" w:rsidR="00175CB2" w:rsidRPr="00527AEC" w:rsidRDefault="00175CB2" w:rsidP="00527AEC">
            <w:pPr>
              <w:jc w:val="center"/>
              <w:rPr>
                <w:color w:val="000099"/>
              </w:rPr>
            </w:pPr>
          </w:p>
        </w:tc>
        <w:tc>
          <w:tcPr>
            <w:tcW w:w="670" w:type="dxa"/>
            <w:vAlign w:val="center"/>
          </w:tcPr>
          <w:p w14:paraId="65711DD7" w14:textId="77777777" w:rsidR="00175CB2" w:rsidRPr="00527AEC" w:rsidRDefault="00175CB2" w:rsidP="00527AEC">
            <w:pPr>
              <w:jc w:val="center"/>
            </w:pPr>
            <w:r w:rsidRPr="00527AEC">
              <w:rPr>
                <w:sz w:val="22"/>
                <w:szCs w:val="22"/>
              </w:rPr>
              <w:t>21</w:t>
            </w:r>
          </w:p>
        </w:tc>
        <w:tc>
          <w:tcPr>
            <w:tcW w:w="2479" w:type="dxa"/>
            <w:vAlign w:val="center"/>
          </w:tcPr>
          <w:p w14:paraId="3F92B5FE" w14:textId="77777777" w:rsidR="00175CB2" w:rsidRPr="00527AEC" w:rsidRDefault="00175CB2" w:rsidP="00527AEC">
            <w:pPr>
              <w:jc w:val="center"/>
              <w:rPr>
                <w:color w:val="000099"/>
              </w:rPr>
            </w:pPr>
            <w:r w:rsidRPr="00527AEC">
              <w:rPr>
                <w:sz w:val="22"/>
                <w:szCs w:val="22"/>
              </w:rPr>
              <w:t>Практическое задание</w:t>
            </w:r>
          </w:p>
        </w:tc>
      </w:tr>
      <w:tr w:rsidR="00175CB2" w14:paraId="5DF01871" w14:textId="77777777" w:rsidTr="00527AEC">
        <w:trPr>
          <w:trHeight w:val="820"/>
        </w:trPr>
        <w:tc>
          <w:tcPr>
            <w:tcW w:w="522" w:type="dxa"/>
            <w:vAlign w:val="center"/>
          </w:tcPr>
          <w:p w14:paraId="522E3169" w14:textId="77777777" w:rsidR="00175CB2" w:rsidRDefault="00175CB2" w:rsidP="00527AEC">
            <w:pPr>
              <w:jc w:val="center"/>
            </w:pPr>
            <w:r w:rsidRPr="00527AEC">
              <w:rPr>
                <w:sz w:val="22"/>
                <w:szCs w:val="22"/>
              </w:rPr>
              <w:t>4</w:t>
            </w:r>
          </w:p>
        </w:tc>
        <w:tc>
          <w:tcPr>
            <w:tcW w:w="2638" w:type="dxa"/>
            <w:vAlign w:val="center"/>
          </w:tcPr>
          <w:p w14:paraId="512A6BAD" w14:textId="77777777" w:rsidR="00175CB2" w:rsidRDefault="00175CB2" w:rsidP="00527AEC">
            <w:pPr>
              <w:jc w:val="both"/>
            </w:pPr>
            <w:r>
              <w:t xml:space="preserve">Шкала </w:t>
            </w:r>
            <w:proofErr w:type="spellStart"/>
            <w:r>
              <w:t>Тернстоуна</w:t>
            </w:r>
            <w:proofErr w:type="spellEnd"/>
            <w:r>
              <w:t xml:space="preserve"> для измерения установки</w:t>
            </w:r>
          </w:p>
        </w:tc>
        <w:tc>
          <w:tcPr>
            <w:tcW w:w="505" w:type="dxa"/>
            <w:vAlign w:val="center"/>
          </w:tcPr>
          <w:p w14:paraId="6371A037" w14:textId="77777777" w:rsidR="00175CB2" w:rsidRDefault="00175CB2" w:rsidP="00527AEC">
            <w:pPr>
              <w:jc w:val="center"/>
            </w:pPr>
            <w:r w:rsidRPr="00527AEC">
              <w:rPr>
                <w:sz w:val="22"/>
                <w:szCs w:val="22"/>
              </w:rPr>
              <w:t>5</w:t>
            </w:r>
          </w:p>
        </w:tc>
        <w:tc>
          <w:tcPr>
            <w:tcW w:w="507" w:type="dxa"/>
            <w:vAlign w:val="center"/>
          </w:tcPr>
          <w:p w14:paraId="191C4C0E" w14:textId="77777777" w:rsidR="00175CB2" w:rsidRDefault="00175CB2" w:rsidP="00527AEC">
            <w:pPr>
              <w:jc w:val="center"/>
            </w:pPr>
            <w:r>
              <w:t>1</w:t>
            </w:r>
          </w:p>
        </w:tc>
        <w:tc>
          <w:tcPr>
            <w:tcW w:w="507" w:type="dxa"/>
            <w:vAlign w:val="center"/>
          </w:tcPr>
          <w:p w14:paraId="6D9E620A" w14:textId="77777777" w:rsidR="00175CB2" w:rsidRDefault="00175CB2" w:rsidP="00527AEC">
            <w:pPr>
              <w:jc w:val="center"/>
            </w:pPr>
            <w:r>
              <w:t>1</w:t>
            </w:r>
          </w:p>
        </w:tc>
        <w:tc>
          <w:tcPr>
            <w:tcW w:w="507" w:type="dxa"/>
            <w:vAlign w:val="center"/>
          </w:tcPr>
          <w:p w14:paraId="7024193C" w14:textId="77777777" w:rsidR="00175CB2" w:rsidRDefault="00175CB2" w:rsidP="00527AEC">
            <w:pPr>
              <w:jc w:val="center"/>
            </w:pPr>
          </w:p>
        </w:tc>
        <w:tc>
          <w:tcPr>
            <w:tcW w:w="507" w:type="dxa"/>
            <w:vAlign w:val="center"/>
          </w:tcPr>
          <w:p w14:paraId="33E8F986" w14:textId="77777777" w:rsidR="00175CB2" w:rsidRDefault="00175CB2" w:rsidP="00527AEC">
            <w:pPr>
              <w:jc w:val="center"/>
            </w:pPr>
          </w:p>
        </w:tc>
        <w:tc>
          <w:tcPr>
            <w:tcW w:w="513" w:type="dxa"/>
            <w:vAlign w:val="center"/>
          </w:tcPr>
          <w:p w14:paraId="0BB964B9" w14:textId="77777777" w:rsidR="00175CB2" w:rsidRPr="00527AEC" w:rsidRDefault="00175CB2" w:rsidP="00527AEC">
            <w:pPr>
              <w:jc w:val="center"/>
              <w:rPr>
                <w:i/>
                <w:color w:val="000099"/>
              </w:rPr>
            </w:pPr>
          </w:p>
        </w:tc>
        <w:tc>
          <w:tcPr>
            <w:tcW w:w="670" w:type="dxa"/>
            <w:vAlign w:val="center"/>
          </w:tcPr>
          <w:p w14:paraId="6259B4EB" w14:textId="77777777" w:rsidR="00175CB2" w:rsidRDefault="00175CB2" w:rsidP="00527AEC">
            <w:pPr>
              <w:jc w:val="center"/>
            </w:pPr>
            <w:r>
              <w:t>22</w:t>
            </w:r>
          </w:p>
        </w:tc>
        <w:tc>
          <w:tcPr>
            <w:tcW w:w="2479" w:type="dxa"/>
            <w:vAlign w:val="center"/>
          </w:tcPr>
          <w:p w14:paraId="267E7F8D" w14:textId="77777777" w:rsidR="00175CB2" w:rsidRPr="00527AEC" w:rsidRDefault="00175CB2" w:rsidP="00527AEC">
            <w:pPr>
              <w:jc w:val="center"/>
              <w:rPr>
                <w:i/>
                <w:color w:val="0000FF"/>
              </w:rPr>
            </w:pPr>
            <w:r w:rsidRPr="00527AEC">
              <w:rPr>
                <w:sz w:val="22"/>
                <w:szCs w:val="22"/>
              </w:rPr>
              <w:t>Практическое задание</w:t>
            </w:r>
          </w:p>
        </w:tc>
      </w:tr>
      <w:tr w:rsidR="00175CB2" w14:paraId="0301779C" w14:textId="77777777" w:rsidTr="00527AEC">
        <w:trPr>
          <w:trHeight w:val="545"/>
        </w:trPr>
        <w:tc>
          <w:tcPr>
            <w:tcW w:w="522" w:type="dxa"/>
            <w:vAlign w:val="center"/>
          </w:tcPr>
          <w:p w14:paraId="5EE6872F" w14:textId="77777777" w:rsidR="00175CB2" w:rsidRDefault="00175CB2" w:rsidP="00527AEC">
            <w:pPr>
              <w:jc w:val="center"/>
            </w:pPr>
            <w:r>
              <w:t>5</w:t>
            </w:r>
          </w:p>
        </w:tc>
        <w:tc>
          <w:tcPr>
            <w:tcW w:w="2638" w:type="dxa"/>
            <w:vAlign w:val="center"/>
          </w:tcPr>
          <w:p w14:paraId="4CDCF1A3" w14:textId="77777777" w:rsidR="00175CB2" w:rsidRDefault="00175CB2" w:rsidP="00527AEC">
            <w:pPr>
              <w:jc w:val="both"/>
            </w:pPr>
            <w:r>
              <w:t xml:space="preserve">Шкала </w:t>
            </w:r>
            <w:proofErr w:type="spellStart"/>
            <w:r>
              <w:t>Лайкерта</w:t>
            </w:r>
            <w:proofErr w:type="spellEnd"/>
          </w:p>
        </w:tc>
        <w:tc>
          <w:tcPr>
            <w:tcW w:w="505" w:type="dxa"/>
            <w:vAlign w:val="center"/>
          </w:tcPr>
          <w:p w14:paraId="532ED2B4" w14:textId="77777777" w:rsidR="00175CB2" w:rsidRDefault="00175CB2" w:rsidP="00527AEC">
            <w:pPr>
              <w:jc w:val="center"/>
            </w:pPr>
            <w:r w:rsidRPr="00527AEC">
              <w:rPr>
                <w:sz w:val="22"/>
                <w:szCs w:val="22"/>
              </w:rPr>
              <w:t>5</w:t>
            </w:r>
          </w:p>
        </w:tc>
        <w:tc>
          <w:tcPr>
            <w:tcW w:w="507" w:type="dxa"/>
            <w:vAlign w:val="center"/>
          </w:tcPr>
          <w:p w14:paraId="46563116" w14:textId="77777777" w:rsidR="00175CB2" w:rsidRDefault="00175CB2" w:rsidP="00527AEC">
            <w:pPr>
              <w:jc w:val="center"/>
            </w:pPr>
            <w:r>
              <w:t>1</w:t>
            </w:r>
          </w:p>
        </w:tc>
        <w:tc>
          <w:tcPr>
            <w:tcW w:w="507" w:type="dxa"/>
            <w:vAlign w:val="center"/>
          </w:tcPr>
          <w:p w14:paraId="73A5EFD5" w14:textId="77777777" w:rsidR="00175CB2" w:rsidRDefault="00175CB2" w:rsidP="00527AEC">
            <w:pPr>
              <w:jc w:val="center"/>
            </w:pPr>
            <w:r>
              <w:t>1</w:t>
            </w:r>
          </w:p>
        </w:tc>
        <w:tc>
          <w:tcPr>
            <w:tcW w:w="507" w:type="dxa"/>
            <w:vAlign w:val="center"/>
          </w:tcPr>
          <w:p w14:paraId="3FEEAC39" w14:textId="77777777" w:rsidR="00175CB2" w:rsidRDefault="00175CB2" w:rsidP="00527AEC">
            <w:pPr>
              <w:jc w:val="center"/>
            </w:pPr>
          </w:p>
        </w:tc>
        <w:tc>
          <w:tcPr>
            <w:tcW w:w="507" w:type="dxa"/>
            <w:vAlign w:val="center"/>
          </w:tcPr>
          <w:p w14:paraId="4251EBA3" w14:textId="77777777" w:rsidR="00175CB2" w:rsidRDefault="00175CB2" w:rsidP="00527AEC">
            <w:pPr>
              <w:jc w:val="center"/>
            </w:pPr>
          </w:p>
        </w:tc>
        <w:tc>
          <w:tcPr>
            <w:tcW w:w="513" w:type="dxa"/>
            <w:vAlign w:val="center"/>
          </w:tcPr>
          <w:p w14:paraId="5BC99964" w14:textId="77777777" w:rsidR="00175CB2" w:rsidRPr="00527AEC" w:rsidRDefault="00175CB2" w:rsidP="00527AEC">
            <w:pPr>
              <w:jc w:val="center"/>
              <w:rPr>
                <w:i/>
                <w:color w:val="000099"/>
              </w:rPr>
            </w:pPr>
          </w:p>
        </w:tc>
        <w:tc>
          <w:tcPr>
            <w:tcW w:w="670" w:type="dxa"/>
            <w:vAlign w:val="center"/>
          </w:tcPr>
          <w:p w14:paraId="600E6E9D" w14:textId="77777777" w:rsidR="00175CB2" w:rsidRDefault="00175CB2" w:rsidP="00527AEC">
            <w:pPr>
              <w:jc w:val="center"/>
            </w:pPr>
            <w:r>
              <w:t>22</w:t>
            </w:r>
          </w:p>
        </w:tc>
        <w:tc>
          <w:tcPr>
            <w:tcW w:w="2479" w:type="dxa"/>
            <w:vAlign w:val="center"/>
          </w:tcPr>
          <w:p w14:paraId="24B65C59" w14:textId="77777777" w:rsidR="00175CB2" w:rsidRPr="00527AEC" w:rsidRDefault="00175CB2" w:rsidP="00527AEC">
            <w:pPr>
              <w:jc w:val="center"/>
              <w:rPr>
                <w:i/>
                <w:color w:val="0000FF"/>
              </w:rPr>
            </w:pPr>
            <w:r w:rsidRPr="00527AEC">
              <w:rPr>
                <w:sz w:val="22"/>
                <w:szCs w:val="22"/>
              </w:rPr>
              <w:t>Практическое задание</w:t>
            </w:r>
          </w:p>
        </w:tc>
      </w:tr>
      <w:tr w:rsidR="00175CB2" w14:paraId="607E3873" w14:textId="77777777" w:rsidTr="00527AEC">
        <w:tc>
          <w:tcPr>
            <w:tcW w:w="522" w:type="dxa"/>
            <w:vAlign w:val="center"/>
          </w:tcPr>
          <w:p w14:paraId="6A5654C4" w14:textId="77777777" w:rsidR="00175CB2" w:rsidRDefault="00175CB2" w:rsidP="00527AEC">
            <w:pPr>
              <w:jc w:val="center"/>
            </w:pPr>
            <w:r>
              <w:t>6</w:t>
            </w:r>
          </w:p>
        </w:tc>
        <w:tc>
          <w:tcPr>
            <w:tcW w:w="2638" w:type="dxa"/>
            <w:vAlign w:val="center"/>
          </w:tcPr>
          <w:p w14:paraId="0CFECCC8" w14:textId="77777777" w:rsidR="00175CB2" w:rsidRDefault="00175CB2" w:rsidP="00527AEC">
            <w:pPr>
              <w:jc w:val="both"/>
            </w:pPr>
            <w:proofErr w:type="spellStart"/>
            <w:r>
              <w:t>Шкалограмный</w:t>
            </w:r>
            <w:proofErr w:type="spellEnd"/>
            <w:r>
              <w:t xml:space="preserve"> анализ </w:t>
            </w:r>
            <w:proofErr w:type="spellStart"/>
            <w:r>
              <w:t>Гуттмана</w:t>
            </w:r>
            <w:proofErr w:type="spellEnd"/>
          </w:p>
        </w:tc>
        <w:tc>
          <w:tcPr>
            <w:tcW w:w="505" w:type="dxa"/>
            <w:vAlign w:val="center"/>
          </w:tcPr>
          <w:p w14:paraId="2602DC84" w14:textId="77777777" w:rsidR="00175CB2" w:rsidRDefault="00175CB2" w:rsidP="00527AEC">
            <w:pPr>
              <w:jc w:val="center"/>
            </w:pPr>
            <w:r w:rsidRPr="00527AEC">
              <w:rPr>
                <w:sz w:val="22"/>
                <w:szCs w:val="22"/>
              </w:rPr>
              <w:t>5</w:t>
            </w:r>
          </w:p>
        </w:tc>
        <w:tc>
          <w:tcPr>
            <w:tcW w:w="507" w:type="dxa"/>
            <w:vAlign w:val="center"/>
          </w:tcPr>
          <w:p w14:paraId="56D26ED8" w14:textId="77777777" w:rsidR="00175CB2" w:rsidRDefault="00175CB2" w:rsidP="00527AEC">
            <w:pPr>
              <w:jc w:val="center"/>
            </w:pPr>
            <w:r>
              <w:t>1</w:t>
            </w:r>
          </w:p>
        </w:tc>
        <w:tc>
          <w:tcPr>
            <w:tcW w:w="507" w:type="dxa"/>
            <w:vAlign w:val="center"/>
          </w:tcPr>
          <w:p w14:paraId="61F34BD4" w14:textId="77777777" w:rsidR="00175CB2" w:rsidRDefault="00175CB2" w:rsidP="00527AEC">
            <w:pPr>
              <w:jc w:val="center"/>
            </w:pPr>
            <w:r>
              <w:t>1</w:t>
            </w:r>
          </w:p>
        </w:tc>
        <w:tc>
          <w:tcPr>
            <w:tcW w:w="507" w:type="dxa"/>
            <w:vAlign w:val="center"/>
          </w:tcPr>
          <w:p w14:paraId="4DB0EB6B" w14:textId="77777777" w:rsidR="00175CB2" w:rsidRDefault="00175CB2" w:rsidP="00527AEC">
            <w:pPr>
              <w:jc w:val="center"/>
            </w:pPr>
          </w:p>
        </w:tc>
        <w:tc>
          <w:tcPr>
            <w:tcW w:w="507" w:type="dxa"/>
            <w:vAlign w:val="center"/>
          </w:tcPr>
          <w:p w14:paraId="174434D3" w14:textId="77777777" w:rsidR="00175CB2" w:rsidRDefault="00175CB2" w:rsidP="00527AEC">
            <w:pPr>
              <w:jc w:val="center"/>
            </w:pPr>
          </w:p>
        </w:tc>
        <w:tc>
          <w:tcPr>
            <w:tcW w:w="513" w:type="dxa"/>
            <w:vAlign w:val="center"/>
          </w:tcPr>
          <w:p w14:paraId="2EAB4B09" w14:textId="77777777" w:rsidR="00175CB2" w:rsidRPr="00527AEC" w:rsidRDefault="00175CB2" w:rsidP="00527AEC">
            <w:pPr>
              <w:jc w:val="center"/>
              <w:rPr>
                <w:i/>
                <w:color w:val="000099"/>
              </w:rPr>
            </w:pPr>
          </w:p>
        </w:tc>
        <w:tc>
          <w:tcPr>
            <w:tcW w:w="670" w:type="dxa"/>
            <w:vAlign w:val="center"/>
          </w:tcPr>
          <w:p w14:paraId="7C6A5D93" w14:textId="77777777" w:rsidR="00175CB2" w:rsidRDefault="00175CB2" w:rsidP="00527AEC">
            <w:pPr>
              <w:jc w:val="center"/>
            </w:pPr>
            <w:r>
              <w:t>22</w:t>
            </w:r>
          </w:p>
        </w:tc>
        <w:tc>
          <w:tcPr>
            <w:tcW w:w="2479" w:type="dxa"/>
            <w:vAlign w:val="center"/>
          </w:tcPr>
          <w:p w14:paraId="1794D148" w14:textId="77777777" w:rsidR="00175CB2" w:rsidRPr="00527AEC" w:rsidRDefault="00175CB2" w:rsidP="00527AEC">
            <w:pPr>
              <w:jc w:val="center"/>
            </w:pPr>
          </w:p>
          <w:p w14:paraId="432D7AD1" w14:textId="77777777" w:rsidR="00175CB2" w:rsidRPr="00527AEC" w:rsidRDefault="00175CB2" w:rsidP="00527AEC">
            <w:pPr>
              <w:jc w:val="center"/>
            </w:pPr>
            <w:r w:rsidRPr="00527AEC">
              <w:rPr>
                <w:sz w:val="22"/>
                <w:szCs w:val="22"/>
              </w:rPr>
              <w:t xml:space="preserve">Практическое задание </w:t>
            </w:r>
          </w:p>
          <w:p w14:paraId="42CD7E97" w14:textId="77777777" w:rsidR="00175CB2" w:rsidRPr="00527AEC" w:rsidRDefault="00175CB2" w:rsidP="00527AEC">
            <w:pPr>
              <w:jc w:val="center"/>
              <w:rPr>
                <w:i/>
                <w:color w:val="0000FF"/>
              </w:rPr>
            </w:pPr>
          </w:p>
        </w:tc>
      </w:tr>
      <w:tr w:rsidR="00175CB2" w14:paraId="41F13820" w14:textId="77777777" w:rsidTr="00527AEC">
        <w:tc>
          <w:tcPr>
            <w:tcW w:w="522" w:type="dxa"/>
            <w:vAlign w:val="center"/>
          </w:tcPr>
          <w:p w14:paraId="65488C8F" w14:textId="77777777" w:rsidR="00175CB2" w:rsidRDefault="00175CB2" w:rsidP="00527AEC">
            <w:pPr>
              <w:jc w:val="center"/>
            </w:pPr>
            <w:r>
              <w:t>7</w:t>
            </w:r>
          </w:p>
        </w:tc>
        <w:tc>
          <w:tcPr>
            <w:tcW w:w="2638" w:type="dxa"/>
            <w:vAlign w:val="center"/>
          </w:tcPr>
          <w:p w14:paraId="2B4542A9" w14:textId="77777777" w:rsidR="00175CB2" w:rsidRDefault="00175CB2" w:rsidP="00527AEC">
            <w:pPr>
              <w:jc w:val="both"/>
            </w:pPr>
            <w:r>
              <w:t>Семантический дифференциал (</w:t>
            </w:r>
            <w:proofErr w:type="spellStart"/>
            <w:r>
              <w:t>Ч.Осгуд</w:t>
            </w:r>
            <w:proofErr w:type="spellEnd"/>
            <w:r>
              <w:t>)</w:t>
            </w:r>
          </w:p>
        </w:tc>
        <w:tc>
          <w:tcPr>
            <w:tcW w:w="505" w:type="dxa"/>
            <w:vAlign w:val="center"/>
          </w:tcPr>
          <w:p w14:paraId="1B1B18C6" w14:textId="77777777" w:rsidR="00175CB2" w:rsidRDefault="00175CB2" w:rsidP="00527AEC">
            <w:pPr>
              <w:jc w:val="center"/>
            </w:pPr>
            <w:r w:rsidRPr="00527AEC">
              <w:rPr>
                <w:sz w:val="22"/>
                <w:szCs w:val="22"/>
              </w:rPr>
              <w:t>5</w:t>
            </w:r>
          </w:p>
        </w:tc>
        <w:tc>
          <w:tcPr>
            <w:tcW w:w="507" w:type="dxa"/>
            <w:vAlign w:val="center"/>
          </w:tcPr>
          <w:p w14:paraId="7992336D" w14:textId="77777777" w:rsidR="00175CB2" w:rsidRDefault="00175CB2" w:rsidP="00527AEC">
            <w:pPr>
              <w:jc w:val="center"/>
            </w:pPr>
            <w:r>
              <w:t>1</w:t>
            </w:r>
          </w:p>
        </w:tc>
        <w:tc>
          <w:tcPr>
            <w:tcW w:w="507" w:type="dxa"/>
            <w:vAlign w:val="center"/>
          </w:tcPr>
          <w:p w14:paraId="78CBD215" w14:textId="77777777" w:rsidR="00175CB2" w:rsidRDefault="00175CB2" w:rsidP="00527AEC">
            <w:pPr>
              <w:jc w:val="center"/>
            </w:pPr>
            <w:r>
              <w:t>1</w:t>
            </w:r>
          </w:p>
        </w:tc>
        <w:tc>
          <w:tcPr>
            <w:tcW w:w="507" w:type="dxa"/>
            <w:vAlign w:val="center"/>
          </w:tcPr>
          <w:p w14:paraId="3E4768A3" w14:textId="77777777" w:rsidR="00175CB2" w:rsidRDefault="00175CB2" w:rsidP="00527AEC">
            <w:pPr>
              <w:jc w:val="center"/>
            </w:pPr>
          </w:p>
        </w:tc>
        <w:tc>
          <w:tcPr>
            <w:tcW w:w="507" w:type="dxa"/>
            <w:vAlign w:val="center"/>
          </w:tcPr>
          <w:p w14:paraId="54861C8A" w14:textId="77777777" w:rsidR="00175CB2" w:rsidRDefault="00175CB2" w:rsidP="00527AEC">
            <w:pPr>
              <w:jc w:val="center"/>
            </w:pPr>
          </w:p>
        </w:tc>
        <w:tc>
          <w:tcPr>
            <w:tcW w:w="513" w:type="dxa"/>
            <w:vAlign w:val="center"/>
          </w:tcPr>
          <w:p w14:paraId="3801C67B" w14:textId="77777777" w:rsidR="00175CB2" w:rsidRPr="00527AEC" w:rsidRDefault="00175CB2" w:rsidP="00527AEC">
            <w:pPr>
              <w:jc w:val="center"/>
              <w:rPr>
                <w:i/>
                <w:color w:val="000099"/>
              </w:rPr>
            </w:pPr>
          </w:p>
        </w:tc>
        <w:tc>
          <w:tcPr>
            <w:tcW w:w="670" w:type="dxa"/>
            <w:vAlign w:val="center"/>
          </w:tcPr>
          <w:p w14:paraId="37282930" w14:textId="77777777" w:rsidR="00175CB2" w:rsidRDefault="00175CB2" w:rsidP="00527AEC">
            <w:pPr>
              <w:jc w:val="center"/>
            </w:pPr>
            <w:r>
              <w:t>22</w:t>
            </w:r>
          </w:p>
        </w:tc>
        <w:tc>
          <w:tcPr>
            <w:tcW w:w="2479" w:type="dxa"/>
            <w:vAlign w:val="center"/>
          </w:tcPr>
          <w:p w14:paraId="1AC0DB60" w14:textId="77777777" w:rsidR="00175CB2" w:rsidRPr="00527AEC" w:rsidRDefault="00175CB2" w:rsidP="00527AEC">
            <w:pPr>
              <w:jc w:val="center"/>
            </w:pPr>
            <w:r w:rsidRPr="00527AEC">
              <w:rPr>
                <w:sz w:val="22"/>
                <w:szCs w:val="22"/>
              </w:rPr>
              <w:t>Практическое задание</w:t>
            </w:r>
          </w:p>
          <w:p w14:paraId="73ACA98B" w14:textId="77777777" w:rsidR="00175CB2" w:rsidRPr="00527AEC" w:rsidRDefault="00175CB2" w:rsidP="00527AEC">
            <w:pPr>
              <w:jc w:val="center"/>
            </w:pPr>
          </w:p>
        </w:tc>
      </w:tr>
      <w:tr w:rsidR="00175CB2" w14:paraId="7BB509B8" w14:textId="77777777" w:rsidTr="00527AEC">
        <w:tc>
          <w:tcPr>
            <w:tcW w:w="522" w:type="dxa"/>
            <w:vAlign w:val="center"/>
          </w:tcPr>
          <w:p w14:paraId="5E02FC90" w14:textId="77777777" w:rsidR="00175CB2" w:rsidRPr="00527AEC" w:rsidRDefault="00175CB2" w:rsidP="00527AEC">
            <w:pPr>
              <w:jc w:val="center"/>
            </w:pPr>
          </w:p>
        </w:tc>
        <w:tc>
          <w:tcPr>
            <w:tcW w:w="2638" w:type="dxa"/>
            <w:vAlign w:val="center"/>
          </w:tcPr>
          <w:p w14:paraId="33A01175" w14:textId="77777777" w:rsidR="00175CB2" w:rsidRPr="00527AEC" w:rsidRDefault="00175CB2" w:rsidP="00527AEC">
            <w:pPr>
              <w:jc w:val="right"/>
            </w:pPr>
          </w:p>
        </w:tc>
        <w:tc>
          <w:tcPr>
            <w:tcW w:w="505" w:type="dxa"/>
            <w:vAlign w:val="center"/>
          </w:tcPr>
          <w:p w14:paraId="1ECA739F" w14:textId="77777777" w:rsidR="00175CB2" w:rsidRPr="00527AEC" w:rsidRDefault="00175CB2" w:rsidP="00527AEC">
            <w:pPr>
              <w:jc w:val="center"/>
            </w:pPr>
          </w:p>
        </w:tc>
        <w:tc>
          <w:tcPr>
            <w:tcW w:w="507" w:type="dxa"/>
            <w:vAlign w:val="center"/>
          </w:tcPr>
          <w:p w14:paraId="57C2647D" w14:textId="77777777" w:rsidR="00175CB2" w:rsidRPr="00527AEC" w:rsidRDefault="00175CB2" w:rsidP="00527AEC">
            <w:pPr>
              <w:jc w:val="center"/>
            </w:pPr>
          </w:p>
        </w:tc>
        <w:tc>
          <w:tcPr>
            <w:tcW w:w="507" w:type="dxa"/>
            <w:vAlign w:val="center"/>
          </w:tcPr>
          <w:p w14:paraId="5796056C" w14:textId="77777777" w:rsidR="00175CB2" w:rsidRPr="00527AEC" w:rsidRDefault="00175CB2" w:rsidP="00527AEC">
            <w:pPr>
              <w:jc w:val="center"/>
            </w:pPr>
          </w:p>
        </w:tc>
        <w:tc>
          <w:tcPr>
            <w:tcW w:w="507" w:type="dxa"/>
            <w:vAlign w:val="center"/>
          </w:tcPr>
          <w:p w14:paraId="315ADD4C" w14:textId="77777777" w:rsidR="00175CB2" w:rsidRPr="00527AEC" w:rsidRDefault="00175CB2" w:rsidP="00527AEC">
            <w:pPr>
              <w:jc w:val="center"/>
            </w:pPr>
          </w:p>
        </w:tc>
        <w:tc>
          <w:tcPr>
            <w:tcW w:w="507" w:type="dxa"/>
            <w:vAlign w:val="center"/>
          </w:tcPr>
          <w:p w14:paraId="05E87704" w14:textId="77777777" w:rsidR="00175CB2" w:rsidRPr="00527AEC" w:rsidRDefault="00175CB2" w:rsidP="00527AEC">
            <w:pPr>
              <w:jc w:val="center"/>
            </w:pPr>
            <w:r w:rsidRPr="00527AEC">
              <w:rPr>
                <w:sz w:val="22"/>
                <w:szCs w:val="22"/>
              </w:rPr>
              <w:t>2</w:t>
            </w:r>
          </w:p>
        </w:tc>
        <w:tc>
          <w:tcPr>
            <w:tcW w:w="513" w:type="dxa"/>
            <w:vAlign w:val="center"/>
          </w:tcPr>
          <w:p w14:paraId="422A9617" w14:textId="77777777" w:rsidR="00175CB2" w:rsidRPr="00527AEC" w:rsidRDefault="00175CB2" w:rsidP="00527AEC">
            <w:pPr>
              <w:jc w:val="center"/>
            </w:pPr>
            <w:r w:rsidRPr="00527AEC">
              <w:rPr>
                <w:sz w:val="22"/>
                <w:szCs w:val="22"/>
              </w:rPr>
              <w:t>0,5</w:t>
            </w:r>
          </w:p>
        </w:tc>
        <w:tc>
          <w:tcPr>
            <w:tcW w:w="670" w:type="dxa"/>
            <w:vAlign w:val="center"/>
          </w:tcPr>
          <w:p w14:paraId="76CCCEB0" w14:textId="77777777" w:rsidR="00175CB2" w:rsidRPr="00527AEC" w:rsidRDefault="00175CB2" w:rsidP="00527AEC">
            <w:pPr>
              <w:jc w:val="center"/>
            </w:pPr>
            <w:r w:rsidRPr="00527AEC">
              <w:rPr>
                <w:sz w:val="22"/>
                <w:szCs w:val="22"/>
              </w:rPr>
              <w:t>6,5</w:t>
            </w:r>
          </w:p>
        </w:tc>
        <w:tc>
          <w:tcPr>
            <w:tcW w:w="2479" w:type="dxa"/>
            <w:vAlign w:val="center"/>
          </w:tcPr>
          <w:p w14:paraId="2A222A14" w14:textId="77777777" w:rsidR="00175CB2" w:rsidRPr="00527AEC" w:rsidRDefault="00175CB2" w:rsidP="00527AEC">
            <w:pPr>
              <w:jc w:val="center"/>
              <w:rPr>
                <w:highlight w:val="yellow"/>
              </w:rPr>
            </w:pPr>
            <w:r w:rsidRPr="00527AEC">
              <w:rPr>
                <w:sz w:val="22"/>
                <w:szCs w:val="22"/>
              </w:rPr>
              <w:t>Экзамен</w:t>
            </w:r>
          </w:p>
        </w:tc>
      </w:tr>
      <w:tr w:rsidR="00175CB2" w14:paraId="1D1D4923" w14:textId="77777777" w:rsidTr="00527AEC">
        <w:tc>
          <w:tcPr>
            <w:tcW w:w="522" w:type="dxa"/>
            <w:vAlign w:val="center"/>
          </w:tcPr>
          <w:p w14:paraId="6B42CA7B" w14:textId="77777777" w:rsidR="00175CB2" w:rsidRDefault="00175CB2" w:rsidP="00527AEC">
            <w:pPr>
              <w:jc w:val="center"/>
            </w:pPr>
          </w:p>
        </w:tc>
        <w:tc>
          <w:tcPr>
            <w:tcW w:w="2638" w:type="dxa"/>
            <w:vAlign w:val="center"/>
          </w:tcPr>
          <w:p w14:paraId="7C5ECD96" w14:textId="77777777" w:rsidR="00175CB2" w:rsidRPr="00527AEC" w:rsidRDefault="00175CB2">
            <w:pPr>
              <w:rPr>
                <w:b/>
              </w:rPr>
            </w:pPr>
            <w:r w:rsidRPr="00527AEC">
              <w:rPr>
                <w:b/>
                <w:sz w:val="22"/>
                <w:szCs w:val="22"/>
              </w:rPr>
              <w:t>ИТОГО</w:t>
            </w:r>
          </w:p>
        </w:tc>
        <w:tc>
          <w:tcPr>
            <w:tcW w:w="505" w:type="dxa"/>
            <w:vAlign w:val="center"/>
          </w:tcPr>
          <w:p w14:paraId="5C01EBE7" w14:textId="77777777" w:rsidR="00175CB2" w:rsidRPr="00527AEC" w:rsidRDefault="00175CB2" w:rsidP="00527AEC">
            <w:pPr>
              <w:jc w:val="center"/>
              <w:rPr>
                <w:b/>
                <w:color w:val="000099"/>
              </w:rPr>
            </w:pPr>
          </w:p>
        </w:tc>
        <w:tc>
          <w:tcPr>
            <w:tcW w:w="507" w:type="dxa"/>
            <w:vAlign w:val="center"/>
          </w:tcPr>
          <w:p w14:paraId="50C3D2DC" w14:textId="77777777" w:rsidR="00175CB2" w:rsidRPr="00527AEC" w:rsidRDefault="00175CB2" w:rsidP="00527AEC">
            <w:pPr>
              <w:jc w:val="center"/>
              <w:rPr>
                <w:b/>
              </w:rPr>
            </w:pPr>
            <w:r w:rsidRPr="00527AEC">
              <w:rPr>
                <w:b/>
                <w:sz w:val="22"/>
                <w:szCs w:val="22"/>
              </w:rPr>
              <w:t>10</w:t>
            </w:r>
          </w:p>
        </w:tc>
        <w:tc>
          <w:tcPr>
            <w:tcW w:w="507" w:type="dxa"/>
            <w:vAlign w:val="center"/>
          </w:tcPr>
          <w:p w14:paraId="037D28E1" w14:textId="77777777" w:rsidR="00175CB2" w:rsidRPr="00527AEC" w:rsidRDefault="00175CB2" w:rsidP="00527AEC">
            <w:pPr>
              <w:jc w:val="center"/>
              <w:rPr>
                <w:b/>
              </w:rPr>
            </w:pPr>
            <w:r w:rsidRPr="00527AEC">
              <w:rPr>
                <w:b/>
                <w:sz w:val="22"/>
                <w:szCs w:val="22"/>
              </w:rPr>
              <w:t>8</w:t>
            </w:r>
          </w:p>
        </w:tc>
        <w:tc>
          <w:tcPr>
            <w:tcW w:w="507" w:type="dxa"/>
          </w:tcPr>
          <w:p w14:paraId="7395E2E0" w14:textId="77777777" w:rsidR="00175CB2" w:rsidRPr="00527AEC" w:rsidRDefault="00175CB2" w:rsidP="00527AEC">
            <w:pPr>
              <w:jc w:val="center"/>
              <w:rPr>
                <w:b/>
              </w:rPr>
            </w:pPr>
          </w:p>
        </w:tc>
        <w:tc>
          <w:tcPr>
            <w:tcW w:w="507" w:type="dxa"/>
          </w:tcPr>
          <w:p w14:paraId="582DB2D8" w14:textId="77777777" w:rsidR="00175CB2" w:rsidRPr="00527AEC" w:rsidRDefault="00175CB2" w:rsidP="00527AEC">
            <w:pPr>
              <w:jc w:val="center"/>
              <w:rPr>
                <w:b/>
              </w:rPr>
            </w:pPr>
            <w:r w:rsidRPr="00527AEC">
              <w:rPr>
                <w:b/>
                <w:sz w:val="22"/>
                <w:szCs w:val="22"/>
              </w:rPr>
              <w:t>4</w:t>
            </w:r>
          </w:p>
        </w:tc>
        <w:tc>
          <w:tcPr>
            <w:tcW w:w="513" w:type="dxa"/>
          </w:tcPr>
          <w:p w14:paraId="6C32F1E4" w14:textId="77777777" w:rsidR="00175CB2" w:rsidRPr="00527AEC" w:rsidRDefault="00175CB2" w:rsidP="00527AEC">
            <w:pPr>
              <w:jc w:val="center"/>
              <w:rPr>
                <w:b/>
              </w:rPr>
            </w:pPr>
            <w:r w:rsidRPr="00527AEC">
              <w:rPr>
                <w:b/>
                <w:sz w:val="22"/>
                <w:szCs w:val="22"/>
              </w:rPr>
              <w:t>0,5</w:t>
            </w:r>
          </w:p>
        </w:tc>
        <w:tc>
          <w:tcPr>
            <w:tcW w:w="670" w:type="dxa"/>
          </w:tcPr>
          <w:p w14:paraId="7976A778" w14:textId="77777777" w:rsidR="00175CB2" w:rsidRPr="00527AEC" w:rsidRDefault="00175CB2" w:rsidP="00527AEC">
            <w:pPr>
              <w:jc w:val="center"/>
              <w:rPr>
                <w:b/>
              </w:rPr>
            </w:pPr>
            <w:r w:rsidRPr="00527AEC">
              <w:rPr>
                <w:b/>
                <w:sz w:val="22"/>
                <w:szCs w:val="22"/>
              </w:rPr>
              <w:t>157,5</w:t>
            </w:r>
          </w:p>
        </w:tc>
        <w:tc>
          <w:tcPr>
            <w:tcW w:w="2479" w:type="dxa"/>
            <w:vAlign w:val="center"/>
          </w:tcPr>
          <w:p w14:paraId="5803994F" w14:textId="77777777" w:rsidR="00175CB2" w:rsidRDefault="00175CB2" w:rsidP="00527AEC">
            <w:pPr>
              <w:jc w:val="center"/>
            </w:pPr>
          </w:p>
        </w:tc>
      </w:tr>
    </w:tbl>
    <w:p w14:paraId="078B8A9A" w14:textId="77777777" w:rsidR="00175CB2" w:rsidRPr="00D90056" w:rsidRDefault="00175CB2" w:rsidP="00D90056">
      <w:pPr>
        <w:spacing w:after="160" w:line="259" w:lineRule="auto"/>
        <w:jc w:val="center"/>
        <w:rPr>
          <w:b/>
          <w:color w:val="000000"/>
        </w:rPr>
      </w:pPr>
      <w:r>
        <w:br w:type="page"/>
      </w:r>
      <w:r w:rsidRPr="00D90056">
        <w:rPr>
          <w:b/>
          <w:color w:val="000000"/>
        </w:rPr>
        <w:lastRenderedPageBreak/>
        <w:t>Содержание разделов дисциплины:</w:t>
      </w:r>
    </w:p>
    <w:p w14:paraId="0F50E2FB" w14:textId="77777777" w:rsidR="00175CB2" w:rsidRDefault="00175CB2">
      <w:pPr>
        <w:ind w:left="964" w:hanging="255"/>
        <w:jc w:val="center"/>
        <w:rPr>
          <w:color w:val="000000"/>
        </w:rPr>
      </w:pPr>
    </w:p>
    <w:p w14:paraId="2D207108" w14:textId="77777777" w:rsidR="00175CB2" w:rsidRDefault="00175CB2">
      <w:pPr>
        <w:spacing w:after="160" w:line="259" w:lineRule="auto"/>
        <w:jc w:val="both"/>
        <w:rPr>
          <w:b/>
        </w:rPr>
      </w:pPr>
      <w:r>
        <w:rPr>
          <w:b/>
        </w:rPr>
        <w:t>1. Проблема измерения в социальных науках.</w:t>
      </w:r>
    </w:p>
    <w:p w14:paraId="509CFC13" w14:textId="77777777" w:rsidR="00175CB2" w:rsidRDefault="00175CB2" w:rsidP="00C3702A">
      <w:pPr>
        <w:ind w:firstLine="29"/>
        <w:jc w:val="both"/>
        <w:rPr>
          <w:color w:val="000000"/>
        </w:rPr>
      </w:pPr>
      <w:r>
        <w:rPr>
          <w:color w:val="000000"/>
        </w:rPr>
        <w:t xml:space="preserve">Роль теории измерений в социологии. Онтогенез процесса измерения: соотнесение, исчисление, сравнение, </w:t>
      </w:r>
      <w:proofErr w:type="spellStart"/>
      <w:r>
        <w:rPr>
          <w:color w:val="000000"/>
        </w:rPr>
        <w:t>метризация</w:t>
      </w:r>
      <w:proofErr w:type="spellEnd"/>
      <w:r>
        <w:rPr>
          <w:color w:val="000000"/>
        </w:rPr>
        <w:t>, структурирование. Современное состояние общей теории социологического измерения. Поиск и конструирование эталона измерения социальных характеристик - шкалы. Надежность, обоснованность, достоверность измерения и способы проверки этих характеристик. Ограничения квантификации первичных социальных характеристик.</w:t>
      </w:r>
    </w:p>
    <w:p w14:paraId="317F3946" w14:textId="77777777" w:rsidR="00175CB2" w:rsidRDefault="00175CB2" w:rsidP="00C3702A">
      <w:pPr>
        <w:ind w:firstLine="29"/>
        <w:jc w:val="both"/>
        <w:rPr>
          <w:color w:val="000000"/>
        </w:rPr>
      </w:pPr>
      <w:r>
        <w:rPr>
          <w:color w:val="000000"/>
        </w:rPr>
        <w:t xml:space="preserve">Понятие измерения в социологии и уровни измерения. Надежность измерения социальной информации. Социальные показатели и индикаторы как основа сравнительного анализа положения молодежи. Социальные показатели и индикаторы как основа сравнительного анализа положения молодежи. Поиск и конструирование эталона измерения социальных характеристик. </w:t>
      </w:r>
    </w:p>
    <w:p w14:paraId="78C4FA22" w14:textId="77777777" w:rsidR="00175CB2" w:rsidRDefault="00175CB2">
      <w:pPr>
        <w:ind w:left="964" w:hanging="255"/>
        <w:jc w:val="both"/>
        <w:rPr>
          <w:color w:val="000000"/>
        </w:rPr>
      </w:pPr>
    </w:p>
    <w:p w14:paraId="37BCE409" w14:textId="77777777" w:rsidR="00175CB2" w:rsidRDefault="00175CB2">
      <w:pPr>
        <w:spacing w:after="160" w:line="259" w:lineRule="auto"/>
        <w:rPr>
          <w:b/>
        </w:rPr>
      </w:pPr>
      <w:bookmarkStart w:id="8" w:name="_heading=h.4d34og8" w:colFirst="0" w:colLast="0"/>
      <w:bookmarkEnd w:id="8"/>
      <w:r>
        <w:rPr>
          <w:b/>
        </w:rPr>
        <w:t>2. Измерение и шкалирование в социологических исследованиях.</w:t>
      </w:r>
    </w:p>
    <w:p w14:paraId="64850682" w14:textId="77777777" w:rsidR="00175CB2" w:rsidRDefault="00175CB2">
      <w:pPr>
        <w:ind w:firstLine="709"/>
        <w:jc w:val="both"/>
      </w:pPr>
      <w:r>
        <w:t>Социальные показатели и индикаторы как основа сравнительного анализа положения молодежи. Показатели - количественные и качественные характеристики состояния, тенденций социального развития молодежи, отражающие соответствие реально сложившихся уровня и темпов развития общественным критериям. Критерий - общественно-значимая норма развития, характеризующая направленность происходящих процессов. Индикаторы - доступные наблюдению и измерению характеристики изучаемого объекта. Наличие связи (прямой или косвенной) между индикатором и исследуемой характеристикой.</w:t>
      </w:r>
    </w:p>
    <w:p w14:paraId="5E578FE0" w14:textId="77777777" w:rsidR="00175CB2" w:rsidRDefault="00175CB2">
      <w:pPr>
        <w:ind w:firstLine="709"/>
        <w:jc w:val="both"/>
      </w:pPr>
      <w:r>
        <w:t xml:space="preserve">Понятия «шкала», «шкалирование». Виды шкал: номинальная, порядковая, интервальная. Требования к шкале измерения: валидность, полнота измерения, чувствительность шкалы, надежность, точность. Понятие одномерное шкалирование. Цели и принципы одномерного шкалирования. Принципы, заложенные в подходах </w:t>
      </w:r>
      <w:proofErr w:type="spellStart"/>
      <w:r>
        <w:t>Терстоуна</w:t>
      </w:r>
      <w:proofErr w:type="spellEnd"/>
      <w:r>
        <w:t xml:space="preserve">. Многомерное шкалирование: сущность, задачи. Метрическое многомерное шкалирование. </w:t>
      </w:r>
      <w:proofErr w:type="spellStart"/>
      <w:r>
        <w:t>Неметрическое</w:t>
      </w:r>
      <w:proofErr w:type="spellEnd"/>
      <w:r>
        <w:t xml:space="preserve"> многомерное шкалирование.</w:t>
      </w:r>
    </w:p>
    <w:p w14:paraId="60377EBB" w14:textId="77777777" w:rsidR="00175CB2" w:rsidRDefault="00175CB2">
      <w:pPr>
        <w:ind w:firstLine="709"/>
        <w:jc w:val="both"/>
      </w:pPr>
    </w:p>
    <w:p w14:paraId="4C05BD86" w14:textId="77777777" w:rsidR="00175CB2" w:rsidRDefault="00175CB2">
      <w:pPr>
        <w:spacing w:after="160" w:line="259" w:lineRule="auto"/>
        <w:rPr>
          <w:b/>
        </w:rPr>
      </w:pPr>
      <w:bookmarkStart w:id="9" w:name="_heading=h.2s8eyo1" w:colFirst="0" w:colLast="0"/>
      <w:bookmarkEnd w:id="9"/>
      <w:r>
        <w:rPr>
          <w:b/>
        </w:rPr>
        <w:t>3. Метод парных сравнений и построение на его основе оценочной шкалы.</w:t>
      </w:r>
    </w:p>
    <w:p w14:paraId="1344A59C" w14:textId="77777777" w:rsidR="00175CB2" w:rsidRDefault="00175CB2">
      <w:pPr>
        <w:ind w:firstLine="709"/>
        <w:jc w:val="both"/>
      </w:pPr>
      <w:r>
        <w:t xml:space="preserve">Метод парных сравнений как метод сбора данных. Отличие получаемых с его помощью данных от данных, собираемых более традиционными методами (например, с помощью ранжировки объектов). Его преимущества по сравнению с традиционными анкетными опросами. Проблемы, встающие при построении на его основе оценочных шкал: необходимость обеспечения однородности совокупности респондентов; случаи </w:t>
      </w:r>
      <w:proofErr w:type="spellStart"/>
      <w:r>
        <w:t>нетранзитивности</w:t>
      </w:r>
      <w:proofErr w:type="spellEnd"/>
      <w:r>
        <w:t xml:space="preserve"> и симметричности при сравнении объектов в паре; наличие затруднений при ответах респондентов (невозможность сравнения отдельных объектов друг с другом, различная степень уверенности в превосходстве одного объекта над другим). Многомерность строящейся шкалы как одно из объяснений появления </w:t>
      </w:r>
      <w:proofErr w:type="spellStart"/>
      <w:r>
        <w:t>нетранзитивности</w:t>
      </w:r>
      <w:proofErr w:type="spellEnd"/>
      <w:r>
        <w:t xml:space="preserve"> и симметричности.</w:t>
      </w:r>
    </w:p>
    <w:p w14:paraId="4B9202AD" w14:textId="77777777" w:rsidR="00175CB2" w:rsidRDefault="00175CB2">
      <w:pPr>
        <w:ind w:firstLine="709"/>
        <w:jc w:val="both"/>
      </w:pPr>
      <w:r>
        <w:t>Интерпретация частот, отвечающих количеству респондентов, предпочитающих один объект другому; возможные гипотезы о связи этих частот друг с другом и с искомыми шкальными значениями.</w:t>
      </w:r>
    </w:p>
    <w:p w14:paraId="3B7D78BF" w14:textId="77777777" w:rsidR="00175CB2" w:rsidRDefault="00175CB2">
      <w:pPr>
        <w:ind w:firstLine="709"/>
        <w:jc w:val="both"/>
      </w:pPr>
      <w:r>
        <w:t xml:space="preserve">Модели </w:t>
      </w:r>
      <w:proofErr w:type="spellStart"/>
      <w:r>
        <w:t>Терстоуна</w:t>
      </w:r>
      <w:proofErr w:type="spellEnd"/>
      <w:r>
        <w:t>. Анализ содержательного смысла предположений о «поведении» респондента: «плюрализм» мнений одного респондента о каждом рассматриваемом объекте, трактовка характеристик соответствующего распределения, интерпретация связей разных распределений друг с другом.</w:t>
      </w:r>
    </w:p>
    <w:p w14:paraId="578DFF51" w14:textId="77777777" w:rsidR="00175CB2" w:rsidRDefault="00175CB2">
      <w:pPr>
        <w:ind w:firstLine="709"/>
        <w:jc w:val="both"/>
      </w:pPr>
      <w:r>
        <w:lastRenderedPageBreak/>
        <w:t xml:space="preserve">Получение системы уравнений для искомых шкальных значений. Ее </w:t>
      </w:r>
      <w:proofErr w:type="spellStart"/>
      <w:r>
        <w:t>переопределенность</w:t>
      </w:r>
      <w:proofErr w:type="spellEnd"/>
      <w:r>
        <w:t>. Метод наименьших квадратов, его роль в статистике и социологии, использование для решения найденной системы. Факторы, обусловливающие интервальность получаемой шкалы (понимаемую пока интуитивно).</w:t>
      </w:r>
    </w:p>
    <w:p w14:paraId="7D88AEA6" w14:textId="77777777" w:rsidR="00175CB2" w:rsidRDefault="00175CB2">
      <w:pPr>
        <w:ind w:firstLine="709"/>
        <w:jc w:val="both"/>
      </w:pPr>
      <w:r>
        <w:t xml:space="preserve">BTL-модели. Общий вид простейших предположений и их содержательный смысл. </w:t>
      </w:r>
    </w:p>
    <w:p w14:paraId="7FA1098A" w14:textId="77777777" w:rsidR="00175CB2" w:rsidRDefault="00175CB2">
      <w:pPr>
        <w:ind w:firstLine="709"/>
        <w:jc w:val="both"/>
      </w:pPr>
      <w:r>
        <w:t>Иллюстрация значимости для социологии BTL-моделей: указание возможности перехода к соответствующей формальной схеме при попытке сравнения двух признаков посредством выбора каждым респондентом наиболее оптимальной для него пары их значений.</w:t>
      </w:r>
    </w:p>
    <w:p w14:paraId="5FF8016C" w14:textId="77777777" w:rsidR="00175CB2" w:rsidRDefault="00175CB2">
      <w:pPr>
        <w:ind w:firstLine="709"/>
        <w:jc w:val="both"/>
      </w:pPr>
    </w:p>
    <w:p w14:paraId="485B63AD" w14:textId="77777777" w:rsidR="00175CB2" w:rsidRDefault="00175CB2">
      <w:pPr>
        <w:spacing w:after="160" w:line="259" w:lineRule="auto"/>
        <w:rPr>
          <w:b/>
        </w:rPr>
      </w:pPr>
      <w:bookmarkStart w:id="10" w:name="_heading=h.17dp8vu" w:colFirst="0" w:colLast="0"/>
      <w:bookmarkEnd w:id="10"/>
      <w:r>
        <w:rPr>
          <w:b/>
        </w:rPr>
        <w:t xml:space="preserve">4. Шкала </w:t>
      </w:r>
      <w:proofErr w:type="spellStart"/>
      <w:r>
        <w:rPr>
          <w:b/>
        </w:rPr>
        <w:t>Тернстоуна</w:t>
      </w:r>
      <w:proofErr w:type="spellEnd"/>
      <w:r>
        <w:rPr>
          <w:b/>
        </w:rPr>
        <w:t xml:space="preserve"> для измерения установки.</w:t>
      </w:r>
    </w:p>
    <w:p w14:paraId="750BBCB6" w14:textId="77777777" w:rsidR="00175CB2" w:rsidRDefault="00175CB2">
      <w:pPr>
        <w:ind w:firstLine="709"/>
        <w:jc w:val="both"/>
      </w:pPr>
      <w:r>
        <w:t xml:space="preserve">Рассмотрение установки как степени эмоциональной напряженности отношения респондента к предмету установки. Соответствие установки латентной переменной, проявляющейся в «поведении» респондента (его ответах на определенные вопросы). Понятие психологического континуума. Геометрическая модель шкалы. Описание техники конструирования шкалы. Этапы построение шкалы </w:t>
      </w:r>
      <w:proofErr w:type="spellStart"/>
      <w:r>
        <w:t>Терстоуна</w:t>
      </w:r>
      <w:proofErr w:type="spellEnd"/>
      <w:r>
        <w:t>. Формирование суждений. Требования к суждениям. Построение оценочной шкалы как первый этап построение искомой установочной шкалы. Использование метода «судей» при разработке шкалы: репрезентативность и однородность множества судей, форма и цель их опроса. Принципы определения весов суждений и выделения тех из них, которые будут служить основанием для строящейся шкалы. Тип шкал. «Цена» возможности расценивать шкалу как интервальную. Неоднозначность полученных чисел. Отличие полученной шкалы от числовой.</w:t>
      </w:r>
    </w:p>
    <w:p w14:paraId="5E537C4A" w14:textId="77777777" w:rsidR="00175CB2" w:rsidRDefault="00175CB2">
      <w:pPr>
        <w:ind w:firstLine="709"/>
      </w:pPr>
    </w:p>
    <w:p w14:paraId="43D40B8F" w14:textId="77777777" w:rsidR="00175CB2" w:rsidRDefault="00175CB2">
      <w:pPr>
        <w:spacing w:after="160" w:line="259" w:lineRule="auto"/>
        <w:rPr>
          <w:b/>
        </w:rPr>
      </w:pPr>
      <w:bookmarkStart w:id="11" w:name="_heading=h.3rdcrjn" w:colFirst="0" w:colLast="0"/>
      <w:bookmarkEnd w:id="11"/>
      <w:r>
        <w:rPr>
          <w:b/>
        </w:rPr>
        <w:t xml:space="preserve">5. Шкала </w:t>
      </w:r>
      <w:proofErr w:type="spellStart"/>
      <w:r>
        <w:rPr>
          <w:b/>
        </w:rPr>
        <w:t>Лайкерта</w:t>
      </w:r>
      <w:proofErr w:type="spellEnd"/>
      <w:r>
        <w:rPr>
          <w:b/>
        </w:rPr>
        <w:t>.</w:t>
      </w:r>
    </w:p>
    <w:p w14:paraId="38CC3D46" w14:textId="77777777" w:rsidR="00175CB2" w:rsidRDefault="00175CB2" w:rsidP="00C3702A">
      <w:pPr>
        <w:jc w:val="both"/>
      </w:pPr>
      <w:r>
        <w:t xml:space="preserve">Измерение установки методом </w:t>
      </w:r>
      <w:proofErr w:type="spellStart"/>
      <w:r>
        <w:t>Лайкерта</w:t>
      </w:r>
      <w:proofErr w:type="spellEnd"/>
      <w:r>
        <w:t>. Связь наблюдаемых признаков с искомой латентной переменной. Смысл и роль критерия согласованности ответов на вопросы анкеты (корреляции наблюдаемых переменных).</w:t>
      </w:r>
    </w:p>
    <w:p w14:paraId="0E57757B" w14:textId="77777777" w:rsidR="00175CB2" w:rsidRDefault="00175CB2">
      <w:pPr>
        <w:ind w:firstLine="709"/>
        <w:jc w:val="both"/>
      </w:pPr>
    </w:p>
    <w:p w14:paraId="4C42BB5C" w14:textId="77777777" w:rsidR="00175CB2" w:rsidRDefault="00175CB2">
      <w:pPr>
        <w:spacing w:after="160" w:line="259" w:lineRule="auto"/>
        <w:rPr>
          <w:b/>
        </w:rPr>
      </w:pPr>
      <w:bookmarkStart w:id="12" w:name="_heading=h.26in1rg" w:colFirst="0" w:colLast="0"/>
      <w:bookmarkEnd w:id="12"/>
      <w:r>
        <w:rPr>
          <w:b/>
        </w:rPr>
        <w:t xml:space="preserve">6. </w:t>
      </w:r>
      <w:proofErr w:type="spellStart"/>
      <w:r>
        <w:rPr>
          <w:b/>
        </w:rPr>
        <w:t>Шкалограмный</w:t>
      </w:r>
      <w:proofErr w:type="spellEnd"/>
      <w:r>
        <w:rPr>
          <w:b/>
        </w:rPr>
        <w:t xml:space="preserve"> анализ </w:t>
      </w:r>
      <w:proofErr w:type="spellStart"/>
      <w:r>
        <w:rPr>
          <w:b/>
        </w:rPr>
        <w:t>Гуттмана</w:t>
      </w:r>
      <w:proofErr w:type="spellEnd"/>
      <w:r>
        <w:rPr>
          <w:b/>
        </w:rPr>
        <w:t>.</w:t>
      </w:r>
    </w:p>
    <w:p w14:paraId="371AA3CC" w14:textId="77777777" w:rsidR="00175CB2" w:rsidRDefault="00175CB2" w:rsidP="00C3702A">
      <w:pPr>
        <w:spacing w:line="259" w:lineRule="auto"/>
        <w:jc w:val="both"/>
      </w:pPr>
      <w:proofErr w:type="spellStart"/>
      <w:r>
        <w:t>Шкалограммный</w:t>
      </w:r>
      <w:proofErr w:type="spellEnd"/>
      <w:r>
        <w:t xml:space="preserve"> анализ </w:t>
      </w:r>
      <w:proofErr w:type="spellStart"/>
      <w:r>
        <w:t>Гуттмана</w:t>
      </w:r>
      <w:proofErr w:type="spellEnd"/>
      <w:r>
        <w:t>. Вид наблюдаемых признаков. Их связь с латентным. Содержательный смысл и приемлемость для социолога соответствующего критерия существования латентной переменной. Возможность типологии вопросов и респондентов. Ее смысл.</w:t>
      </w:r>
    </w:p>
    <w:p w14:paraId="140A87C1" w14:textId="77777777" w:rsidR="00175CB2" w:rsidRDefault="00175CB2">
      <w:pPr>
        <w:spacing w:line="259" w:lineRule="auto"/>
        <w:ind w:firstLine="709"/>
        <w:jc w:val="both"/>
      </w:pPr>
    </w:p>
    <w:p w14:paraId="7306A4E4" w14:textId="77777777" w:rsidR="00175CB2" w:rsidRDefault="00175CB2">
      <w:pPr>
        <w:rPr>
          <w:b/>
        </w:rPr>
      </w:pPr>
      <w:bookmarkStart w:id="13" w:name="_heading=h.lnxbz9" w:colFirst="0" w:colLast="0"/>
      <w:bookmarkEnd w:id="13"/>
      <w:r>
        <w:rPr>
          <w:b/>
        </w:rPr>
        <w:t xml:space="preserve">7. Семантический дифференциал (Ч. </w:t>
      </w:r>
      <w:proofErr w:type="spellStart"/>
      <w:r>
        <w:rPr>
          <w:b/>
        </w:rPr>
        <w:t>Осгуд</w:t>
      </w:r>
      <w:proofErr w:type="spellEnd"/>
      <w:r>
        <w:rPr>
          <w:b/>
        </w:rPr>
        <w:t>).</w:t>
      </w:r>
    </w:p>
    <w:p w14:paraId="60F0BE5B" w14:textId="77777777" w:rsidR="00175CB2" w:rsidRDefault="00175CB2">
      <w:pPr>
        <w:rPr>
          <w:b/>
        </w:rPr>
      </w:pPr>
    </w:p>
    <w:p w14:paraId="0EC388E5" w14:textId="77777777" w:rsidR="00175CB2" w:rsidRDefault="00175CB2" w:rsidP="00C3702A">
      <w:pPr>
        <w:jc w:val="both"/>
      </w:pPr>
      <w:r>
        <w:t xml:space="preserve">Психологические предпосылки применения метода семантического дифференциала Ч. </w:t>
      </w:r>
      <w:proofErr w:type="spellStart"/>
      <w:r>
        <w:t>Осгуда</w:t>
      </w:r>
      <w:proofErr w:type="spellEnd"/>
      <w:r>
        <w:t xml:space="preserve">. Явление синестезии. Смысл и значение. Денотативное и коннотативные характеристики. Техника получения исходных данных. Выявление </w:t>
      </w:r>
      <w:proofErr w:type="spellStart"/>
      <w:r>
        <w:t>Осгудом</w:t>
      </w:r>
      <w:proofErr w:type="spellEnd"/>
      <w:r>
        <w:t xml:space="preserve"> латентных факторов, лежащих в основе синестезии (оценка, сила, активность), с помощью факторного анализа. Классификация задач, решаемых с помощью этой техники. Возможность применения методов многомерного статистического анализа к поученным данным. Общее представление о </w:t>
      </w:r>
      <w:proofErr w:type="spellStart"/>
      <w:r>
        <w:t>психосемантических</w:t>
      </w:r>
      <w:proofErr w:type="spellEnd"/>
      <w:r>
        <w:t xml:space="preserve"> методах и возможностях их применения в социологических исследованиях. Метод семантического дифференциала как проективная процедура. Другие примеры таких процедур. Метод семантического дифференциала как метод оценочной </w:t>
      </w:r>
      <w:proofErr w:type="spellStart"/>
      <w:r>
        <w:t>биполяризации</w:t>
      </w:r>
      <w:proofErr w:type="spellEnd"/>
      <w:r>
        <w:t>.</w:t>
      </w:r>
    </w:p>
    <w:p w14:paraId="7E6778E1" w14:textId="77777777" w:rsidR="00175CB2" w:rsidRDefault="00175CB2">
      <w:pPr>
        <w:ind w:firstLine="709"/>
        <w:jc w:val="both"/>
      </w:pPr>
    </w:p>
    <w:p w14:paraId="629538B6" w14:textId="77777777" w:rsidR="00175CB2" w:rsidRDefault="00175CB2">
      <w:pPr>
        <w:jc w:val="both"/>
        <w:rPr>
          <w:b/>
        </w:rPr>
      </w:pPr>
    </w:p>
    <w:p w14:paraId="11AD8A64" w14:textId="77777777" w:rsidR="00175CB2" w:rsidRDefault="00175CB2">
      <w:pPr>
        <w:jc w:val="both"/>
        <w:rPr>
          <w:b/>
        </w:rPr>
      </w:pPr>
      <w:r>
        <w:rPr>
          <w:b/>
        </w:rPr>
        <w:lastRenderedPageBreak/>
        <w:t>5. Образовательные технологии, используемые при осуществлении образовательного процесса по дисциплине</w:t>
      </w:r>
    </w:p>
    <w:p w14:paraId="49A2E3DC" w14:textId="77777777" w:rsidR="00175CB2" w:rsidRDefault="00175CB2">
      <w:pPr>
        <w:tabs>
          <w:tab w:val="left" w:pos="993"/>
          <w:tab w:val="left" w:pos="1560"/>
        </w:tabs>
        <w:jc w:val="both"/>
        <w:rPr>
          <w:color w:val="000000"/>
        </w:rPr>
      </w:pPr>
      <w:r>
        <w:rPr>
          <w:color w:val="000000"/>
        </w:rPr>
        <w:t>В процессе обучения используются следующие образовательные технологии:</w:t>
      </w:r>
    </w:p>
    <w:p w14:paraId="090C5E58" w14:textId="77777777" w:rsidR="00175CB2" w:rsidRDefault="00175CB2">
      <w:pPr>
        <w:jc w:val="both"/>
        <w:rPr>
          <w:b/>
        </w:rPr>
      </w:pPr>
      <w:r>
        <w:rPr>
          <w:b/>
        </w:rPr>
        <w:t>Вводная лекция</w:t>
      </w:r>
      <w: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3A8C0D44" w14:textId="77777777" w:rsidR="00175CB2" w:rsidRDefault="00175CB2">
      <w:pPr>
        <w:jc w:val="both"/>
      </w:pPr>
      <w:r>
        <w:rPr>
          <w:b/>
        </w:rPr>
        <w:t>Академическая лекция с элементами лекции-беседы </w:t>
      </w:r>
      <w: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29E5C57E" w14:textId="77777777" w:rsidR="00175CB2" w:rsidRDefault="00175CB2">
      <w:pPr>
        <w:jc w:val="both"/>
      </w:pPr>
      <w:r>
        <w:rPr>
          <w:b/>
        </w:rPr>
        <w:t>Практическое занятие</w:t>
      </w:r>
      <w:r>
        <w:t> – занятие, посвященное освоению конкретных умений и навыков по закреплению полученных на лекции знаний.</w:t>
      </w:r>
    </w:p>
    <w:p w14:paraId="6ED639CE" w14:textId="77777777" w:rsidR="00175CB2" w:rsidRDefault="00175CB2">
      <w:pPr>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2B74752B" w14:textId="77777777" w:rsidR="00175CB2" w:rsidRDefault="00175CB2">
      <w:pPr>
        <w:jc w:val="both"/>
      </w:pPr>
    </w:p>
    <w:p w14:paraId="2DBFCAAA" w14:textId="77777777" w:rsidR="00175CB2" w:rsidRDefault="00175CB2">
      <w:pPr>
        <w:jc w:val="both"/>
        <w:rPr>
          <w:b/>
        </w:rPr>
      </w:pPr>
      <w:r>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31CE9FA5" w14:textId="77777777" w:rsidR="00175CB2" w:rsidRDefault="00175CB2">
      <w:pPr>
        <w:tabs>
          <w:tab w:val="left" w:pos="5670"/>
        </w:tabs>
        <w:ind w:firstLine="709"/>
        <w:jc w:val="both"/>
      </w:pPr>
      <w:r>
        <w:t xml:space="preserve">В процессе осуществления образовательного процесса по дисциплине используются: </w:t>
      </w:r>
    </w:p>
    <w:p w14:paraId="5ECF4625" w14:textId="77777777" w:rsidR="00175CB2" w:rsidRDefault="00175CB2">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0C2E50A" w14:textId="77777777" w:rsidR="00175CB2" w:rsidRPr="00DE1AD5" w:rsidRDefault="00175CB2">
      <w:pPr>
        <w:tabs>
          <w:tab w:val="left" w:pos="5670"/>
        </w:tabs>
        <w:ind w:firstLine="709"/>
        <w:jc w:val="both"/>
        <w:rPr>
          <w:lang w:val="en-US"/>
        </w:rPr>
      </w:pPr>
      <w:r w:rsidRPr="00DE1AD5">
        <w:rPr>
          <w:lang w:val="en-US"/>
        </w:rPr>
        <w:t xml:space="preserve">- </w:t>
      </w:r>
      <w:r>
        <w:t>программы</w:t>
      </w:r>
      <w:r w:rsidRPr="00DE1AD5">
        <w:rPr>
          <w:lang w:val="en-US"/>
        </w:rPr>
        <w:t xml:space="preserve"> Microsoft Office;</w:t>
      </w:r>
    </w:p>
    <w:p w14:paraId="5FD9842D" w14:textId="77777777" w:rsidR="00175CB2" w:rsidRPr="00DE1AD5" w:rsidRDefault="00175CB2">
      <w:pPr>
        <w:tabs>
          <w:tab w:val="left" w:pos="5670"/>
        </w:tabs>
        <w:ind w:left="720"/>
        <w:jc w:val="both"/>
        <w:rPr>
          <w:lang w:val="en-US"/>
        </w:rPr>
      </w:pPr>
      <w:r w:rsidRPr="00DE1AD5">
        <w:rPr>
          <w:lang w:val="en-US"/>
        </w:rPr>
        <w:t>- Adobe Acrobat Reader.</w:t>
      </w:r>
    </w:p>
    <w:p w14:paraId="36B0A07E" w14:textId="77777777" w:rsidR="00175CB2" w:rsidRPr="00DE1AD5" w:rsidRDefault="00175CB2">
      <w:pPr>
        <w:jc w:val="both"/>
        <w:rPr>
          <w:lang w:val="en-US"/>
        </w:rPr>
      </w:pPr>
    </w:p>
    <w:p w14:paraId="3109DC10" w14:textId="77777777" w:rsidR="00175CB2" w:rsidRDefault="00175CB2">
      <w:pPr>
        <w:jc w:val="both"/>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w:t>
      </w:r>
    </w:p>
    <w:p w14:paraId="624C26EE" w14:textId="77777777" w:rsidR="00175CB2" w:rsidRDefault="00175CB2">
      <w:pPr>
        <w:tabs>
          <w:tab w:val="left" w:pos="5670"/>
        </w:tabs>
        <w:ind w:firstLine="709"/>
        <w:jc w:val="both"/>
      </w:pPr>
      <w:r>
        <w:t xml:space="preserve">В процессе осуществления образовательного процесса по дисциплине используются: </w:t>
      </w:r>
    </w:p>
    <w:p w14:paraId="1E7E5F7D" w14:textId="77777777" w:rsidR="00175CB2" w:rsidRDefault="00175CB2">
      <w:pPr>
        <w:rPr>
          <w:b/>
        </w:rPr>
      </w:pPr>
      <w:r>
        <w:t>1. Автоматизированная библиотечно-информационная система «БУКИ-NEXT»</w:t>
      </w:r>
      <w:r>
        <w:rPr>
          <w:u w:val="single"/>
        </w:rPr>
        <w:t xml:space="preserve"> </w:t>
      </w:r>
      <w:hyperlink r:id="rId6">
        <w:r>
          <w:t>http://www.lib.uniyar.ac.ru/opac/bk_cat_find.php</w:t>
        </w:r>
      </w:hyperlink>
    </w:p>
    <w:p w14:paraId="71220EE1" w14:textId="77777777" w:rsidR="00175CB2" w:rsidRDefault="00175CB2">
      <w:pPr>
        <w:tabs>
          <w:tab w:val="left" w:pos="284"/>
        </w:tabs>
        <w:jc w:val="both"/>
      </w:pPr>
      <w:r>
        <w:t xml:space="preserve">2.Научная электронная библиотека (НЭБ) </w:t>
      </w:r>
    </w:p>
    <w:p w14:paraId="42A1D116" w14:textId="77777777" w:rsidR="00175CB2" w:rsidRDefault="006E5C1D">
      <w:pPr>
        <w:tabs>
          <w:tab w:val="left" w:pos="284"/>
        </w:tabs>
        <w:jc w:val="both"/>
      </w:pPr>
      <w:hyperlink r:id="rId7">
        <w:r w:rsidR="00175CB2">
          <w:rPr>
            <w:color w:val="000000"/>
          </w:rPr>
          <w:t>http://elibrary.ru</w:t>
        </w:r>
      </w:hyperlink>
      <w:r w:rsidR="00175CB2">
        <w:t xml:space="preserve"> </w:t>
      </w:r>
    </w:p>
    <w:p w14:paraId="54DF22DD" w14:textId="77777777" w:rsidR="00175CB2" w:rsidRDefault="00175CB2">
      <w:pPr>
        <w:tabs>
          <w:tab w:val="left" w:pos="284"/>
        </w:tabs>
        <w:jc w:val="both"/>
      </w:pPr>
      <w:r>
        <w:t xml:space="preserve">3.Электронная библиотека учебных материалов </w:t>
      </w:r>
      <w:proofErr w:type="spellStart"/>
      <w:r>
        <w:t>ЯрГУ</w:t>
      </w:r>
      <w:proofErr w:type="spellEnd"/>
      <w:r>
        <w:t xml:space="preserve"> </w:t>
      </w:r>
      <w:hyperlink r:id="rId8">
        <w:r>
          <w:rPr>
            <w:color w:val="000000"/>
          </w:rPr>
          <w:t>http://www.lib.uniyar.ac.ru/opac/bk_cat_find.php</w:t>
        </w:r>
      </w:hyperlink>
    </w:p>
    <w:p w14:paraId="0F496B61" w14:textId="77777777" w:rsidR="00175CB2" w:rsidRDefault="00175CB2">
      <w:pPr>
        <w:tabs>
          <w:tab w:val="left" w:pos="196"/>
        </w:tabs>
        <w:jc w:val="both"/>
        <w:rPr>
          <w:color w:val="000000"/>
        </w:rPr>
      </w:pPr>
      <w:r>
        <w:rPr>
          <w:color w:val="000000"/>
        </w:rPr>
        <w:t>4.Электронно-библиотечная система «</w:t>
      </w:r>
      <w:proofErr w:type="spellStart"/>
      <w:r>
        <w:rPr>
          <w:color w:val="000000"/>
        </w:rPr>
        <w:t>Юрайт</w:t>
      </w:r>
      <w:proofErr w:type="spellEnd"/>
      <w:r>
        <w:rPr>
          <w:color w:val="000000"/>
        </w:rPr>
        <w:t xml:space="preserve">» </w:t>
      </w:r>
    </w:p>
    <w:p w14:paraId="0EA91BB8" w14:textId="77777777" w:rsidR="00175CB2" w:rsidRDefault="006E5C1D">
      <w:pPr>
        <w:tabs>
          <w:tab w:val="left" w:pos="196"/>
        </w:tabs>
        <w:jc w:val="both"/>
        <w:rPr>
          <w:color w:val="000000"/>
        </w:rPr>
      </w:pPr>
      <w:hyperlink r:id="rId9">
        <w:r w:rsidR="00175CB2">
          <w:rPr>
            <w:color w:val="000000"/>
          </w:rPr>
          <w:t>https://urait.ru</w:t>
        </w:r>
      </w:hyperlink>
    </w:p>
    <w:p w14:paraId="08990D28" w14:textId="77777777" w:rsidR="00175CB2" w:rsidRDefault="00175CB2">
      <w:pPr>
        <w:tabs>
          <w:tab w:val="left" w:pos="196"/>
        </w:tabs>
        <w:jc w:val="both"/>
        <w:rPr>
          <w:color w:val="000000"/>
        </w:rPr>
      </w:pPr>
      <w:r>
        <w:rPr>
          <w:color w:val="000000"/>
        </w:rPr>
        <w:t>5. Электронно-библиотечная система «ПРОСПЕКТ»</w:t>
      </w:r>
    </w:p>
    <w:p w14:paraId="729A6A8E" w14:textId="77777777" w:rsidR="00175CB2" w:rsidRDefault="006E5C1D">
      <w:pPr>
        <w:tabs>
          <w:tab w:val="left" w:pos="196"/>
        </w:tabs>
        <w:jc w:val="both"/>
        <w:rPr>
          <w:color w:val="000000"/>
        </w:rPr>
      </w:pPr>
      <w:hyperlink r:id="rId10">
        <w:r w:rsidR="00175CB2">
          <w:rPr>
            <w:color w:val="000000"/>
          </w:rPr>
          <w:t>http://ebs.prospekt.org</w:t>
        </w:r>
      </w:hyperlink>
    </w:p>
    <w:p w14:paraId="28F6BE2D" w14:textId="77777777" w:rsidR="00175CB2" w:rsidRDefault="00D90056">
      <w:pPr>
        <w:tabs>
          <w:tab w:val="left" w:pos="196"/>
        </w:tabs>
        <w:jc w:val="both"/>
        <w:rPr>
          <w:color w:val="000000"/>
        </w:rPr>
      </w:pPr>
      <w:r>
        <w:rPr>
          <w:color w:val="000000"/>
        </w:rPr>
        <w:t>6</w:t>
      </w:r>
      <w:r w:rsidR="00175CB2">
        <w:rPr>
          <w:color w:val="000000"/>
        </w:rPr>
        <w:t xml:space="preserve">. Электронно-библиотечная система «Консультант Студента» </w:t>
      </w:r>
    </w:p>
    <w:p w14:paraId="1CEA901A" w14:textId="77777777" w:rsidR="00175CB2" w:rsidRDefault="006E5C1D">
      <w:pPr>
        <w:tabs>
          <w:tab w:val="left" w:pos="196"/>
        </w:tabs>
        <w:jc w:val="both"/>
        <w:rPr>
          <w:color w:val="000000"/>
        </w:rPr>
      </w:pPr>
      <w:hyperlink r:id="rId11">
        <w:r w:rsidR="00175CB2">
          <w:rPr>
            <w:color w:val="000000"/>
          </w:rPr>
          <w:t>https://www.studentlibrary.ru</w:t>
        </w:r>
      </w:hyperlink>
    </w:p>
    <w:p w14:paraId="6DA7016C" w14:textId="77777777" w:rsidR="00175CB2" w:rsidRDefault="00175CB2">
      <w:pPr>
        <w:jc w:val="both"/>
        <w:rPr>
          <w:b/>
        </w:rPr>
      </w:pPr>
      <w:r>
        <w:rPr>
          <w:b/>
        </w:rPr>
        <w:lastRenderedPageBreak/>
        <w:t>8. 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w:t>
      </w:r>
    </w:p>
    <w:p w14:paraId="3AEE6D1E" w14:textId="77777777" w:rsidR="00175CB2" w:rsidRDefault="00175CB2">
      <w:pPr>
        <w:jc w:val="both"/>
        <w:rPr>
          <w:b/>
        </w:rPr>
      </w:pPr>
    </w:p>
    <w:p w14:paraId="01C04426" w14:textId="77777777" w:rsidR="006E5C1D" w:rsidRDefault="006E5C1D" w:rsidP="006E5C1D">
      <w:pPr>
        <w:rPr>
          <w:b/>
        </w:rPr>
      </w:pPr>
      <w:bookmarkStart w:id="14" w:name="_heading=h.35nkun2" w:colFirst="0" w:colLast="0"/>
      <w:bookmarkEnd w:id="14"/>
      <w:r>
        <w:rPr>
          <w:b/>
        </w:rPr>
        <w:t xml:space="preserve">а) основная литература </w:t>
      </w:r>
    </w:p>
    <w:p w14:paraId="48031935" w14:textId="77777777" w:rsidR="006E5C1D" w:rsidRDefault="006E5C1D" w:rsidP="006E5C1D">
      <w:pPr>
        <w:jc w:val="both"/>
        <w:rPr>
          <w:iCs/>
          <w:color w:val="000000"/>
        </w:rPr>
      </w:pPr>
      <w:r w:rsidRPr="009775B6">
        <w:rPr>
          <w:iCs/>
          <w:color w:val="000000"/>
          <w:highlight w:val="white"/>
        </w:rPr>
        <w:t xml:space="preserve">1. </w:t>
      </w:r>
      <w:r w:rsidRPr="007C41FD">
        <w:rPr>
          <w:iCs/>
          <w:color w:val="000000"/>
        </w:rPr>
        <w:t xml:space="preserve">Кравченко, А. И.  Методология и методы социологических исследований : учебник для вузов / А. И. Кравченко. — Москва : Издательство </w:t>
      </w:r>
      <w:proofErr w:type="spellStart"/>
      <w:r w:rsidRPr="007C41FD">
        <w:rPr>
          <w:iCs/>
          <w:color w:val="000000"/>
        </w:rPr>
        <w:t>Юрайт</w:t>
      </w:r>
      <w:proofErr w:type="spellEnd"/>
      <w:r w:rsidRPr="007C41FD">
        <w:rPr>
          <w:iCs/>
          <w:color w:val="000000"/>
        </w:rPr>
        <w:t xml:space="preserve">, 2024. — 659 с. — (Высшее образование). — ISBN 978-5-534-18257-6. — Текст : электронный // Образовательная платформа </w:t>
      </w:r>
      <w:proofErr w:type="spellStart"/>
      <w:r w:rsidRPr="007C41FD">
        <w:rPr>
          <w:iCs/>
          <w:color w:val="000000"/>
        </w:rPr>
        <w:t>Юрайт</w:t>
      </w:r>
      <w:proofErr w:type="spellEnd"/>
      <w:r w:rsidRPr="007C41FD">
        <w:rPr>
          <w:iCs/>
          <w:color w:val="000000"/>
        </w:rPr>
        <w:t xml:space="preserve"> [сайт]. — URL: </w:t>
      </w:r>
      <w:hyperlink r:id="rId12" w:history="1">
        <w:r w:rsidRPr="00F205B0">
          <w:rPr>
            <w:rStyle w:val="a8"/>
            <w:iCs/>
          </w:rPr>
          <w:t>https://urait.ru/bcode/534626</w:t>
        </w:r>
      </w:hyperlink>
    </w:p>
    <w:p w14:paraId="39EAD0F6" w14:textId="77777777" w:rsidR="006E5C1D" w:rsidRDefault="006E5C1D" w:rsidP="006E5C1D">
      <w:pPr>
        <w:jc w:val="both"/>
        <w:rPr>
          <w:iCs/>
          <w:color w:val="000000"/>
        </w:rPr>
      </w:pPr>
      <w:r>
        <w:rPr>
          <w:iCs/>
          <w:color w:val="000000"/>
        </w:rPr>
        <w:t xml:space="preserve">2. </w:t>
      </w:r>
      <w:r w:rsidRPr="007C41FD">
        <w:rPr>
          <w:iCs/>
          <w:color w:val="000000"/>
        </w:rPr>
        <w:t xml:space="preserve">Зерчанинова, Т. Е.  Социология: методы прикладных исследований : учебное пособие для вузов / Т. Е. Зерчанинова. — 2-е изд., </w:t>
      </w:r>
      <w:proofErr w:type="spellStart"/>
      <w:r w:rsidRPr="007C41FD">
        <w:rPr>
          <w:iCs/>
          <w:color w:val="000000"/>
        </w:rPr>
        <w:t>испр</w:t>
      </w:r>
      <w:proofErr w:type="spellEnd"/>
      <w:r w:rsidRPr="007C41FD">
        <w:rPr>
          <w:iCs/>
          <w:color w:val="000000"/>
        </w:rPr>
        <w:t xml:space="preserve">. и доп. — Москва : Издательство </w:t>
      </w:r>
      <w:proofErr w:type="spellStart"/>
      <w:r w:rsidRPr="007C41FD">
        <w:rPr>
          <w:iCs/>
          <w:color w:val="000000"/>
        </w:rPr>
        <w:t>Юрайт</w:t>
      </w:r>
      <w:proofErr w:type="spellEnd"/>
      <w:r w:rsidRPr="007C41FD">
        <w:rPr>
          <w:iCs/>
          <w:color w:val="000000"/>
        </w:rPr>
        <w:t xml:space="preserve">, 2024. — 216 с. — (Высшее образование). — ISBN 978-5-534-17121-1. — Текст : электронный // Образовательная платформа </w:t>
      </w:r>
      <w:proofErr w:type="spellStart"/>
      <w:r w:rsidRPr="007C41FD">
        <w:rPr>
          <w:iCs/>
          <w:color w:val="000000"/>
        </w:rPr>
        <w:t>Юрайт</w:t>
      </w:r>
      <w:proofErr w:type="spellEnd"/>
      <w:r w:rsidRPr="007C41FD">
        <w:rPr>
          <w:iCs/>
          <w:color w:val="000000"/>
        </w:rPr>
        <w:t xml:space="preserve"> [сайт]. — URL: https://urait.ru/bcode/532415 </w:t>
      </w:r>
    </w:p>
    <w:p w14:paraId="005F3B86" w14:textId="77777777" w:rsidR="006E5C1D" w:rsidRDefault="006E5C1D" w:rsidP="006E5C1D">
      <w:pPr>
        <w:jc w:val="both"/>
        <w:rPr>
          <w:b/>
        </w:rPr>
      </w:pPr>
    </w:p>
    <w:p w14:paraId="607B2219" w14:textId="77777777" w:rsidR="006E5C1D" w:rsidRDefault="006E5C1D" w:rsidP="006E5C1D">
      <w:pPr>
        <w:jc w:val="both"/>
        <w:rPr>
          <w:b/>
        </w:rPr>
      </w:pPr>
      <w:r>
        <w:rPr>
          <w:b/>
        </w:rPr>
        <w:t xml:space="preserve">б) дополнительная литература </w:t>
      </w:r>
    </w:p>
    <w:p w14:paraId="6ED80F8B" w14:textId="77777777" w:rsidR="006E5C1D" w:rsidRDefault="006E5C1D" w:rsidP="006E5C1D">
      <w:pPr>
        <w:jc w:val="both"/>
        <w:rPr>
          <w:iCs/>
          <w:color w:val="000000"/>
        </w:rPr>
      </w:pPr>
      <w:r w:rsidRPr="009775B6">
        <w:rPr>
          <w:iCs/>
          <w:color w:val="000000"/>
          <w:highlight w:val="white"/>
        </w:rPr>
        <w:t xml:space="preserve">1. </w:t>
      </w:r>
      <w:r w:rsidRPr="007C41FD">
        <w:rPr>
          <w:iCs/>
          <w:color w:val="000000"/>
        </w:rPr>
        <w:t xml:space="preserve">Рой, О. М.  Исследования социально-экономических и политических процессов : учебник для вузов / О. М. Рой. — 4-е изд., </w:t>
      </w:r>
      <w:proofErr w:type="spellStart"/>
      <w:r w:rsidRPr="007C41FD">
        <w:rPr>
          <w:iCs/>
          <w:color w:val="000000"/>
        </w:rPr>
        <w:t>испр</w:t>
      </w:r>
      <w:proofErr w:type="spellEnd"/>
      <w:r w:rsidRPr="007C41FD">
        <w:rPr>
          <w:iCs/>
          <w:color w:val="000000"/>
        </w:rPr>
        <w:t xml:space="preserve">. и доп. — Москва : Издательство </w:t>
      </w:r>
      <w:proofErr w:type="spellStart"/>
      <w:r w:rsidRPr="007C41FD">
        <w:rPr>
          <w:iCs/>
          <w:color w:val="000000"/>
        </w:rPr>
        <w:t>Юрайт</w:t>
      </w:r>
      <w:proofErr w:type="spellEnd"/>
      <w:r w:rsidRPr="007C41FD">
        <w:rPr>
          <w:iCs/>
          <w:color w:val="000000"/>
        </w:rPr>
        <w:t xml:space="preserve">, 2024. — 331 с. — (Высшее образование). — ISBN 978-5-534-12349-4. — Текст : электронный // Образовательная платформа </w:t>
      </w:r>
      <w:proofErr w:type="spellStart"/>
      <w:r w:rsidRPr="007C41FD">
        <w:rPr>
          <w:iCs/>
          <w:color w:val="000000"/>
        </w:rPr>
        <w:t>Юрайт</w:t>
      </w:r>
      <w:proofErr w:type="spellEnd"/>
      <w:r w:rsidRPr="007C41FD">
        <w:rPr>
          <w:iCs/>
          <w:color w:val="000000"/>
        </w:rPr>
        <w:t xml:space="preserve"> [сайт]. — URL: </w:t>
      </w:r>
      <w:r>
        <w:rPr>
          <w:iCs/>
          <w:color w:val="000000"/>
        </w:rPr>
        <w:fldChar w:fldCharType="begin"/>
      </w:r>
      <w:r>
        <w:rPr>
          <w:iCs/>
          <w:color w:val="000000"/>
        </w:rPr>
        <w:instrText xml:space="preserve"> HYPERLINK "</w:instrText>
      </w:r>
      <w:r w:rsidRPr="007C41FD">
        <w:rPr>
          <w:iCs/>
          <w:color w:val="000000"/>
        </w:rPr>
        <w:instrText xml:space="preserve">https://urait.ru/bcode/539128 </w:instrText>
      </w:r>
    </w:p>
    <w:p w14:paraId="71D93663" w14:textId="77777777" w:rsidR="006E5C1D" w:rsidRPr="00F205B0" w:rsidRDefault="006E5C1D" w:rsidP="006E5C1D">
      <w:pPr>
        <w:jc w:val="both"/>
        <w:rPr>
          <w:rStyle w:val="a8"/>
          <w:iCs/>
        </w:rPr>
      </w:pPr>
      <w:r>
        <w:rPr>
          <w:iCs/>
          <w:color w:val="000000"/>
        </w:rPr>
        <w:instrText xml:space="preserve">2" </w:instrText>
      </w:r>
      <w:r>
        <w:rPr>
          <w:iCs/>
          <w:color w:val="000000"/>
        </w:rPr>
        <w:fldChar w:fldCharType="separate"/>
      </w:r>
      <w:r w:rsidRPr="00F205B0">
        <w:rPr>
          <w:rStyle w:val="a8"/>
          <w:iCs/>
        </w:rPr>
        <w:t xml:space="preserve">https://urait.ru/bcode/539128 </w:t>
      </w:r>
    </w:p>
    <w:p w14:paraId="35086D93" w14:textId="77777777" w:rsidR="006E5C1D" w:rsidRDefault="006E5C1D" w:rsidP="006E5C1D">
      <w:pPr>
        <w:jc w:val="both"/>
        <w:rPr>
          <w:b/>
        </w:rPr>
      </w:pPr>
      <w:r w:rsidRPr="00F205B0">
        <w:rPr>
          <w:rStyle w:val="a8"/>
          <w:iCs/>
        </w:rPr>
        <w:t>2</w:t>
      </w:r>
      <w:r>
        <w:rPr>
          <w:iCs/>
          <w:color w:val="000000"/>
        </w:rPr>
        <w:fldChar w:fldCharType="end"/>
      </w:r>
      <w:r>
        <w:rPr>
          <w:iCs/>
          <w:color w:val="000000"/>
        </w:rPr>
        <w:t xml:space="preserve">. </w:t>
      </w:r>
      <w:r w:rsidRPr="007C41FD">
        <w:rPr>
          <w:iCs/>
          <w:color w:val="000000"/>
        </w:rPr>
        <w:t xml:space="preserve">Методика и техника социологических исследований : учебное пособие для вузов / В. А. Семенов [и др.] ; под общей редакцией В. А. Семенова, В. Г. Зарубина. — Москва : Издательство </w:t>
      </w:r>
      <w:proofErr w:type="spellStart"/>
      <w:r w:rsidRPr="007C41FD">
        <w:rPr>
          <w:iCs/>
          <w:color w:val="000000"/>
        </w:rPr>
        <w:t>Юрайт</w:t>
      </w:r>
      <w:proofErr w:type="spellEnd"/>
      <w:r w:rsidRPr="007C41FD">
        <w:rPr>
          <w:iCs/>
          <w:color w:val="000000"/>
        </w:rPr>
        <w:t xml:space="preserve">, 2024. — 73 с. — (Высшее образование). — ISBN 978-5-534-13027-0. — Текст : электронный // Образовательная платформа </w:t>
      </w:r>
      <w:proofErr w:type="spellStart"/>
      <w:r w:rsidRPr="007C41FD">
        <w:rPr>
          <w:iCs/>
          <w:color w:val="000000"/>
        </w:rPr>
        <w:t>Юрайт</w:t>
      </w:r>
      <w:proofErr w:type="spellEnd"/>
      <w:r w:rsidRPr="007C41FD">
        <w:rPr>
          <w:iCs/>
          <w:color w:val="000000"/>
        </w:rPr>
        <w:t xml:space="preserve"> [сайт]. — URL: https://urait.ru/bcode/541922</w:t>
      </w:r>
    </w:p>
    <w:p w14:paraId="0C4DACB0" w14:textId="77777777" w:rsidR="00175CB2" w:rsidRDefault="00175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14:paraId="1AE681EE" w14:textId="77777777" w:rsidR="00175CB2" w:rsidRDefault="00175CB2">
      <w:pPr>
        <w:rPr>
          <w:highlight w:val="yellow"/>
        </w:rPr>
      </w:pPr>
      <w:r>
        <w:rPr>
          <w:b/>
        </w:rPr>
        <w:t xml:space="preserve">9. Материально-техническая база, необходимая для осуществления образовательного процесса по дисциплине </w:t>
      </w:r>
    </w:p>
    <w:p w14:paraId="18133E76" w14:textId="77777777" w:rsidR="00175CB2" w:rsidRDefault="00175CB2">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54FF4C8" w14:textId="77777777" w:rsidR="00175CB2" w:rsidRDefault="00175CB2">
      <w:pPr>
        <w:ind w:firstLine="709"/>
        <w:jc w:val="both"/>
      </w:pPr>
      <w:r>
        <w:t xml:space="preserve">- учебные аудитории для проведения занятий лекционного типа; </w:t>
      </w:r>
    </w:p>
    <w:p w14:paraId="576E742C" w14:textId="77777777" w:rsidR="00175CB2" w:rsidRDefault="00175CB2">
      <w:pPr>
        <w:ind w:firstLine="709"/>
        <w:jc w:val="both"/>
      </w:pPr>
      <w:r>
        <w:t xml:space="preserve">- учебные аудитории для проведения практических занятий (семинаров); </w:t>
      </w:r>
    </w:p>
    <w:p w14:paraId="436B9BD1" w14:textId="77777777" w:rsidR="00175CB2" w:rsidRDefault="00175CB2">
      <w:pPr>
        <w:ind w:firstLine="709"/>
        <w:jc w:val="both"/>
      </w:pPr>
      <w:r>
        <w:t xml:space="preserve">- учебные аудитории для проведения групповых и индивидуальных консультаций; </w:t>
      </w:r>
    </w:p>
    <w:p w14:paraId="124586FB" w14:textId="77777777" w:rsidR="00175CB2" w:rsidRDefault="00175CB2">
      <w:pPr>
        <w:ind w:firstLine="709"/>
        <w:jc w:val="both"/>
      </w:pPr>
      <w:r>
        <w:t xml:space="preserve">- учебные аудитории для проведения текущего контроля и промежуточной аттестации; </w:t>
      </w:r>
    </w:p>
    <w:p w14:paraId="10580DCC" w14:textId="77777777" w:rsidR="00175CB2" w:rsidRDefault="00175CB2">
      <w:pPr>
        <w:ind w:firstLine="709"/>
        <w:jc w:val="both"/>
        <w:rPr>
          <w:color w:val="FF0000"/>
        </w:rPr>
      </w:pPr>
      <w:r>
        <w:t>- помещения для самостоятельной работы;</w:t>
      </w:r>
    </w:p>
    <w:p w14:paraId="1D1610F2" w14:textId="77777777" w:rsidR="00175CB2" w:rsidRDefault="00175CB2">
      <w:pPr>
        <w:ind w:firstLine="709"/>
        <w:jc w:val="both"/>
        <w:rPr>
          <w:color w:val="0000FF"/>
        </w:rPr>
      </w:pPr>
      <w:r>
        <w:t>- помещения для хранения и профилактического обслуживания технических средств обучения.</w:t>
      </w:r>
    </w:p>
    <w:p w14:paraId="7294D27A" w14:textId="77777777" w:rsidR="00175CB2" w:rsidRDefault="00175CB2">
      <w:pPr>
        <w:ind w:firstLine="709"/>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14:paraId="525B85DC" w14:textId="77777777" w:rsidR="00175CB2" w:rsidRDefault="00175CB2">
      <w:pPr>
        <w:ind w:firstLine="709"/>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 xml:space="preserve">. </w:t>
      </w:r>
    </w:p>
    <w:p w14:paraId="3E6B5E4E" w14:textId="77777777" w:rsidR="00175CB2" w:rsidRDefault="00175CB2">
      <w:pPr>
        <w:jc w:val="both"/>
      </w:pPr>
    </w:p>
    <w:p w14:paraId="380DA9BB" w14:textId="77777777" w:rsidR="00175CB2" w:rsidRDefault="00175CB2">
      <w:pPr>
        <w:jc w:val="both"/>
      </w:pPr>
    </w:p>
    <w:p w14:paraId="7F354B23" w14:textId="77777777" w:rsidR="00175CB2" w:rsidRDefault="00175CB2">
      <w:pPr>
        <w:jc w:val="both"/>
      </w:pPr>
    </w:p>
    <w:p w14:paraId="3A90869C" w14:textId="77777777" w:rsidR="00175CB2" w:rsidRDefault="00175CB2">
      <w:pPr>
        <w:jc w:val="both"/>
        <w:rPr>
          <w:sz w:val="28"/>
          <w:szCs w:val="28"/>
        </w:rPr>
      </w:pPr>
      <w:r>
        <w:t>Автор:</w:t>
      </w:r>
    </w:p>
    <w:tbl>
      <w:tblPr>
        <w:tblW w:w="9187" w:type="dxa"/>
        <w:tblLayout w:type="fixed"/>
        <w:tblCellMar>
          <w:left w:w="115" w:type="dxa"/>
          <w:right w:w="115" w:type="dxa"/>
        </w:tblCellMar>
        <w:tblLook w:val="0000" w:firstRow="0" w:lastRow="0" w:firstColumn="0" w:lastColumn="0" w:noHBand="0" w:noVBand="0"/>
      </w:tblPr>
      <w:tblGrid>
        <w:gridCol w:w="4312"/>
        <w:gridCol w:w="250"/>
        <w:gridCol w:w="1507"/>
        <w:gridCol w:w="3118"/>
      </w:tblGrid>
      <w:tr w:rsidR="002C7CEA" w14:paraId="756902E8" w14:textId="77777777" w:rsidTr="002C7CEA">
        <w:trPr>
          <w:trHeight w:val="599"/>
        </w:trPr>
        <w:tc>
          <w:tcPr>
            <w:tcW w:w="4312" w:type="dxa"/>
            <w:tcBorders>
              <w:bottom w:val="single" w:sz="4" w:space="0" w:color="000000"/>
            </w:tcBorders>
            <w:vAlign w:val="bottom"/>
          </w:tcPr>
          <w:p w14:paraId="5588E31D" w14:textId="77777777" w:rsidR="002C7CEA" w:rsidRDefault="002C7CEA">
            <w:r>
              <w:t xml:space="preserve">Старший преподаватель </w:t>
            </w:r>
          </w:p>
          <w:p w14:paraId="7F7DC492" w14:textId="77777777" w:rsidR="002C7CEA" w:rsidRPr="00527AEC" w:rsidRDefault="002C7CEA">
            <w:pPr>
              <w:rPr>
                <w:color w:val="000099"/>
              </w:rPr>
            </w:pPr>
            <w:r>
              <w:t>кафедры социальной политики</w:t>
            </w:r>
          </w:p>
        </w:tc>
        <w:tc>
          <w:tcPr>
            <w:tcW w:w="250" w:type="dxa"/>
            <w:vAlign w:val="bottom"/>
          </w:tcPr>
          <w:p w14:paraId="16EB0A9B" w14:textId="77777777" w:rsidR="002C7CEA" w:rsidRPr="00527AEC" w:rsidRDefault="002C7CEA">
            <w:pPr>
              <w:rPr>
                <w:color w:val="000099"/>
              </w:rPr>
            </w:pPr>
          </w:p>
        </w:tc>
        <w:tc>
          <w:tcPr>
            <w:tcW w:w="1507" w:type="dxa"/>
            <w:vAlign w:val="bottom"/>
          </w:tcPr>
          <w:p w14:paraId="52028FA2" w14:textId="77777777" w:rsidR="002C7CEA" w:rsidRPr="00527AEC" w:rsidRDefault="002C7CEA">
            <w:pPr>
              <w:rPr>
                <w:color w:val="000099"/>
              </w:rPr>
            </w:pPr>
            <w:r>
              <w:rPr>
                <w:color w:val="000099"/>
              </w:rPr>
              <w:t xml:space="preserve">    </w:t>
            </w:r>
          </w:p>
        </w:tc>
        <w:tc>
          <w:tcPr>
            <w:tcW w:w="3118" w:type="dxa"/>
            <w:tcBorders>
              <w:bottom w:val="single" w:sz="4" w:space="0" w:color="000000"/>
            </w:tcBorders>
            <w:vAlign w:val="bottom"/>
          </w:tcPr>
          <w:p w14:paraId="474D23F3" w14:textId="77777777" w:rsidR="002C7CEA" w:rsidRPr="00527AEC" w:rsidRDefault="002C7CEA" w:rsidP="00527AEC">
            <w:pPr>
              <w:jc w:val="center"/>
              <w:rPr>
                <w:color w:val="000099"/>
              </w:rPr>
            </w:pPr>
            <w:r>
              <w:t>К.Г. Храброва</w:t>
            </w:r>
          </w:p>
        </w:tc>
      </w:tr>
      <w:tr w:rsidR="002C7CEA" w14:paraId="647E4674" w14:textId="77777777" w:rsidTr="002C7CEA">
        <w:tc>
          <w:tcPr>
            <w:tcW w:w="4312" w:type="dxa"/>
            <w:tcBorders>
              <w:top w:val="single" w:sz="4" w:space="0" w:color="000000"/>
            </w:tcBorders>
          </w:tcPr>
          <w:p w14:paraId="58A1721F" w14:textId="77777777" w:rsidR="002C7CEA" w:rsidRPr="00527AEC" w:rsidRDefault="002C7CEA" w:rsidP="00527AEC">
            <w:pPr>
              <w:jc w:val="center"/>
              <w:rPr>
                <w:sz w:val="28"/>
                <w:szCs w:val="28"/>
              </w:rPr>
            </w:pPr>
            <w:r w:rsidRPr="00527AEC">
              <w:rPr>
                <w:i/>
                <w:vertAlign w:val="superscript"/>
              </w:rPr>
              <w:t>должность, ученая степень</w:t>
            </w:r>
          </w:p>
        </w:tc>
        <w:tc>
          <w:tcPr>
            <w:tcW w:w="250" w:type="dxa"/>
          </w:tcPr>
          <w:p w14:paraId="44A3E235" w14:textId="77777777" w:rsidR="002C7CEA" w:rsidRPr="00527AEC" w:rsidRDefault="002C7CEA" w:rsidP="00527AEC">
            <w:pPr>
              <w:jc w:val="center"/>
              <w:rPr>
                <w:sz w:val="28"/>
                <w:szCs w:val="28"/>
              </w:rPr>
            </w:pPr>
          </w:p>
        </w:tc>
        <w:tc>
          <w:tcPr>
            <w:tcW w:w="1507" w:type="dxa"/>
          </w:tcPr>
          <w:p w14:paraId="5E29E803" w14:textId="77777777" w:rsidR="002C7CEA" w:rsidRPr="00527AEC" w:rsidRDefault="002C7CEA" w:rsidP="00527AEC">
            <w:pPr>
              <w:jc w:val="center"/>
              <w:rPr>
                <w:sz w:val="28"/>
                <w:szCs w:val="28"/>
              </w:rPr>
            </w:pPr>
          </w:p>
        </w:tc>
        <w:tc>
          <w:tcPr>
            <w:tcW w:w="3118" w:type="dxa"/>
            <w:tcBorders>
              <w:top w:val="single" w:sz="4" w:space="0" w:color="000000"/>
            </w:tcBorders>
          </w:tcPr>
          <w:p w14:paraId="08B6B65A" w14:textId="77777777" w:rsidR="002C7CEA" w:rsidRPr="00527AEC" w:rsidRDefault="002C7CEA" w:rsidP="00527AEC">
            <w:pPr>
              <w:jc w:val="center"/>
              <w:rPr>
                <w:sz w:val="28"/>
                <w:szCs w:val="28"/>
              </w:rPr>
            </w:pPr>
            <w:r w:rsidRPr="00527AEC">
              <w:rPr>
                <w:i/>
                <w:vertAlign w:val="superscript"/>
              </w:rPr>
              <w:t>И.О. Фамилия</w:t>
            </w:r>
          </w:p>
        </w:tc>
      </w:tr>
    </w:tbl>
    <w:p w14:paraId="5B61ACFA" w14:textId="77777777" w:rsidR="00175CB2" w:rsidRDefault="00175CB2">
      <w:pPr>
        <w:jc w:val="both"/>
      </w:pPr>
    </w:p>
    <w:p w14:paraId="4D35CEAF" w14:textId="77777777" w:rsidR="00175CB2" w:rsidRDefault="00175CB2" w:rsidP="00D90056">
      <w:pPr>
        <w:spacing w:after="160" w:line="259" w:lineRule="auto"/>
        <w:jc w:val="right"/>
        <w:rPr>
          <w:b/>
        </w:rPr>
      </w:pPr>
      <w:r>
        <w:br w:type="page"/>
      </w:r>
      <w:r>
        <w:rPr>
          <w:b/>
        </w:rPr>
        <w:lastRenderedPageBreak/>
        <w:t>Приложение № 1 к рабочей программе дисциплины</w:t>
      </w:r>
    </w:p>
    <w:p w14:paraId="2446DD94" w14:textId="77777777" w:rsidR="00175CB2" w:rsidRDefault="00175CB2">
      <w:pPr>
        <w:jc w:val="right"/>
        <w:rPr>
          <w:b/>
        </w:rPr>
      </w:pPr>
      <w:r>
        <w:rPr>
          <w:b/>
        </w:rPr>
        <w:t>«Теория и практика измерения социальных проблем»</w:t>
      </w:r>
    </w:p>
    <w:p w14:paraId="4DAF2D9D" w14:textId="77777777" w:rsidR="00175CB2" w:rsidRDefault="00175CB2">
      <w:pPr>
        <w:jc w:val="center"/>
        <w:rPr>
          <w:b/>
        </w:rPr>
      </w:pPr>
    </w:p>
    <w:p w14:paraId="5475B860" w14:textId="77777777" w:rsidR="00175CB2" w:rsidRDefault="00175CB2">
      <w:pPr>
        <w:jc w:val="center"/>
        <w:rPr>
          <w:b/>
        </w:rPr>
      </w:pPr>
    </w:p>
    <w:p w14:paraId="432F1AA2" w14:textId="77777777" w:rsidR="00175CB2" w:rsidRDefault="00175CB2">
      <w:pPr>
        <w:jc w:val="center"/>
        <w:rPr>
          <w:b/>
        </w:rPr>
      </w:pPr>
      <w:r>
        <w:rPr>
          <w:b/>
        </w:rPr>
        <w:t xml:space="preserve">Фонд оценочных средств </w:t>
      </w:r>
    </w:p>
    <w:p w14:paraId="011D97F1" w14:textId="77777777" w:rsidR="00175CB2" w:rsidRDefault="00175CB2">
      <w:pPr>
        <w:jc w:val="center"/>
        <w:rPr>
          <w:b/>
        </w:rPr>
      </w:pPr>
      <w:r>
        <w:rPr>
          <w:b/>
        </w:rPr>
        <w:t xml:space="preserve">для проведения текущего контроля успеваемости </w:t>
      </w:r>
    </w:p>
    <w:p w14:paraId="675A98EB" w14:textId="77777777" w:rsidR="00175CB2" w:rsidRDefault="00175CB2">
      <w:pPr>
        <w:jc w:val="center"/>
        <w:rPr>
          <w:b/>
        </w:rPr>
      </w:pPr>
      <w:r>
        <w:rPr>
          <w:b/>
        </w:rPr>
        <w:t xml:space="preserve">и промежуточной аттестации студентов </w:t>
      </w:r>
    </w:p>
    <w:p w14:paraId="19A95B32" w14:textId="77777777" w:rsidR="00175CB2" w:rsidRDefault="00175CB2">
      <w:pPr>
        <w:jc w:val="center"/>
        <w:rPr>
          <w:b/>
        </w:rPr>
      </w:pPr>
      <w:r>
        <w:rPr>
          <w:b/>
        </w:rPr>
        <w:t>по дисциплине</w:t>
      </w:r>
    </w:p>
    <w:p w14:paraId="111C5AB8" w14:textId="77777777" w:rsidR="00175CB2" w:rsidRDefault="00175CB2">
      <w:pPr>
        <w:jc w:val="center"/>
        <w:rPr>
          <w:b/>
        </w:rPr>
      </w:pPr>
    </w:p>
    <w:p w14:paraId="07D0F840" w14:textId="77777777" w:rsidR="00175CB2" w:rsidRDefault="00175CB2">
      <w:pPr>
        <w:jc w:val="center"/>
        <w:rPr>
          <w:b/>
        </w:rPr>
      </w:pPr>
    </w:p>
    <w:p w14:paraId="76D05396" w14:textId="0E4063F7" w:rsidR="00175CB2" w:rsidRDefault="005F6303">
      <w:pPr>
        <w:numPr>
          <w:ilvl w:val="0"/>
          <w:numId w:val="1"/>
        </w:numPr>
        <w:jc w:val="center"/>
        <w:rPr>
          <w:b/>
        </w:rPr>
      </w:pPr>
      <w:r>
        <w:rPr>
          <w:b/>
        </w:rPr>
        <w:t>К</w:t>
      </w:r>
      <w:r w:rsidR="00175CB2">
        <w:rPr>
          <w:b/>
        </w:rPr>
        <w:t>онтрольные задания и иные материалы,</w:t>
      </w:r>
    </w:p>
    <w:p w14:paraId="3123A55E" w14:textId="77777777" w:rsidR="00175CB2" w:rsidRDefault="00175CB2">
      <w:pPr>
        <w:jc w:val="center"/>
        <w:rPr>
          <w:b/>
        </w:rPr>
      </w:pPr>
      <w:r>
        <w:rPr>
          <w:b/>
        </w:rPr>
        <w:t>используемые в процессе текущего контроля успеваемости</w:t>
      </w:r>
    </w:p>
    <w:p w14:paraId="3F8BD500" w14:textId="77777777" w:rsidR="00175CB2" w:rsidRDefault="00175CB2">
      <w:pPr>
        <w:jc w:val="center"/>
        <w:rPr>
          <w:b/>
        </w:rPr>
      </w:pPr>
    </w:p>
    <w:p w14:paraId="72773045" w14:textId="77777777" w:rsidR="00175CB2" w:rsidRDefault="00175CB2">
      <w:pPr>
        <w:tabs>
          <w:tab w:val="left" w:pos="5670"/>
        </w:tabs>
        <w:ind w:right="141"/>
        <w:jc w:val="both"/>
        <w:rPr>
          <w:b/>
        </w:rPr>
      </w:pPr>
      <w:r>
        <w:rPr>
          <w:b/>
        </w:rPr>
        <w:t>Фронтальные групповые опросы на семинарских занятиях:</w:t>
      </w:r>
    </w:p>
    <w:p w14:paraId="6183CE03" w14:textId="77777777" w:rsidR="00175CB2" w:rsidRDefault="00175CB2">
      <w:pPr>
        <w:rPr>
          <w:b/>
          <w:u w:val="single"/>
        </w:rPr>
      </w:pPr>
    </w:p>
    <w:p w14:paraId="1883282D" w14:textId="77777777" w:rsidR="00175CB2" w:rsidRDefault="00175CB2">
      <w:pPr>
        <w:tabs>
          <w:tab w:val="left" w:pos="5670"/>
        </w:tabs>
        <w:ind w:right="141"/>
        <w:jc w:val="center"/>
        <w:rPr>
          <w:b/>
          <w:u w:val="single"/>
        </w:rPr>
      </w:pPr>
      <w:r>
        <w:rPr>
          <w:b/>
          <w:u w:val="single"/>
        </w:rPr>
        <w:t>Устный опрос</w:t>
      </w:r>
    </w:p>
    <w:p w14:paraId="7AA90D14" w14:textId="77777777" w:rsidR="00175CB2" w:rsidRDefault="00175CB2">
      <w:pPr>
        <w:tabs>
          <w:tab w:val="left" w:pos="5670"/>
        </w:tabs>
        <w:ind w:right="141"/>
        <w:jc w:val="center"/>
        <w:rPr>
          <w:i/>
          <w:sz w:val="23"/>
          <w:szCs w:val="23"/>
        </w:rPr>
      </w:pPr>
      <w:bookmarkStart w:id="15" w:name="_heading=h.1ksv4uv" w:colFirst="0" w:colLast="0"/>
      <w:bookmarkEnd w:id="15"/>
      <w:r>
        <w:rPr>
          <w:i/>
          <w:sz w:val="23"/>
          <w:szCs w:val="23"/>
        </w:rPr>
        <w:t>Перечень части компетенций, проверяемых оценочным средством:</w:t>
      </w:r>
      <w:r>
        <w:t xml:space="preserve"> </w:t>
      </w:r>
      <w:r>
        <w:rPr>
          <w:i/>
          <w:sz w:val="23"/>
          <w:szCs w:val="23"/>
        </w:rPr>
        <w:t>ПК(НИ)-1, индикаторы:</w:t>
      </w:r>
      <w:r>
        <w:t xml:space="preserve"> </w:t>
      </w:r>
      <w:r>
        <w:rPr>
          <w:i/>
          <w:sz w:val="23"/>
          <w:szCs w:val="23"/>
        </w:rPr>
        <w:t>ИПК(НИ)-1.1,</w:t>
      </w:r>
      <w:r>
        <w:t xml:space="preserve"> </w:t>
      </w:r>
      <w:r>
        <w:rPr>
          <w:i/>
          <w:sz w:val="23"/>
          <w:szCs w:val="23"/>
        </w:rPr>
        <w:t>ИПК(НИ)-1.2,</w:t>
      </w:r>
      <w:r>
        <w:t xml:space="preserve"> </w:t>
      </w:r>
      <w:r>
        <w:rPr>
          <w:i/>
          <w:sz w:val="23"/>
          <w:szCs w:val="23"/>
        </w:rPr>
        <w:t>ИПК(НИ)-1.3.</w:t>
      </w:r>
    </w:p>
    <w:p w14:paraId="4267A416" w14:textId="77777777" w:rsidR="00175CB2" w:rsidRDefault="00175CB2">
      <w:pPr>
        <w:rPr>
          <w:b/>
          <w:u w:val="single"/>
        </w:rPr>
      </w:pPr>
    </w:p>
    <w:p w14:paraId="1D0EC885" w14:textId="77777777" w:rsidR="00175CB2" w:rsidRDefault="00175CB2">
      <w:pPr>
        <w:rPr>
          <w:b/>
          <w:u w:val="single"/>
        </w:rPr>
      </w:pPr>
      <w:r>
        <w:rPr>
          <w:b/>
          <w:u w:val="single"/>
        </w:rPr>
        <w:t xml:space="preserve"> </w:t>
      </w:r>
    </w:p>
    <w:p w14:paraId="5B2F58B4" w14:textId="77777777" w:rsidR="00175CB2" w:rsidRDefault="00175CB2">
      <w:pPr>
        <w:ind w:left="964" w:hanging="255"/>
        <w:jc w:val="both"/>
        <w:rPr>
          <w:b/>
          <w:color w:val="000000"/>
        </w:rPr>
      </w:pPr>
      <w:r>
        <w:rPr>
          <w:b/>
          <w:color w:val="000000"/>
        </w:rPr>
        <w:t>К теме № 1 «Проблема измерения в социальных науках»</w:t>
      </w:r>
    </w:p>
    <w:p w14:paraId="426AC8AF" w14:textId="77777777" w:rsidR="00175CB2" w:rsidRDefault="00175CB2">
      <w:pPr>
        <w:rPr>
          <w:b/>
        </w:rPr>
      </w:pPr>
    </w:p>
    <w:p w14:paraId="15A1AC81" w14:textId="77777777" w:rsidR="00175CB2" w:rsidRDefault="00175CB2">
      <w:pPr>
        <w:jc w:val="both"/>
      </w:pPr>
      <w:r>
        <w:t xml:space="preserve">1. Обозначьте проблемы измерения, возникающие при выборе способа анализа данных. </w:t>
      </w:r>
    </w:p>
    <w:p w14:paraId="76639CEA" w14:textId="77777777" w:rsidR="00175CB2" w:rsidRDefault="00175CB2">
      <w:pPr>
        <w:jc w:val="both"/>
      </w:pPr>
      <w:r>
        <w:t xml:space="preserve">2. Раскройте понятия и признаки измерения. </w:t>
      </w:r>
    </w:p>
    <w:p w14:paraId="6687A4DB" w14:textId="77777777" w:rsidR="00175CB2" w:rsidRDefault="00175CB2">
      <w:pPr>
        <w:jc w:val="both"/>
      </w:pPr>
      <w:r>
        <w:t xml:space="preserve">3. Понимание индикатора в социологическом исследовании. </w:t>
      </w:r>
    </w:p>
    <w:p w14:paraId="7CCC5C77" w14:textId="77777777" w:rsidR="00175CB2" w:rsidRDefault="00175CB2">
      <w:pPr>
        <w:jc w:val="both"/>
      </w:pPr>
      <w:r>
        <w:t xml:space="preserve">4. Критерий классификации и виды индикаторов. </w:t>
      </w:r>
    </w:p>
    <w:p w14:paraId="47044B8C" w14:textId="77777777" w:rsidR="00175CB2" w:rsidRDefault="00175CB2">
      <w:pPr>
        <w:jc w:val="both"/>
      </w:pPr>
      <w:r>
        <w:t>5. Показатели развития молодежи как субъекта производства жизненных средств.</w:t>
      </w:r>
    </w:p>
    <w:p w14:paraId="0AD31FB1" w14:textId="77777777" w:rsidR="00175CB2" w:rsidRDefault="00175CB2">
      <w:pPr>
        <w:jc w:val="both"/>
      </w:pPr>
      <w:r>
        <w:t xml:space="preserve">6. Занятость – показатель участия молодежи в различных видах трудовой деятельности. </w:t>
      </w:r>
    </w:p>
    <w:p w14:paraId="60737701" w14:textId="77777777" w:rsidR="00175CB2" w:rsidRDefault="00175CB2">
      <w:pPr>
        <w:jc w:val="both"/>
      </w:pPr>
      <w:r>
        <w:t xml:space="preserve">7. Обобщающие показатели уровня жизни. </w:t>
      </w:r>
    </w:p>
    <w:p w14:paraId="48A959EC" w14:textId="77777777" w:rsidR="00175CB2" w:rsidRDefault="00175CB2">
      <w:pPr>
        <w:jc w:val="both"/>
      </w:pPr>
      <w:r>
        <w:t>8. Индикаторы качества жизни молодежи.</w:t>
      </w:r>
    </w:p>
    <w:p w14:paraId="23EB968A" w14:textId="77777777" w:rsidR="00175CB2" w:rsidRDefault="00175CB2"/>
    <w:p w14:paraId="1FFB03E0" w14:textId="77777777" w:rsidR="00175CB2" w:rsidRDefault="00175CB2">
      <w:pPr>
        <w:rPr>
          <w:b/>
        </w:rPr>
      </w:pPr>
    </w:p>
    <w:p w14:paraId="7BD076BF" w14:textId="77777777" w:rsidR="00175CB2" w:rsidRDefault="00175CB2">
      <w:pPr>
        <w:rPr>
          <w:b/>
        </w:rPr>
      </w:pPr>
      <w:r>
        <w:rPr>
          <w:b/>
        </w:rPr>
        <w:t>К теме № 2 «Измерение и шкалирование в социологических исследованиях»</w:t>
      </w:r>
    </w:p>
    <w:p w14:paraId="07687D71" w14:textId="77777777" w:rsidR="00175CB2" w:rsidRDefault="00175CB2">
      <w:pPr>
        <w:rPr>
          <w:b/>
        </w:rPr>
      </w:pPr>
    </w:p>
    <w:p w14:paraId="4EA11BDC" w14:textId="77777777" w:rsidR="00175CB2" w:rsidRDefault="00175CB2">
      <w:pPr>
        <w:jc w:val="both"/>
      </w:pPr>
      <w:r>
        <w:t>1. Что такое шкала?</w:t>
      </w:r>
    </w:p>
    <w:p w14:paraId="15B6AF86" w14:textId="77777777" w:rsidR="00175CB2" w:rsidRDefault="00175CB2">
      <w:pPr>
        <w:jc w:val="both"/>
      </w:pPr>
      <w:r>
        <w:t>2. Что лежит в основе определения типа шкалы?</w:t>
      </w:r>
    </w:p>
    <w:p w14:paraId="1C787109" w14:textId="77777777" w:rsidR="00175CB2" w:rsidRDefault="00175CB2">
      <w:pPr>
        <w:jc w:val="both"/>
      </w:pPr>
      <w:r>
        <w:t>3. Каковы основные типы используемых в социологии шкал?</w:t>
      </w:r>
    </w:p>
    <w:p w14:paraId="53953970" w14:textId="77777777" w:rsidR="00175CB2" w:rsidRDefault="00175CB2">
      <w:pPr>
        <w:jc w:val="both"/>
      </w:pPr>
      <w:r>
        <w:t>4. В чем состоят трудности построения интервальной шкалы?</w:t>
      </w:r>
    </w:p>
    <w:p w14:paraId="1EC96F5B" w14:textId="77777777" w:rsidR="00175CB2" w:rsidRDefault="00175CB2">
      <w:pPr>
        <w:jc w:val="both"/>
      </w:pPr>
      <w:r>
        <w:t>5. Каковы преимущества номинальной шкалы перед интервальной?</w:t>
      </w:r>
    </w:p>
    <w:p w14:paraId="30C1BE97" w14:textId="77777777" w:rsidR="00175CB2" w:rsidRDefault="00175CB2">
      <w:pPr>
        <w:jc w:val="both"/>
      </w:pPr>
      <w:r>
        <w:t>6. Раскройте отличие номинальной шкалы от абсолютной.</w:t>
      </w:r>
    </w:p>
    <w:p w14:paraId="13B97A1B" w14:textId="77777777" w:rsidR="00175CB2" w:rsidRDefault="00175CB2">
      <w:pPr>
        <w:jc w:val="both"/>
      </w:pPr>
    </w:p>
    <w:p w14:paraId="4D8E09B7" w14:textId="77777777" w:rsidR="00175CB2" w:rsidRDefault="00175CB2">
      <w:pPr>
        <w:jc w:val="both"/>
      </w:pPr>
    </w:p>
    <w:p w14:paraId="5D179C40" w14:textId="77777777" w:rsidR="00175CB2" w:rsidRDefault="00175CB2">
      <w:pPr>
        <w:jc w:val="center"/>
        <w:rPr>
          <w:b/>
        </w:rPr>
      </w:pPr>
      <w:r>
        <w:rPr>
          <w:b/>
        </w:rPr>
        <w:t>Критерии оценки знаний обучающихся при проведении устного опроса</w:t>
      </w:r>
    </w:p>
    <w:p w14:paraId="6DD23D3B" w14:textId="77777777" w:rsidR="00175CB2" w:rsidRDefault="00175CB2">
      <w:pPr>
        <w:ind w:firstLine="709"/>
        <w:jc w:val="both"/>
      </w:pPr>
      <w: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w:t>
      </w:r>
    </w:p>
    <w:p w14:paraId="3583F58C" w14:textId="77777777" w:rsidR="00175CB2" w:rsidRDefault="00175CB2">
      <w:pPr>
        <w:ind w:firstLine="709"/>
        <w:jc w:val="both"/>
      </w:pPr>
      <w: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226FD21B" w14:textId="77777777" w:rsidR="00175CB2" w:rsidRDefault="00175CB2">
      <w:pPr>
        <w:ind w:firstLine="709"/>
        <w:jc w:val="both"/>
      </w:pPr>
      <w:r>
        <w:t>Оценка «хорошо» 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w:t>
      </w:r>
    </w:p>
    <w:p w14:paraId="36DC0BE8" w14:textId="77777777" w:rsidR="00175CB2" w:rsidRDefault="00175CB2">
      <w:pPr>
        <w:ind w:firstLine="709"/>
        <w:jc w:val="both"/>
      </w:pPr>
      <w:r>
        <w:lastRenderedPageBreak/>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32C1A2AB" w14:textId="77777777" w:rsidR="00175CB2" w:rsidRDefault="00175CB2">
      <w:pPr>
        <w:ind w:firstLine="709"/>
        <w:jc w:val="both"/>
      </w:pPr>
      <w: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498A365D" w14:textId="77777777" w:rsidR="00175CB2" w:rsidRDefault="00175CB2">
      <w:pPr>
        <w:ind w:firstLine="709"/>
        <w:jc w:val="both"/>
      </w:pPr>
    </w:p>
    <w:p w14:paraId="5654691F" w14:textId="77777777" w:rsidR="00175CB2" w:rsidRDefault="00175CB2">
      <w:pPr>
        <w:ind w:firstLine="540"/>
        <w:jc w:val="center"/>
        <w:rPr>
          <w:b/>
        </w:rPr>
      </w:pPr>
      <w:r>
        <w:rPr>
          <w:b/>
        </w:rPr>
        <w:t>Примерные задания для практических работ</w:t>
      </w:r>
    </w:p>
    <w:p w14:paraId="7F51B435" w14:textId="77777777" w:rsidR="00175CB2" w:rsidRDefault="00175CB2">
      <w:pPr>
        <w:ind w:firstLine="709"/>
        <w:jc w:val="both"/>
      </w:pPr>
    </w:p>
    <w:p w14:paraId="7C7B4F4F" w14:textId="77777777" w:rsidR="00175CB2" w:rsidRDefault="00175CB2">
      <w:pPr>
        <w:tabs>
          <w:tab w:val="left" w:pos="5670"/>
        </w:tabs>
        <w:ind w:right="141"/>
        <w:jc w:val="center"/>
        <w:rPr>
          <w:b/>
          <w:u w:val="single"/>
        </w:rPr>
      </w:pPr>
      <w:bookmarkStart w:id="16" w:name="_heading=h.44sinio" w:colFirst="0" w:colLast="0"/>
      <w:bookmarkEnd w:id="16"/>
      <w:r>
        <w:rPr>
          <w:b/>
          <w:u w:val="single"/>
        </w:rPr>
        <w:t>Практические задания</w:t>
      </w:r>
    </w:p>
    <w:p w14:paraId="219E85DC" w14:textId="77777777" w:rsidR="00175CB2" w:rsidRDefault="00175CB2">
      <w:pPr>
        <w:tabs>
          <w:tab w:val="left" w:pos="5670"/>
        </w:tabs>
        <w:ind w:right="141"/>
        <w:jc w:val="center"/>
        <w:rPr>
          <w:i/>
          <w:sz w:val="23"/>
          <w:szCs w:val="23"/>
        </w:rPr>
      </w:pPr>
      <w:r>
        <w:rPr>
          <w:i/>
          <w:sz w:val="23"/>
          <w:szCs w:val="23"/>
        </w:rPr>
        <w:t>Перечень части компетенций, проверяемых оценочным средством:</w:t>
      </w:r>
      <w:r>
        <w:t xml:space="preserve"> </w:t>
      </w:r>
      <w:r>
        <w:rPr>
          <w:i/>
          <w:sz w:val="23"/>
          <w:szCs w:val="23"/>
        </w:rPr>
        <w:t>ПК(НИ)-1, индикаторы:</w:t>
      </w:r>
      <w:r>
        <w:t xml:space="preserve"> </w:t>
      </w:r>
      <w:r>
        <w:rPr>
          <w:i/>
          <w:sz w:val="23"/>
          <w:szCs w:val="23"/>
        </w:rPr>
        <w:t>ИПК(НИ)-1.1,</w:t>
      </w:r>
      <w:r>
        <w:t xml:space="preserve"> </w:t>
      </w:r>
      <w:r>
        <w:rPr>
          <w:i/>
          <w:sz w:val="23"/>
          <w:szCs w:val="23"/>
        </w:rPr>
        <w:t>ИПК(НИ)-1.2,</w:t>
      </w:r>
      <w:r>
        <w:t xml:space="preserve"> </w:t>
      </w:r>
      <w:r>
        <w:rPr>
          <w:i/>
          <w:sz w:val="23"/>
          <w:szCs w:val="23"/>
        </w:rPr>
        <w:t>ИПК(НИ)-1.3.</w:t>
      </w:r>
    </w:p>
    <w:p w14:paraId="5981FBA6" w14:textId="77777777" w:rsidR="00175CB2" w:rsidRDefault="00175CB2">
      <w:pPr>
        <w:ind w:firstLine="709"/>
        <w:jc w:val="both"/>
      </w:pPr>
      <w:r>
        <w:t xml:space="preserve"> </w:t>
      </w:r>
    </w:p>
    <w:p w14:paraId="6A9FE804" w14:textId="77777777" w:rsidR="00175CB2" w:rsidRDefault="00175CB2" w:rsidP="002C7CEA">
      <w:pPr>
        <w:jc w:val="both"/>
        <w:rPr>
          <w:b/>
          <w:color w:val="000000"/>
        </w:rPr>
      </w:pPr>
      <w:r>
        <w:rPr>
          <w:b/>
          <w:color w:val="000000"/>
        </w:rPr>
        <w:t>К теме № 2 «Измерение и шкалирование в социологических исследованиях»</w:t>
      </w:r>
    </w:p>
    <w:p w14:paraId="1394E40E" w14:textId="77777777" w:rsidR="00175CB2" w:rsidRDefault="00175CB2" w:rsidP="002C7CEA">
      <w:pPr>
        <w:jc w:val="both"/>
        <w:rPr>
          <w:b/>
          <w:color w:val="000000"/>
        </w:rPr>
      </w:pPr>
    </w:p>
    <w:p w14:paraId="51FDB790" w14:textId="77777777" w:rsidR="00175CB2" w:rsidRDefault="00175CB2" w:rsidP="002C7CEA">
      <w:pPr>
        <w:jc w:val="both"/>
        <w:rPr>
          <w:color w:val="000000"/>
        </w:rPr>
      </w:pPr>
      <w:r>
        <w:rPr>
          <w:color w:val="000000"/>
        </w:rPr>
        <w:t>1. Определите, к какой шкале можно отнести следующие измерения:</w:t>
      </w:r>
    </w:p>
    <w:p w14:paraId="0D77FE49" w14:textId="77777777" w:rsidR="00175CB2" w:rsidRDefault="00175CB2" w:rsidP="002C7CEA">
      <w:pPr>
        <w:jc w:val="both"/>
        <w:rPr>
          <w:color w:val="000000"/>
        </w:rPr>
      </w:pPr>
    </w:p>
    <w:p w14:paraId="4F62EA5F" w14:textId="77777777" w:rsidR="00175CB2" w:rsidRDefault="00175CB2" w:rsidP="002C7CEA">
      <w:pPr>
        <w:jc w:val="both"/>
        <w:rPr>
          <w:color w:val="000000"/>
        </w:rPr>
      </w:pPr>
      <w:r>
        <w:rPr>
          <w:color w:val="000000"/>
        </w:rPr>
        <w:t>А) Военный статус (рядовой, сержант, младший лейтенант и т.д.)</w:t>
      </w:r>
    </w:p>
    <w:p w14:paraId="20C60CAA" w14:textId="77777777" w:rsidR="00175CB2" w:rsidRDefault="00175CB2" w:rsidP="002C7CEA">
      <w:pPr>
        <w:jc w:val="both"/>
        <w:rPr>
          <w:color w:val="000000"/>
        </w:rPr>
      </w:pPr>
      <w:r>
        <w:rPr>
          <w:color w:val="000000"/>
        </w:rPr>
        <w:t>Б) Уровень образования (неполное среднее, среднее, средне-специальное и т.д.)</w:t>
      </w:r>
    </w:p>
    <w:p w14:paraId="68E09A8A" w14:textId="77777777" w:rsidR="00175CB2" w:rsidRDefault="00175CB2" w:rsidP="002C7CEA">
      <w:pPr>
        <w:jc w:val="both"/>
        <w:rPr>
          <w:color w:val="000000"/>
        </w:rPr>
      </w:pPr>
    </w:p>
    <w:p w14:paraId="0B959699" w14:textId="77777777" w:rsidR="00175CB2" w:rsidRDefault="00175CB2" w:rsidP="002C7CEA">
      <w:pPr>
        <w:jc w:val="both"/>
        <w:rPr>
          <w:color w:val="000000"/>
        </w:rPr>
      </w:pPr>
      <w:r>
        <w:rPr>
          <w:color w:val="000000"/>
        </w:rPr>
        <w:t>2. Выберите из представленных шкал абсолютную:</w:t>
      </w:r>
    </w:p>
    <w:p w14:paraId="04BF25BB" w14:textId="77777777" w:rsidR="00175CB2" w:rsidRDefault="00175CB2" w:rsidP="002C7CEA">
      <w:pPr>
        <w:jc w:val="both"/>
        <w:rPr>
          <w:color w:val="000000"/>
        </w:rPr>
      </w:pPr>
    </w:p>
    <w:p w14:paraId="3417289D" w14:textId="77777777" w:rsidR="00175CB2" w:rsidRDefault="00175CB2" w:rsidP="002C7CEA">
      <w:pPr>
        <w:jc w:val="both"/>
        <w:rPr>
          <w:color w:val="000000"/>
        </w:rPr>
      </w:pPr>
      <w:r>
        <w:rPr>
          <w:color w:val="000000"/>
        </w:rPr>
        <w:t>Шкала Цельсия</w:t>
      </w:r>
    </w:p>
    <w:p w14:paraId="777DD2EB" w14:textId="77777777" w:rsidR="00175CB2" w:rsidRDefault="00175CB2" w:rsidP="002C7CEA">
      <w:pPr>
        <w:jc w:val="both"/>
        <w:rPr>
          <w:color w:val="000000"/>
        </w:rPr>
      </w:pPr>
      <w:r>
        <w:rPr>
          <w:color w:val="000000"/>
        </w:rPr>
        <w:t>Шкала Бофорта</w:t>
      </w:r>
    </w:p>
    <w:p w14:paraId="311170F1" w14:textId="77777777" w:rsidR="00175CB2" w:rsidRDefault="00175CB2" w:rsidP="002C7CEA">
      <w:pPr>
        <w:jc w:val="both"/>
        <w:rPr>
          <w:color w:val="000000"/>
        </w:rPr>
      </w:pPr>
      <w:r>
        <w:rPr>
          <w:color w:val="000000"/>
        </w:rPr>
        <w:t>Шкала Фишера</w:t>
      </w:r>
    </w:p>
    <w:p w14:paraId="052692DD" w14:textId="77777777" w:rsidR="00175CB2" w:rsidRDefault="00175CB2" w:rsidP="002C7CEA">
      <w:pPr>
        <w:jc w:val="both"/>
        <w:rPr>
          <w:color w:val="000000"/>
        </w:rPr>
      </w:pPr>
      <w:r>
        <w:rPr>
          <w:color w:val="000000"/>
        </w:rPr>
        <w:t>Шкала Кельвина</w:t>
      </w:r>
    </w:p>
    <w:p w14:paraId="33DCDC70" w14:textId="77777777" w:rsidR="00175CB2" w:rsidRDefault="00175CB2" w:rsidP="002C7CEA">
      <w:pPr>
        <w:jc w:val="both"/>
        <w:rPr>
          <w:color w:val="000000"/>
        </w:rPr>
      </w:pPr>
      <w:r>
        <w:rPr>
          <w:color w:val="000000"/>
        </w:rPr>
        <w:t>Шкала Стьюдента</w:t>
      </w:r>
    </w:p>
    <w:p w14:paraId="3B017859" w14:textId="77777777" w:rsidR="00175CB2" w:rsidRDefault="00175CB2" w:rsidP="002C7CEA">
      <w:pPr>
        <w:jc w:val="both"/>
        <w:rPr>
          <w:color w:val="000000"/>
        </w:rPr>
      </w:pPr>
    </w:p>
    <w:p w14:paraId="4272C8FF" w14:textId="77777777" w:rsidR="00175CB2" w:rsidRDefault="00175CB2" w:rsidP="002C7CEA">
      <w:pPr>
        <w:jc w:val="both"/>
        <w:rPr>
          <w:color w:val="000000"/>
        </w:rPr>
      </w:pPr>
      <w:r>
        <w:rPr>
          <w:color w:val="000000"/>
        </w:rPr>
        <w:t>3. Определите тип шкалы:</w:t>
      </w:r>
    </w:p>
    <w:p w14:paraId="4895B03C" w14:textId="77777777" w:rsidR="00175CB2" w:rsidRDefault="00175CB2" w:rsidP="002C7CEA">
      <w:pPr>
        <w:jc w:val="both"/>
        <w:rPr>
          <w:color w:val="000000"/>
        </w:rPr>
      </w:pPr>
    </w:p>
    <w:p w14:paraId="3196C038" w14:textId="77777777" w:rsidR="00175CB2" w:rsidRDefault="00175CB2" w:rsidP="002C7CEA">
      <w:pPr>
        <w:jc w:val="both"/>
        <w:rPr>
          <w:color w:val="000000"/>
        </w:rPr>
      </w:pPr>
      <w:r>
        <w:rPr>
          <w:color w:val="000000"/>
        </w:rPr>
        <w:t>Вопрос: Какая из представленных проблем ощущается наиболее остро в молодежной среде?</w:t>
      </w:r>
    </w:p>
    <w:p w14:paraId="7F58F6B0" w14:textId="77777777" w:rsidR="00175CB2" w:rsidRDefault="00175CB2" w:rsidP="002C7CEA">
      <w:pPr>
        <w:jc w:val="both"/>
        <w:rPr>
          <w:color w:val="000000"/>
        </w:rPr>
      </w:pPr>
      <w:r>
        <w:rPr>
          <w:color w:val="000000"/>
        </w:rPr>
        <w:t>Варианты ответа:</w:t>
      </w:r>
    </w:p>
    <w:p w14:paraId="12FCAFAF" w14:textId="77777777" w:rsidR="00175CB2" w:rsidRDefault="00175CB2" w:rsidP="002C7CEA">
      <w:pPr>
        <w:jc w:val="both"/>
        <w:rPr>
          <w:color w:val="000000"/>
        </w:rPr>
      </w:pPr>
      <w:r>
        <w:rPr>
          <w:color w:val="000000"/>
        </w:rPr>
        <w:t>1) безработица</w:t>
      </w:r>
    </w:p>
    <w:p w14:paraId="02EC75DD" w14:textId="77777777" w:rsidR="00175CB2" w:rsidRDefault="00175CB2" w:rsidP="002C7CEA">
      <w:pPr>
        <w:jc w:val="both"/>
        <w:rPr>
          <w:color w:val="000000"/>
        </w:rPr>
      </w:pPr>
      <w:r>
        <w:rPr>
          <w:color w:val="000000"/>
        </w:rPr>
        <w:t>2) обеспеченность жильем</w:t>
      </w:r>
    </w:p>
    <w:p w14:paraId="447255FC" w14:textId="77777777" w:rsidR="00175CB2" w:rsidRDefault="00175CB2" w:rsidP="002C7CEA">
      <w:pPr>
        <w:jc w:val="both"/>
        <w:rPr>
          <w:color w:val="000000"/>
        </w:rPr>
      </w:pPr>
      <w:r>
        <w:rPr>
          <w:color w:val="000000"/>
        </w:rPr>
        <w:t>3) преступность</w:t>
      </w:r>
    </w:p>
    <w:p w14:paraId="71596EF3" w14:textId="77777777" w:rsidR="00175CB2" w:rsidRDefault="00175CB2" w:rsidP="002C7CEA">
      <w:pPr>
        <w:jc w:val="both"/>
        <w:rPr>
          <w:color w:val="000000"/>
        </w:rPr>
      </w:pPr>
      <w:r>
        <w:rPr>
          <w:color w:val="000000"/>
        </w:rPr>
        <w:t>4) низкий уровень доходов и качества жизни населения</w:t>
      </w:r>
    </w:p>
    <w:p w14:paraId="0F025F49" w14:textId="77777777" w:rsidR="00175CB2" w:rsidRDefault="00175CB2" w:rsidP="002C7CEA">
      <w:pPr>
        <w:jc w:val="both"/>
        <w:rPr>
          <w:color w:val="000000"/>
        </w:rPr>
      </w:pPr>
      <w:r>
        <w:rPr>
          <w:color w:val="000000"/>
        </w:rPr>
        <w:t>5) другое</w:t>
      </w:r>
    </w:p>
    <w:p w14:paraId="690E227F" w14:textId="77777777" w:rsidR="00175CB2" w:rsidRDefault="00175CB2">
      <w:pPr>
        <w:ind w:left="964" w:hanging="255"/>
        <w:jc w:val="both"/>
        <w:rPr>
          <w:color w:val="000000"/>
        </w:rPr>
      </w:pPr>
    </w:p>
    <w:p w14:paraId="5E4E5E11" w14:textId="77777777" w:rsidR="00175CB2" w:rsidRDefault="00175CB2">
      <w:pPr>
        <w:jc w:val="both"/>
        <w:rPr>
          <w:color w:val="000000"/>
        </w:rPr>
      </w:pPr>
      <w:r>
        <w:rPr>
          <w:color w:val="000000"/>
        </w:rPr>
        <w:t>4.</w:t>
      </w:r>
      <w:r>
        <w:rPr>
          <w:b/>
          <w:color w:val="000000"/>
        </w:rPr>
        <w:t xml:space="preserve"> </w:t>
      </w:r>
      <w:r>
        <w:rPr>
          <w:color w:val="000000"/>
        </w:rPr>
        <w:t xml:space="preserve">Провести анализ вопросов реальной анкеты с обоснованием типов используемых шкал (на примере исследований молодежи, анкеты расположены на сайте Института социологии РАН, вкладка «банк социологических данных» </w:t>
      </w:r>
      <w:hyperlink r:id="rId13">
        <w:r>
          <w:rPr>
            <w:color w:val="0000FF"/>
            <w:u w:val="single"/>
          </w:rPr>
          <w:t>https://www.isras.ru/Databank.html</w:t>
        </w:r>
      </w:hyperlink>
      <w:r>
        <w:rPr>
          <w:color w:val="000000"/>
        </w:rPr>
        <w:t>).</w:t>
      </w:r>
    </w:p>
    <w:p w14:paraId="7F7B9CA5" w14:textId="77777777" w:rsidR="00175CB2" w:rsidRDefault="00175CB2">
      <w:pPr>
        <w:jc w:val="both"/>
        <w:rPr>
          <w:color w:val="000000"/>
        </w:rPr>
      </w:pPr>
    </w:p>
    <w:p w14:paraId="44356A6A" w14:textId="77777777" w:rsidR="00175CB2" w:rsidRDefault="00175CB2">
      <w:pPr>
        <w:jc w:val="both"/>
        <w:rPr>
          <w:color w:val="000000"/>
        </w:rPr>
      </w:pPr>
      <w:r>
        <w:rPr>
          <w:color w:val="000000"/>
        </w:rPr>
        <w:t>5. Определите монетарные и немонетарные характеристики уровня жизни россиян (используя ежегодные отчеты Росстата).</w:t>
      </w:r>
    </w:p>
    <w:p w14:paraId="504043BE" w14:textId="77777777" w:rsidR="00175CB2" w:rsidRDefault="00175CB2">
      <w:pPr>
        <w:jc w:val="both"/>
        <w:rPr>
          <w:color w:val="000000"/>
        </w:rPr>
      </w:pPr>
    </w:p>
    <w:p w14:paraId="4C73A4B1" w14:textId="77777777" w:rsidR="00175CB2" w:rsidRDefault="00175CB2">
      <w:pPr>
        <w:jc w:val="both"/>
        <w:rPr>
          <w:color w:val="000000"/>
        </w:rPr>
      </w:pPr>
      <w:r>
        <w:rPr>
          <w:color w:val="000000"/>
        </w:rPr>
        <w:t>6. Приведите примеры исследований уровня жизни молодежи, обозначьте, какие показатели и индикаторы выделяют авторы.</w:t>
      </w:r>
    </w:p>
    <w:p w14:paraId="0B81FDE2" w14:textId="77777777" w:rsidR="00175CB2" w:rsidRDefault="00175CB2">
      <w:pPr>
        <w:ind w:left="964" w:hanging="255"/>
        <w:jc w:val="both"/>
        <w:rPr>
          <w:color w:val="000000"/>
        </w:rPr>
      </w:pPr>
    </w:p>
    <w:p w14:paraId="14F589F1" w14:textId="77777777" w:rsidR="00175CB2" w:rsidRDefault="00175CB2" w:rsidP="002C7CEA">
      <w:pPr>
        <w:ind w:firstLine="29"/>
        <w:jc w:val="both"/>
        <w:rPr>
          <w:b/>
          <w:color w:val="000000"/>
        </w:rPr>
      </w:pPr>
      <w:r>
        <w:rPr>
          <w:b/>
          <w:color w:val="000000"/>
        </w:rPr>
        <w:lastRenderedPageBreak/>
        <w:t>К теме № 3 «Метод парных сравнений и построение на его основе оценочной шкалы»</w:t>
      </w:r>
    </w:p>
    <w:p w14:paraId="2AB996ED" w14:textId="77777777" w:rsidR="00175CB2" w:rsidRDefault="00175CB2" w:rsidP="002C7CEA">
      <w:pPr>
        <w:ind w:firstLine="29"/>
        <w:jc w:val="both"/>
        <w:rPr>
          <w:color w:val="000000"/>
        </w:rPr>
      </w:pPr>
    </w:p>
    <w:p w14:paraId="2CDFDAAA" w14:textId="77777777" w:rsidR="00175CB2" w:rsidRDefault="00175CB2" w:rsidP="002C7CEA">
      <w:pPr>
        <w:ind w:firstLine="29"/>
        <w:jc w:val="both"/>
        <w:rPr>
          <w:color w:val="000000"/>
        </w:rPr>
      </w:pPr>
      <w:r>
        <w:rPr>
          <w:color w:val="000000"/>
        </w:rPr>
        <w:t xml:space="preserve">1.Создать анкету, включающую: </w:t>
      </w:r>
    </w:p>
    <w:p w14:paraId="22D47A0F" w14:textId="77777777" w:rsidR="00175CB2" w:rsidRDefault="00175CB2" w:rsidP="002C7CEA">
      <w:pPr>
        <w:ind w:firstLine="29"/>
        <w:jc w:val="both"/>
        <w:rPr>
          <w:color w:val="000000"/>
        </w:rPr>
      </w:pPr>
      <w:r>
        <w:rPr>
          <w:color w:val="000000"/>
        </w:rPr>
        <w:t xml:space="preserve">a. шкалу парных сравнений 5-6-ти объектов; </w:t>
      </w:r>
    </w:p>
    <w:p w14:paraId="4C5B642B" w14:textId="77777777" w:rsidR="00175CB2" w:rsidRDefault="00175CB2" w:rsidP="002C7CEA">
      <w:pPr>
        <w:ind w:firstLine="29"/>
        <w:jc w:val="both"/>
        <w:rPr>
          <w:color w:val="000000"/>
        </w:rPr>
      </w:pPr>
      <w:r>
        <w:rPr>
          <w:color w:val="000000"/>
        </w:rPr>
        <w:t xml:space="preserve">b. прямой вопрос с просьбой приписать каждому объекту ранг от 1 до 5, где 1 – наилучший объект. </w:t>
      </w:r>
    </w:p>
    <w:p w14:paraId="691EB3D7" w14:textId="77777777" w:rsidR="00175CB2" w:rsidRDefault="00175CB2" w:rsidP="002C7CEA">
      <w:pPr>
        <w:ind w:firstLine="29"/>
        <w:jc w:val="both"/>
        <w:rPr>
          <w:color w:val="000000"/>
        </w:rPr>
      </w:pPr>
      <w:r>
        <w:rPr>
          <w:color w:val="000000"/>
        </w:rPr>
        <w:t xml:space="preserve">2. Провести опрос не менее чем 15-ти респондентов. </w:t>
      </w:r>
    </w:p>
    <w:p w14:paraId="59E6205C" w14:textId="77777777" w:rsidR="00175CB2" w:rsidRDefault="00175CB2" w:rsidP="002C7CEA">
      <w:pPr>
        <w:ind w:firstLine="29"/>
        <w:jc w:val="both"/>
        <w:rPr>
          <w:color w:val="000000"/>
        </w:rPr>
      </w:pPr>
      <w:r>
        <w:rPr>
          <w:color w:val="000000"/>
        </w:rPr>
        <w:t xml:space="preserve">3. Вычислить весы объектов по модели </w:t>
      </w:r>
      <w:proofErr w:type="spellStart"/>
      <w:r>
        <w:rPr>
          <w:color w:val="000000"/>
        </w:rPr>
        <w:t>Терстоуна</w:t>
      </w:r>
      <w:proofErr w:type="spellEnd"/>
      <w:r>
        <w:rPr>
          <w:color w:val="000000"/>
        </w:rPr>
        <w:t xml:space="preserve">. </w:t>
      </w:r>
    </w:p>
    <w:p w14:paraId="6C7460C8" w14:textId="77777777" w:rsidR="00175CB2" w:rsidRDefault="00175CB2" w:rsidP="002C7CEA">
      <w:pPr>
        <w:ind w:firstLine="29"/>
        <w:jc w:val="both"/>
        <w:rPr>
          <w:color w:val="000000"/>
        </w:rPr>
      </w:pPr>
      <w:r>
        <w:rPr>
          <w:color w:val="000000"/>
        </w:rPr>
        <w:t>4. Сравнить полученные ранги с результатами прямого ранжирования</w:t>
      </w:r>
    </w:p>
    <w:p w14:paraId="47B1C00F" w14:textId="77777777" w:rsidR="00175CB2" w:rsidRDefault="00175CB2">
      <w:pPr>
        <w:ind w:left="964" w:hanging="255"/>
        <w:jc w:val="both"/>
        <w:rPr>
          <w:color w:val="000000"/>
        </w:rPr>
      </w:pPr>
    </w:p>
    <w:p w14:paraId="0921CC67" w14:textId="77777777" w:rsidR="00175CB2" w:rsidRDefault="00175CB2" w:rsidP="002C7CEA">
      <w:pPr>
        <w:ind w:firstLine="29"/>
        <w:jc w:val="both"/>
        <w:rPr>
          <w:b/>
          <w:color w:val="000000"/>
        </w:rPr>
      </w:pPr>
      <w:r>
        <w:rPr>
          <w:b/>
          <w:color w:val="000000"/>
        </w:rPr>
        <w:t xml:space="preserve">К теме № 4 «Шкала </w:t>
      </w:r>
      <w:proofErr w:type="spellStart"/>
      <w:r>
        <w:rPr>
          <w:b/>
          <w:color w:val="000000"/>
        </w:rPr>
        <w:t>Тернстоуна</w:t>
      </w:r>
      <w:proofErr w:type="spellEnd"/>
      <w:r>
        <w:rPr>
          <w:b/>
          <w:color w:val="000000"/>
        </w:rPr>
        <w:t xml:space="preserve"> для измерения установки»</w:t>
      </w:r>
    </w:p>
    <w:p w14:paraId="70AB53CC" w14:textId="77777777" w:rsidR="00175CB2" w:rsidRDefault="00175CB2">
      <w:pPr>
        <w:ind w:left="964" w:hanging="255"/>
        <w:jc w:val="both"/>
        <w:rPr>
          <w:color w:val="000000"/>
        </w:rPr>
      </w:pPr>
    </w:p>
    <w:p w14:paraId="77BAA4C7" w14:textId="77777777" w:rsidR="00175CB2" w:rsidRDefault="00175CB2">
      <w:pPr>
        <w:jc w:val="both"/>
      </w:pPr>
      <w:r>
        <w:t xml:space="preserve">1. Построить шкалу </w:t>
      </w:r>
      <w:proofErr w:type="spellStart"/>
      <w:r>
        <w:t>Терстоуна</w:t>
      </w:r>
      <w:proofErr w:type="spellEnd"/>
      <w:r>
        <w:t>.</w:t>
      </w:r>
    </w:p>
    <w:p w14:paraId="4E50673E" w14:textId="77777777" w:rsidR="00175CB2" w:rsidRDefault="00175CB2">
      <w:pPr>
        <w:jc w:val="both"/>
      </w:pPr>
      <w:r>
        <w:t>а) Задание выполняется группами (по 4—5 человек в каждой). Каждая группа выбирает для измерения социальную установку. Группа должна обосновать, что эта установка «ложится» на одномерный континуум. Для этого задайте себе вопрос: Можем ли мы сравнить друг друга в терминах равно/неравно и насколько больше/меньше с точки зрения этой социальной установки.</w:t>
      </w:r>
    </w:p>
    <w:p w14:paraId="7D95A696" w14:textId="77777777" w:rsidR="00175CB2" w:rsidRDefault="00175CB2">
      <w:pPr>
        <w:jc w:val="both"/>
      </w:pPr>
      <w:r>
        <w:t>б) Каждая группа играет роль экспертов для того, чтобы сформировать исходную совокупность суждений. Каждое суждение необходимо сразу записать на карточки и обозначить порядковый номер. Достаточно порядка 20-ти суждений.</w:t>
      </w:r>
    </w:p>
    <w:p w14:paraId="7124CC5D" w14:textId="77777777" w:rsidR="00175CB2" w:rsidRDefault="00175CB2">
      <w:pPr>
        <w:jc w:val="both"/>
      </w:pPr>
      <w:r>
        <w:t>в) Выбрать в группе ответственного (он будет вести все подсчеты, расчеты) и интервьюера (он будет вести опрос).  В число экспертов включить 10 человек.</w:t>
      </w:r>
    </w:p>
    <w:p w14:paraId="2BC10000" w14:textId="77777777" w:rsidR="00175CB2" w:rsidRDefault="00175CB2">
      <w:pPr>
        <w:jc w:val="both"/>
      </w:pPr>
      <w:r>
        <w:t xml:space="preserve">г) Определить графически медиану и </w:t>
      </w:r>
      <w:proofErr w:type="spellStart"/>
      <w:r>
        <w:t>квартильный</w:t>
      </w:r>
      <w:proofErr w:type="spellEnd"/>
      <w:r>
        <w:t xml:space="preserve"> размах по каждому суждению.</w:t>
      </w:r>
    </w:p>
    <w:p w14:paraId="2629CF5A" w14:textId="77777777" w:rsidR="00175CB2" w:rsidRDefault="00175CB2">
      <w:pPr>
        <w:jc w:val="both"/>
      </w:pPr>
      <w:r>
        <w:t xml:space="preserve">д) Провести анализ того, почему те или иные суждения имеют относительно большой </w:t>
      </w:r>
      <w:proofErr w:type="spellStart"/>
      <w:r>
        <w:t>квартильный</w:t>
      </w:r>
      <w:proofErr w:type="spellEnd"/>
      <w:r>
        <w:t xml:space="preserve"> размах.</w:t>
      </w:r>
    </w:p>
    <w:p w14:paraId="2D0470E2" w14:textId="77777777" w:rsidR="00175CB2" w:rsidRDefault="00175CB2">
      <w:pPr>
        <w:ind w:firstLine="709"/>
        <w:jc w:val="both"/>
      </w:pPr>
    </w:p>
    <w:p w14:paraId="1E6B68FE" w14:textId="77777777" w:rsidR="00175CB2" w:rsidRDefault="00175CB2">
      <w:pPr>
        <w:ind w:left="964" w:hanging="255"/>
        <w:jc w:val="both"/>
        <w:rPr>
          <w:color w:val="000000"/>
        </w:rPr>
      </w:pPr>
    </w:p>
    <w:p w14:paraId="19A7986A" w14:textId="77777777" w:rsidR="00175CB2" w:rsidRDefault="00175CB2" w:rsidP="002C7CEA">
      <w:pPr>
        <w:ind w:firstLine="29"/>
        <w:jc w:val="both"/>
        <w:rPr>
          <w:b/>
          <w:color w:val="000000"/>
        </w:rPr>
      </w:pPr>
      <w:bookmarkStart w:id="17" w:name="_heading=h.2jxsxqh" w:colFirst="0" w:colLast="0"/>
      <w:bookmarkEnd w:id="17"/>
      <w:r>
        <w:rPr>
          <w:b/>
          <w:color w:val="000000"/>
        </w:rPr>
        <w:t xml:space="preserve">К теме № 5 «Шкала </w:t>
      </w:r>
      <w:proofErr w:type="spellStart"/>
      <w:r>
        <w:rPr>
          <w:b/>
          <w:color w:val="000000"/>
        </w:rPr>
        <w:t>Лайкерта</w:t>
      </w:r>
      <w:proofErr w:type="spellEnd"/>
      <w:r>
        <w:rPr>
          <w:b/>
          <w:color w:val="000000"/>
        </w:rPr>
        <w:t>»</w:t>
      </w:r>
    </w:p>
    <w:p w14:paraId="4D8EE091" w14:textId="77777777" w:rsidR="00175CB2" w:rsidRDefault="00175CB2">
      <w:pPr>
        <w:ind w:firstLine="709"/>
        <w:jc w:val="both"/>
      </w:pPr>
    </w:p>
    <w:p w14:paraId="7D49EE24" w14:textId="77777777" w:rsidR="00175CB2" w:rsidRDefault="00175CB2">
      <w:r>
        <w:t>1. Выбрать объект установки.</w:t>
      </w:r>
    </w:p>
    <w:p w14:paraId="1841E89F" w14:textId="77777777" w:rsidR="00175CB2" w:rsidRDefault="00175CB2">
      <w:pPr>
        <w:jc w:val="both"/>
        <w:rPr>
          <w:color w:val="000000"/>
        </w:rPr>
      </w:pPr>
      <w:r>
        <w:rPr>
          <w:color w:val="000000"/>
        </w:rPr>
        <w:t>2. Сформулировать ряд суждений, в которых проявлялась бы изучаемая установка.</w:t>
      </w:r>
    </w:p>
    <w:p w14:paraId="3385D3E2" w14:textId="77777777" w:rsidR="00175CB2" w:rsidRDefault="00175CB2">
      <w:pPr>
        <w:jc w:val="both"/>
        <w:rPr>
          <w:color w:val="000000"/>
        </w:rPr>
      </w:pPr>
      <w:r>
        <w:rPr>
          <w:color w:val="000000"/>
        </w:rPr>
        <w:t>3. Сформулировать статистические гипотезы относительно связи измеряемой установки с другими переменными (здесь надо подумать о том, какие переменные целесообразно ввести в исследование).</w:t>
      </w:r>
    </w:p>
    <w:p w14:paraId="301E60D1" w14:textId="77777777" w:rsidR="00175CB2" w:rsidRDefault="00175CB2">
      <w:pPr>
        <w:jc w:val="both"/>
        <w:rPr>
          <w:color w:val="000000"/>
        </w:rPr>
      </w:pPr>
      <w:r>
        <w:rPr>
          <w:color w:val="000000"/>
        </w:rPr>
        <w:t>4. Составить анкету, включающую в себя суждения и другие вопросы, соответствующие переменным.</w:t>
      </w:r>
    </w:p>
    <w:p w14:paraId="1874F1FE" w14:textId="77777777" w:rsidR="00175CB2" w:rsidRDefault="00175CB2">
      <w:pPr>
        <w:jc w:val="both"/>
        <w:rPr>
          <w:color w:val="000000"/>
        </w:rPr>
      </w:pPr>
      <w:r>
        <w:rPr>
          <w:color w:val="000000"/>
        </w:rPr>
        <w:t>5. Провести опрос.</w:t>
      </w:r>
    </w:p>
    <w:p w14:paraId="59745C5D" w14:textId="77777777" w:rsidR="00175CB2" w:rsidRDefault="00175CB2">
      <w:pPr>
        <w:jc w:val="both"/>
        <w:rPr>
          <w:color w:val="000000"/>
        </w:rPr>
      </w:pPr>
      <w:r>
        <w:rPr>
          <w:color w:val="000000"/>
        </w:rPr>
        <w:t>6. На основании полученных данных, отобрать только те из имеющихся суждений, которые действительно связаны с изучаемым латентным признаком. Остальные суждения отбросить (вместе с ответами на них респондентов).</w:t>
      </w:r>
    </w:p>
    <w:p w14:paraId="60083360" w14:textId="77777777" w:rsidR="00175CB2" w:rsidRDefault="00175CB2">
      <w:pPr>
        <w:jc w:val="both"/>
        <w:rPr>
          <w:color w:val="000000"/>
        </w:rPr>
      </w:pPr>
      <w:r>
        <w:rPr>
          <w:color w:val="000000"/>
        </w:rPr>
        <w:t>7. Вычислить значения установки для каждого респондента и проверить гипотезы, выдвинутые в пункте 3.</w:t>
      </w:r>
    </w:p>
    <w:p w14:paraId="35A7D0AD" w14:textId="77777777" w:rsidR="00175CB2" w:rsidRDefault="00175CB2">
      <w:pPr>
        <w:jc w:val="both"/>
        <w:rPr>
          <w:color w:val="000000"/>
        </w:rPr>
      </w:pPr>
      <w:r>
        <w:rPr>
          <w:color w:val="000000"/>
        </w:rPr>
        <w:t xml:space="preserve">8. Сделать выводы и оформить их в виде отчета. </w:t>
      </w:r>
    </w:p>
    <w:p w14:paraId="01FD5EC8" w14:textId="77777777" w:rsidR="00175CB2" w:rsidRDefault="00175CB2">
      <w:pPr>
        <w:jc w:val="both"/>
        <w:rPr>
          <w:color w:val="000000"/>
        </w:rPr>
      </w:pPr>
    </w:p>
    <w:p w14:paraId="7029E1A4" w14:textId="77777777" w:rsidR="00175CB2" w:rsidRDefault="00175CB2" w:rsidP="002C7CEA">
      <w:pPr>
        <w:jc w:val="both"/>
        <w:rPr>
          <w:b/>
          <w:color w:val="000000"/>
        </w:rPr>
      </w:pPr>
      <w:r>
        <w:rPr>
          <w:b/>
          <w:color w:val="000000"/>
        </w:rPr>
        <w:t>К теме № 6 «</w:t>
      </w:r>
      <w:proofErr w:type="spellStart"/>
      <w:r>
        <w:rPr>
          <w:b/>
          <w:color w:val="000000"/>
        </w:rPr>
        <w:t>Шкалограмный</w:t>
      </w:r>
      <w:proofErr w:type="spellEnd"/>
      <w:r>
        <w:rPr>
          <w:b/>
          <w:color w:val="000000"/>
        </w:rPr>
        <w:t xml:space="preserve"> анализ </w:t>
      </w:r>
      <w:proofErr w:type="spellStart"/>
      <w:r>
        <w:rPr>
          <w:b/>
          <w:color w:val="000000"/>
        </w:rPr>
        <w:t>Гуттмана</w:t>
      </w:r>
      <w:proofErr w:type="spellEnd"/>
      <w:r>
        <w:rPr>
          <w:b/>
          <w:color w:val="000000"/>
        </w:rPr>
        <w:t>»</w:t>
      </w:r>
    </w:p>
    <w:p w14:paraId="11C23942" w14:textId="77777777" w:rsidR="00175CB2" w:rsidRDefault="00175CB2">
      <w:pPr>
        <w:jc w:val="both"/>
        <w:rPr>
          <w:color w:val="000000"/>
        </w:rPr>
      </w:pPr>
    </w:p>
    <w:p w14:paraId="631B59F0" w14:textId="77777777" w:rsidR="00175CB2" w:rsidRDefault="00175CB2">
      <w:pPr>
        <w:jc w:val="both"/>
        <w:rPr>
          <w:color w:val="000000"/>
        </w:rPr>
      </w:pPr>
      <w:r>
        <w:rPr>
          <w:color w:val="000000"/>
        </w:rPr>
        <w:t xml:space="preserve">1. Выбрать одномерную измеряемую установку и сформировать суждение, отражающее разные степени этой установки. </w:t>
      </w:r>
    </w:p>
    <w:p w14:paraId="2B563889" w14:textId="77777777" w:rsidR="00175CB2" w:rsidRDefault="00175CB2">
      <w:pPr>
        <w:jc w:val="both"/>
        <w:rPr>
          <w:color w:val="000000"/>
        </w:rPr>
      </w:pPr>
      <w:r>
        <w:rPr>
          <w:color w:val="000000"/>
        </w:rPr>
        <w:t xml:space="preserve">2. На основе пилотажного опроса студентов группы сформировать </w:t>
      </w:r>
      <w:proofErr w:type="spellStart"/>
      <w:r>
        <w:rPr>
          <w:color w:val="000000"/>
        </w:rPr>
        <w:t>шкалограмму</w:t>
      </w:r>
      <w:proofErr w:type="spellEnd"/>
      <w:r>
        <w:rPr>
          <w:color w:val="000000"/>
        </w:rPr>
        <w:t xml:space="preserve"> и упорядочить её. </w:t>
      </w:r>
    </w:p>
    <w:p w14:paraId="25C3AC46" w14:textId="77777777" w:rsidR="00175CB2" w:rsidRDefault="00175CB2">
      <w:pPr>
        <w:jc w:val="both"/>
        <w:rPr>
          <w:color w:val="000000"/>
        </w:rPr>
      </w:pPr>
      <w:r>
        <w:rPr>
          <w:color w:val="000000"/>
        </w:rPr>
        <w:lastRenderedPageBreak/>
        <w:t>3. Рассчитать весы суждений и сформировать итоговую шкалу.</w:t>
      </w:r>
    </w:p>
    <w:p w14:paraId="5EB4BE5D" w14:textId="77777777" w:rsidR="00175CB2" w:rsidRDefault="00175CB2">
      <w:pPr>
        <w:ind w:firstLine="709"/>
        <w:jc w:val="both"/>
      </w:pPr>
    </w:p>
    <w:p w14:paraId="56F7D3D2" w14:textId="77777777" w:rsidR="00175CB2" w:rsidRDefault="00175CB2" w:rsidP="002C7CEA">
      <w:pPr>
        <w:jc w:val="both"/>
        <w:rPr>
          <w:b/>
          <w:color w:val="000000"/>
        </w:rPr>
      </w:pPr>
      <w:r>
        <w:rPr>
          <w:b/>
          <w:color w:val="000000"/>
        </w:rPr>
        <w:t xml:space="preserve">К теме № 7 «Семантический дифференциал (Ч. </w:t>
      </w:r>
      <w:proofErr w:type="spellStart"/>
      <w:r>
        <w:rPr>
          <w:b/>
          <w:color w:val="000000"/>
        </w:rPr>
        <w:t>Осгуд</w:t>
      </w:r>
      <w:proofErr w:type="spellEnd"/>
      <w:r>
        <w:rPr>
          <w:b/>
          <w:color w:val="000000"/>
        </w:rPr>
        <w:t>)»</w:t>
      </w:r>
    </w:p>
    <w:p w14:paraId="7C85F78D" w14:textId="77777777" w:rsidR="00175CB2" w:rsidRDefault="00175CB2">
      <w:pPr>
        <w:ind w:firstLine="709"/>
        <w:jc w:val="both"/>
      </w:pPr>
    </w:p>
    <w:p w14:paraId="3A76DB60" w14:textId="77777777" w:rsidR="00175CB2" w:rsidRDefault="00175CB2">
      <w:pPr>
        <w:jc w:val="both"/>
        <w:rPr>
          <w:color w:val="000000"/>
        </w:rPr>
      </w:pPr>
      <w:r>
        <w:rPr>
          <w:color w:val="000000"/>
        </w:rPr>
        <w:t xml:space="preserve">Апробация метода семантического дифференциала Ч. </w:t>
      </w:r>
      <w:proofErr w:type="spellStart"/>
      <w:r>
        <w:rPr>
          <w:color w:val="000000"/>
        </w:rPr>
        <w:t>Осгуда</w:t>
      </w:r>
      <w:proofErr w:type="spellEnd"/>
      <w:r>
        <w:rPr>
          <w:color w:val="000000"/>
        </w:rPr>
        <w:t>. Для этого достаточно сравнить три объекта (понятия, изображения), оценив их по шести шкалам. Эти шкалы выбрать так, чтобы они относились к двум разным факторам из трех (сила, активность, отношение)</w:t>
      </w:r>
      <w:r w:rsidR="002C7CEA">
        <w:rPr>
          <w:color w:val="000000"/>
        </w:rPr>
        <w:t>.</w:t>
      </w:r>
      <w:r>
        <w:rPr>
          <w:color w:val="000000"/>
        </w:rPr>
        <w:t xml:space="preserve"> В качестве респондентов выступают сами члены группы. Каждая группа проводит анализ близости объектов в двумерном пространстве факторов. Результат изображается графически.</w:t>
      </w:r>
    </w:p>
    <w:p w14:paraId="7CCAD527" w14:textId="77777777" w:rsidR="00175CB2" w:rsidRDefault="00175CB2">
      <w:pPr>
        <w:ind w:firstLine="709"/>
        <w:jc w:val="both"/>
      </w:pPr>
    </w:p>
    <w:p w14:paraId="0C602CDC" w14:textId="77777777" w:rsidR="00175CB2" w:rsidRDefault="00175CB2">
      <w:pPr>
        <w:ind w:firstLine="709"/>
        <w:jc w:val="both"/>
      </w:pPr>
    </w:p>
    <w:p w14:paraId="60A5B8C8" w14:textId="77777777" w:rsidR="00175CB2" w:rsidRDefault="00175CB2">
      <w:pPr>
        <w:ind w:firstLine="540"/>
        <w:jc w:val="both"/>
        <w:rPr>
          <w:b/>
        </w:rPr>
      </w:pPr>
      <w:r>
        <w:rPr>
          <w:b/>
        </w:rPr>
        <w:t>Критерии оценки практических заданий</w:t>
      </w:r>
    </w:p>
    <w:p w14:paraId="50AEA7B9" w14:textId="77777777" w:rsidR="00175CB2" w:rsidRDefault="00175CB2">
      <w:pPr>
        <w:ind w:firstLine="540"/>
        <w:jc w:val="both"/>
        <w:rPr>
          <w:b/>
        </w:rPr>
      </w:pPr>
    </w:p>
    <w:p w14:paraId="57654098" w14:textId="77777777" w:rsidR="00175CB2" w:rsidRDefault="00175CB2">
      <w:r>
        <w:t>- Ответ полностью соответствует условиям задания и обоснован – оценка «отлично»;</w:t>
      </w:r>
    </w:p>
    <w:p w14:paraId="626BDFA2" w14:textId="77777777" w:rsidR="00175CB2" w:rsidRDefault="00175CB2">
      <w:r>
        <w:t>- Ответ в целом соответствует условиям задания, но отдельные аспекты на обоснованы – оценка «хорошо»;</w:t>
      </w:r>
    </w:p>
    <w:p w14:paraId="5F6F3094" w14:textId="77777777" w:rsidR="00175CB2" w:rsidRDefault="00175CB2">
      <w:r>
        <w:t>- Ответ частично соответствует условиям задания, отдельные аспекты не обоснованы или имеются несущественные ошибки – оценка «удовлетворительно»;</w:t>
      </w:r>
    </w:p>
    <w:p w14:paraId="47A778BA" w14:textId="77777777" w:rsidR="00175CB2" w:rsidRDefault="00175CB2">
      <w:r>
        <w:t>- Ответ не соответствует условиям задания, отдельные аспекты не обоснованы или имеются существенные ошибки – оценка «неудовлетворительно».</w:t>
      </w:r>
    </w:p>
    <w:p w14:paraId="7ECF6509" w14:textId="77777777" w:rsidR="00175CB2" w:rsidRDefault="00175CB2">
      <w:pPr>
        <w:tabs>
          <w:tab w:val="left" w:pos="5670"/>
        </w:tabs>
        <w:ind w:right="141"/>
        <w:jc w:val="both"/>
      </w:pPr>
    </w:p>
    <w:p w14:paraId="756418EE" w14:textId="77777777" w:rsidR="00175CB2" w:rsidRDefault="00175CB2">
      <w:pPr>
        <w:jc w:val="center"/>
        <w:rPr>
          <w:b/>
          <w:u w:val="single"/>
        </w:rPr>
      </w:pPr>
      <w:r>
        <w:rPr>
          <w:b/>
          <w:u w:val="single"/>
        </w:rPr>
        <w:t>Доклады</w:t>
      </w:r>
    </w:p>
    <w:p w14:paraId="1C1D5CAC" w14:textId="77777777" w:rsidR="00175CB2" w:rsidRDefault="00175CB2">
      <w:pPr>
        <w:tabs>
          <w:tab w:val="left" w:pos="5670"/>
        </w:tabs>
        <w:ind w:right="141"/>
        <w:jc w:val="center"/>
        <w:rPr>
          <w:i/>
          <w:sz w:val="23"/>
          <w:szCs w:val="23"/>
        </w:rPr>
      </w:pPr>
      <w:r>
        <w:rPr>
          <w:i/>
          <w:sz w:val="23"/>
          <w:szCs w:val="23"/>
        </w:rPr>
        <w:t>Перечень части компетенций, проверяемых оценочным средством:</w:t>
      </w:r>
      <w:r>
        <w:t xml:space="preserve"> </w:t>
      </w:r>
      <w:r>
        <w:rPr>
          <w:i/>
          <w:sz w:val="23"/>
          <w:szCs w:val="23"/>
        </w:rPr>
        <w:t>ПК(НИ)-1, индикаторы:</w:t>
      </w:r>
      <w:r>
        <w:t xml:space="preserve"> </w:t>
      </w:r>
      <w:r>
        <w:rPr>
          <w:i/>
          <w:sz w:val="23"/>
          <w:szCs w:val="23"/>
        </w:rPr>
        <w:t>ИПК(НИ)-1.1,</w:t>
      </w:r>
      <w:r>
        <w:t xml:space="preserve"> </w:t>
      </w:r>
      <w:r>
        <w:rPr>
          <w:i/>
          <w:sz w:val="23"/>
          <w:szCs w:val="23"/>
        </w:rPr>
        <w:t>ИПК(НИ)-1.2,</w:t>
      </w:r>
      <w:r>
        <w:t xml:space="preserve"> </w:t>
      </w:r>
      <w:r>
        <w:rPr>
          <w:i/>
          <w:sz w:val="23"/>
          <w:szCs w:val="23"/>
        </w:rPr>
        <w:t>ИПК(НИ)-1.3.</w:t>
      </w:r>
    </w:p>
    <w:p w14:paraId="2D78EFDA" w14:textId="77777777" w:rsidR="00175CB2" w:rsidRDefault="00175CB2">
      <w:pPr>
        <w:ind w:firstLine="709"/>
        <w:jc w:val="both"/>
      </w:pPr>
    </w:p>
    <w:p w14:paraId="13964EF9" w14:textId="77777777" w:rsidR="00175CB2" w:rsidRDefault="00175CB2">
      <w:pPr>
        <w:ind w:left="142"/>
        <w:jc w:val="both"/>
        <w:rPr>
          <w:b/>
        </w:rPr>
      </w:pPr>
      <w:r>
        <w:rPr>
          <w:b/>
        </w:rPr>
        <w:t xml:space="preserve">Темы докладов: </w:t>
      </w:r>
    </w:p>
    <w:p w14:paraId="08605298" w14:textId="77777777" w:rsidR="00175CB2" w:rsidRDefault="00175CB2">
      <w:pPr>
        <w:ind w:left="142"/>
        <w:jc w:val="both"/>
        <w:rPr>
          <w:b/>
        </w:rPr>
      </w:pPr>
    </w:p>
    <w:p w14:paraId="724D442B" w14:textId="77777777" w:rsidR="00175CB2" w:rsidRDefault="00175CB2">
      <w:pPr>
        <w:ind w:left="142" w:firstLine="283"/>
        <w:jc w:val="both"/>
      </w:pPr>
      <w:r>
        <w:t>1. Зарождение измерений в социологии</w:t>
      </w:r>
    </w:p>
    <w:p w14:paraId="193D133E" w14:textId="77777777" w:rsidR="00175CB2" w:rsidRDefault="00175CB2">
      <w:pPr>
        <w:ind w:left="142" w:firstLine="283"/>
        <w:jc w:val="both"/>
      </w:pPr>
      <w:r>
        <w:t>2. Надежность социологического измерения</w:t>
      </w:r>
    </w:p>
    <w:p w14:paraId="57180179" w14:textId="77777777" w:rsidR="00175CB2" w:rsidRDefault="00175CB2">
      <w:pPr>
        <w:ind w:left="142" w:firstLine="283"/>
        <w:jc w:val="both"/>
      </w:pPr>
      <w:r>
        <w:t>3. Социальные индикаторы: основные требования</w:t>
      </w:r>
    </w:p>
    <w:p w14:paraId="4EFD5187" w14:textId="77777777" w:rsidR="00175CB2" w:rsidRDefault="00175CB2">
      <w:pPr>
        <w:ind w:left="142" w:firstLine="283"/>
        <w:jc w:val="both"/>
      </w:pPr>
      <w:r>
        <w:t>4. Подходы к классификации индикаторов</w:t>
      </w:r>
    </w:p>
    <w:p w14:paraId="672D8853" w14:textId="77777777" w:rsidR="00175CB2" w:rsidRDefault="00175CB2">
      <w:pPr>
        <w:ind w:left="142" w:firstLine="283"/>
        <w:jc w:val="both"/>
      </w:pPr>
      <w:r>
        <w:t>5. Источники социальной информации</w:t>
      </w:r>
    </w:p>
    <w:p w14:paraId="58D3C1A6" w14:textId="77777777" w:rsidR="00175CB2" w:rsidRDefault="00175CB2">
      <w:pPr>
        <w:ind w:left="142" w:firstLine="283"/>
        <w:jc w:val="both"/>
      </w:pPr>
      <w:r>
        <w:t>6. Индикаторы качества жизни</w:t>
      </w:r>
    </w:p>
    <w:p w14:paraId="4EB8F3EA" w14:textId="77777777" w:rsidR="00175CB2" w:rsidRDefault="00175CB2">
      <w:pPr>
        <w:ind w:left="142" w:firstLine="283"/>
        <w:jc w:val="both"/>
      </w:pPr>
      <w:r>
        <w:t>7. Индикаторы в сфере молодежной политики</w:t>
      </w:r>
    </w:p>
    <w:p w14:paraId="28724674" w14:textId="77777777" w:rsidR="00175CB2" w:rsidRDefault="00175CB2">
      <w:pPr>
        <w:ind w:left="142" w:firstLine="283"/>
        <w:jc w:val="both"/>
      </w:pPr>
      <w:r>
        <w:t>8. Индикаторы социальной активности молодежи</w:t>
      </w:r>
    </w:p>
    <w:p w14:paraId="43059FF0" w14:textId="77777777" w:rsidR="00175CB2" w:rsidRDefault="00175CB2">
      <w:pPr>
        <w:ind w:left="142" w:firstLine="283"/>
        <w:jc w:val="both"/>
      </w:pPr>
      <w:r>
        <w:t>9. Международный опыт измерения качества жизни детей и молодежи</w:t>
      </w:r>
    </w:p>
    <w:p w14:paraId="49D5A52F" w14:textId="77777777" w:rsidR="00175CB2" w:rsidRDefault="00175CB2">
      <w:pPr>
        <w:ind w:left="142" w:firstLine="283"/>
        <w:jc w:val="both"/>
      </w:pPr>
      <w:r>
        <w:t>10.Измерение в сфере досуга молодежи</w:t>
      </w:r>
    </w:p>
    <w:p w14:paraId="242EE49A" w14:textId="77777777" w:rsidR="00175CB2" w:rsidRDefault="00175CB2">
      <w:pPr>
        <w:ind w:left="142" w:firstLine="283"/>
        <w:jc w:val="both"/>
      </w:pPr>
      <w:r>
        <w:t>11. Технологии конструирования индикаторов</w:t>
      </w:r>
    </w:p>
    <w:p w14:paraId="3604AA55" w14:textId="77777777" w:rsidR="00175CB2" w:rsidRDefault="00175CB2">
      <w:pPr>
        <w:ind w:left="142" w:firstLine="283"/>
        <w:jc w:val="both"/>
      </w:pPr>
    </w:p>
    <w:p w14:paraId="6C07562B" w14:textId="77777777" w:rsidR="00175CB2" w:rsidRDefault="00175CB2">
      <w:pPr>
        <w:ind w:firstLine="851"/>
        <w:jc w:val="both"/>
        <w:rPr>
          <w:b/>
        </w:rPr>
      </w:pPr>
      <w:r>
        <w:rPr>
          <w:b/>
        </w:rPr>
        <w:t xml:space="preserve">Критерии оценки доклада </w:t>
      </w:r>
    </w:p>
    <w:p w14:paraId="7081A0E9" w14:textId="77777777" w:rsidR="00175CB2" w:rsidRDefault="00175CB2">
      <w:pPr>
        <w:ind w:firstLine="851"/>
        <w:jc w:val="both"/>
      </w:pPr>
      <w:r>
        <w:t>Критериями оценки доклада являются: новизна текста, обоснованность выбора источников литературы, степень раскрытия сущности вопроса, соблюдения требований к оформлению.</w:t>
      </w:r>
    </w:p>
    <w:p w14:paraId="3806FD10" w14:textId="77777777" w:rsidR="00175CB2" w:rsidRDefault="00175CB2">
      <w:pPr>
        <w:ind w:firstLine="567"/>
        <w:jc w:val="both"/>
      </w:pPr>
      <w:r>
        <w:t>Оценка «отлично» ставится в случае выполнения всех требования к изложению доклада: обозначена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регламент (5-7 минут), представлена презентация.</w:t>
      </w:r>
    </w:p>
    <w:p w14:paraId="7F27105F" w14:textId="77777777" w:rsidR="00175CB2" w:rsidRDefault="00175CB2">
      <w:pPr>
        <w:ind w:firstLine="567"/>
        <w:jc w:val="both"/>
      </w:pPr>
      <w:r>
        <w:t xml:space="preserve">Оценка «хорошо» ставится тогда, когда основные требования к докладу выполнены, но при этом имеются недочёты, например, неточности в изложении материала; отсутствие </w:t>
      </w:r>
      <w:r>
        <w:lastRenderedPageBreak/>
        <w:t>логической последовательности в суждениях; не выдержан регламент; в презентации не раскрыта сущность.</w:t>
      </w:r>
    </w:p>
    <w:p w14:paraId="18AC0A3E" w14:textId="77777777" w:rsidR="00175CB2" w:rsidRDefault="00175CB2">
      <w:pPr>
        <w:ind w:firstLine="567"/>
        <w:jc w:val="both"/>
      </w:pPr>
      <w:r>
        <w:t>Оценка «удовлетворительно» ставится, когда имеются существенные отступления от требований к докладу. В частности: тема освещена лишь частично; допущены фактические ошибки в содержании доклада; отсутствуют выводы, нет презентации, не выдержан регламент, доклад читается студентом.</w:t>
      </w:r>
    </w:p>
    <w:p w14:paraId="1B11BE93" w14:textId="77777777" w:rsidR="00175CB2" w:rsidRDefault="00175CB2">
      <w:pPr>
        <w:ind w:firstLine="567"/>
        <w:jc w:val="both"/>
      </w:pPr>
      <w:r>
        <w:t>Оценка «неудовлетворительно» ставится в случае не раскрытия темы доклада, существенном непонимании проблемы.</w:t>
      </w:r>
    </w:p>
    <w:p w14:paraId="12C8BCE9" w14:textId="77777777" w:rsidR="00175CB2" w:rsidRDefault="00175CB2">
      <w:pPr>
        <w:ind w:firstLine="567"/>
        <w:jc w:val="both"/>
      </w:pPr>
      <w:r>
        <w:t>Возможно ограничиться «зачтено» или «не зачтено»</w:t>
      </w:r>
    </w:p>
    <w:p w14:paraId="3A03F044" w14:textId="77777777" w:rsidR="00175CB2" w:rsidRDefault="00175CB2">
      <w:pPr>
        <w:ind w:left="964" w:hanging="255"/>
        <w:jc w:val="both"/>
        <w:rPr>
          <w:color w:val="000000"/>
        </w:rPr>
      </w:pPr>
    </w:p>
    <w:p w14:paraId="44252E54" w14:textId="77777777" w:rsidR="00175CB2" w:rsidRDefault="00175CB2">
      <w:pPr>
        <w:jc w:val="center"/>
        <w:rPr>
          <w:b/>
        </w:rPr>
      </w:pPr>
      <w:r>
        <w:rPr>
          <w:b/>
        </w:rPr>
        <w:t>2. Список вопросов и (или) заданий для проведения промежуточной аттестации</w:t>
      </w:r>
    </w:p>
    <w:p w14:paraId="616F2D3F" w14:textId="77777777" w:rsidR="00175CB2" w:rsidRDefault="00175CB2">
      <w:pPr>
        <w:jc w:val="both"/>
      </w:pPr>
    </w:p>
    <w:p w14:paraId="0127B6D6" w14:textId="77777777" w:rsidR="00175CB2" w:rsidRDefault="00175CB2">
      <w:pPr>
        <w:jc w:val="center"/>
        <w:rPr>
          <w:b/>
        </w:rPr>
      </w:pPr>
      <w:r>
        <w:rPr>
          <w:b/>
        </w:rPr>
        <w:t>Список вопросов к экзамену:</w:t>
      </w:r>
    </w:p>
    <w:p w14:paraId="6B9DE743" w14:textId="77777777" w:rsidR="00175CB2" w:rsidRDefault="00175CB2">
      <w:pPr>
        <w:jc w:val="center"/>
        <w:rPr>
          <w:i/>
          <w:sz w:val="23"/>
          <w:szCs w:val="23"/>
        </w:rPr>
      </w:pPr>
      <w:r>
        <w:rPr>
          <w:i/>
          <w:sz w:val="23"/>
          <w:szCs w:val="23"/>
        </w:rPr>
        <w:t>Перечень части компетенций, проверяемых оценочным средством: ПК(НИ)-1, индикаторы: ИПК(НИ)-1.1, ИПК(НИ)-1.2, ИПК(НИ)-1.3.</w:t>
      </w:r>
    </w:p>
    <w:p w14:paraId="23BDE609" w14:textId="77777777" w:rsidR="00175CB2" w:rsidRDefault="00175CB2">
      <w:pPr>
        <w:jc w:val="both"/>
      </w:pPr>
    </w:p>
    <w:p w14:paraId="472EAD7A" w14:textId="77777777" w:rsidR="00175CB2" w:rsidRDefault="00175CB2">
      <w:pPr>
        <w:numPr>
          <w:ilvl w:val="0"/>
          <w:numId w:val="2"/>
        </w:numPr>
        <w:ind w:left="426"/>
        <w:jc w:val="both"/>
        <w:rPr>
          <w:color w:val="000000"/>
        </w:rPr>
      </w:pPr>
      <w:bookmarkStart w:id="18" w:name="_heading=h.z337ya" w:colFirst="0" w:colLast="0"/>
      <w:bookmarkEnd w:id="18"/>
      <w:r>
        <w:rPr>
          <w:color w:val="000000"/>
        </w:rPr>
        <w:t xml:space="preserve">Понятие признака и проблема его измерения. </w:t>
      </w:r>
    </w:p>
    <w:p w14:paraId="64C202BA" w14:textId="77777777" w:rsidR="00175CB2" w:rsidRDefault="00175CB2">
      <w:pPr>
        <w:numPr>
          <w:ilvl w:val="0"/>
          <w:numId w:val="2"/>
        </w:numPr>
        <w:ind w:left="426"/>
        <w:jc w:val="both"/>
        <w:rPr>
          <w:color w:val="000000"/>
        </w:rPr>
      </w:pPr>
      <w:r>
        <w:rPr>
          <w:color w:val="000000"/>
        </w:rPr>
        <w:t>Понятие модели восприятия респондентом предлагаемых ему объектов (суждений). Рассмотрение введения такой модели как своеобразного подхода к «смягчению» процесса сбора данных.</w:t>
      </w:r>
    </w:p>
    <w:p w14:paraId="01EF7882" w14:textId="77777777" w:rsidR="00175CB2" w:rsidRDefault="00175CB2">
      <w:pPr>
        <w:numPr>
          <w:ilvl w:val="0"/>
          <w:numId w:val="2"/>
        </w:numPr>
        <w:ind w:left="426"/>
        <w:jc w:val="both"/>
        <w:rPr>
          <w:color w:val="000000"/>
        </w:rPr>
      </w:pPr>
      <w:r>
        <w:rPr>
          <w:color w:val="000000"/>
        </w:rPr>
        <w:t xml:space="preserve">Измерение установки методом </w:t>
      </w:r>
      <w:proofErr w:type="spellStart"/>
      <w:r>
        <w:rPr>
          <w:color w:val="000000"/>
        </w:rPr>
        <w:t>Терстоуна</w:t>
      </w:r>
      <w:proofErr w:type="spellEnd"/>
      <w:r>
        <w:rPr>
          <w:color w:val="000000"/>
        </w:rPr>
        <w:t>: этапы процесса.</w:t>
      </w:r>
    </w:p>
    <w:p w14:paraId="5AEECC05" w14:textId="77777777" w:rsidR="00175CB2" w:rsidRDefault="00175CB2">
      <w:pPr>
        <w:numPr>
          <w:ilvl w:val="0"/>
          <w:numId w:val="2"/>
        </w:numPr>
        <w:ind w:left="426"/>
        <w:jc w:val="both"/>
        <w:rPr>
          <w:color w:val="000000"/>
        </w:rPr>
      </w:pPr>
      <w:r>
        <w:rPr>
          <w:color w:val="000000"/>
        </w:rPr>
        <w:t xml:space="preserve">Геометрическая модель, «заложенная» в методе </w:t>
      </w:r>
      <w:proofErr w:type="spellStart"/>
      <w:r>
        <w:rPr>
          <w:color w:val="000000"/>
        </w:rPr>
        <w:t>Терстоуна</w:t>
      </w:r>
      <w:proofErr w:type="spellEnd"/>
      <w:r>
        <w:rPr>
          <w:color w:val="000000"/>
        </w:rPr>
        <w:t xml:space="preserve"> измерения установки.</w:t>
      </w:r>
    </w:p>
    <w:p w14:paraId="1615CFE3" w14:textId="77777777" w:rsidR="00175CB2" w:rsidRDefault="00175CB2">
      <w:pPr>
        <w:numPr>
          <w:ilvl w:val="0"/>
          <w:numId w:val="2"/>
        </w:numPr>
        <w:ind w:left="426"/>
        <w:jc w:val="both"/>
        <w:rPr>
          <w:color w:val="000000"/>
        </w:rPr>
      </w:pPr>
      <w:r>
        <w:rPr>
          <w:color w:val="000000"/>
        </w:rPr>
        <w:t xml:space="preserve">«Цена» получения интервальной шкалы при измерении установки методом </w:t>
      </w:r>
      <w:proofErr w:type="spellStart"/>
      <w:r>
        <w:rPr>
          <w:color w:val="000000"/>
        </w:rPr>
        <w:t>Терстоуна</w:t>
      </w:r>
      <w:proofErr w:type="spellEnd"/>
      <w:r>
        <w:rPr>
          <w:color w:val="000000"/>
        </w:rPr>
        <w:t>.</w:t>
      </w:r>
    </w:p>
    <w:p w14:paraId="5DD4E971" w14:textId="77777777" w:rsidR="00175CB2" w:rsidRDefault="00175CB2">
      <w:pPr>
        <w:numPr>
          <w:ilvl w:val="0"/>
          <w:numId w:val="2"/>
        </w:numPr>
        <w:ind w:left="426"/>
        <w:jc w:val="both"/>
        <w:rPr>
          <w:color w:val="000000"/>
        </w:rPr>
      </w:pPr>
      <w:r>
        <w:rPr>
          <w:color w:val="000000"/>
        </w:rPr>
        <w:t>Сбор данных методом парных сравнений. Его преимущества и недостатки по сравнению с методами прямых оценок объектов.</w:t>
      </w:r>
    </w:p>
    <w:p w14:paraId="4C0C73CF" w14:textId="77777777" w:rsidR="00175CB2" w:rsidRDefault="00175CB2">
      <w:pPr>
        <w:numPr>
          <w:ilvl w:val="0"/>
          <w:numId w:val="2"/>
        </w:numPr>
        <w:ind w:left="426"/>
        <w:jc w:val="both"/>
        <w:rPr>
          <w:color w:val="000000"/>
        </w:rPr>
      </w:pPr>
      <w:r>
        <w:rPr>
          <w:color w:val="000000"/>
        </w:rPr>
        <w:t>Свойства матрицы парных сравнений (полученной от одного респондента). Причины их нарушения. Способы преодоления этих нарушений.</w:t>
      </w:r>
    </w:p>
    <w:p w14:paraId="14C3AB49" w14:textId="77777777" w:rsidR="00175CB2" w:rsidRDefault="00175CB2">
      <w:pPr>
        <w:numPr>
          <w:ilvl w:val="0"/>
          <w:numId w:val="2"/>
        </w:numPr>
        <w:ind w:left="426"/>
        <w:jc w:val="both"/>
        <w:rPr>
          <w:color w:val="000000"/>
        </w:rPr>
      </w:pPr>
      <w:r>
        <w:rPr>
          <w:color w:val="000000"/>
        </w:rPr>
        <w:t xml:space="preserve">Модель </w:t>
      </w:r>
      <w:proofErr w:type="spellStart"/>
      <w:r>
        <w:rPr>
          <w:color w:val="000000"/>
        </w:rPr>
        <w:t>Терстоуна</w:t>
      </w:r>
      <w:proofErr w:type="spellEnd"/>
      <w:r>
        <w:rPr>
          <w:color w:val="000000"/>
        </w:rPr>
        <w:t xml:space="preserve"> парных сравнений: предположения о характере восприятия респондентами </w:t>
      </w:r>
      <w:proofErr w:type="spellStart"/>
      <w:r>
        <w:rPr>
          <w:color w:val="000000"/>
        </w:rPr>
        <w:t>шкалируемых</w:t>
      </w:r>
      <w:proofErr w:type="spellEnd"/>
      <w:r>
        <w:rPr>
          <w:color w:val="000000"/>
        </w:rPr>
        <w:t xml:space="preserve"> объектов.</w:t>
      </w:r>
    </w:p>
    <w:p w14:paraId="318ED641" w14:textId="77777777" w:rsidR="00175CB2" w:rsidRDefault="00175CB2">
      <w:pPr>
        <w:numPr>
          <w:ilvl w:val="0"/>
          <w:numId w:val="2"/>
        </w:numPr>
        <w:ind w:left="426"/>
        <w:jc w:val="both"/>
        <w:rPr>
          <w:color w:val="000000"/>
        </w:rPr>
      </w:pPr>
      <w:r>
        <w:rPr>
          <w:color w:val="000000"/>
        </w:rPr>
        <w:t xml:space="preserve">Модель </w:t>
      </w:r>
      <w:proofErr w:type="spellStart"/>
      <w:r>
        <w:rPr>
          <w:color w:val="000000"/>
        </w:rPr>
        <w:t>Терстоуна</w:t>
      </w:r>
      <w:proofErr w:type="spellEnd"/>
      <w:r>
        <w:rPr>
          <w:color w:val="000000"/>
        </w:rPr>
        <w:t xml:space="preserve"> парных сравнений: алгоритм получения искомых шкальных оценок.</w:t>
      </w:r>
    </w:p>
    <w:p w14:paraId="4FBE4112" w14:textId="77777777" w:rsidR="00175CB2" w:rsidRDefault="00175CB2">
      <w:pPr>
        <w:numPr>
          <w:ilvl w:val="0"/>
          <w:numId w:val="2"/>
        </w:numPr>
        <w:ind w:left="426"/>
        <w:jc w:val="both"/>
        <w:rPr>
          <w:color w:val="000000"/>
        </w:rPr>
      </w:pPr>
      <w:r>
        <w:rPr>
          <w:color w:val="000000"/>
        </w:rPr>
        <w:t>BTL-модели парных сравнений (краткое описание).</w:t>
      </w:r>
    </w:p>
    <w:p w14:paraId="50D337FD" w14:textId="77777777" w:rsidR="00175CB2" w:rsidRDefault="00175CB2">
      <w:pPr>
        <w:numPr>
          <w:ilvl w:val="0"/>
          <w:numId w:val="2"/>
        </w:numPr>
        <w:ind w:left="426"/>
        <w:jc w:val="both"/>
        <w:rPr>
          <w:color w:val="000000"/>
        </w:rPr>
      </w:pPr>
      <w:r>
        <w:rPr>
          <w:color w:val="000000"/>
        </w:rPr>
        <w:t>Проблемы построения индексов.</w:t>
      </w:r>
    </w:p>
    <w:p w14:paraId="5217C6B1" w14:textId="77777777" w:rsidR="00175CB2" w:rsidRDefault="00175CB2">
      <w:pPr>
        <w:numPr>
          <w:ilvl w:val="0"/>
          <w:numId w:val="2"/>
        </w:numPr>
        <w:ind w:left="426"/>
        <w:jc w:val="both"/>
        <w:rPr>
          <w:color w:val="000000"/>
        </w:rPr>
      </w:pPr>
      <w:r>
        <w:rPr>
          <w:color w:val="000000"/>
        </w:rPr>
        <w:t xml:space="preserve">Измерение установки методом </w:t>
      </w:r>
      <w:proofErr w:type="spellStart"/>
      <w:r>
        <w:rPr>
          <w:color w:val="000000"/>
        </w:rPr>
        <w:t>Лайкерта</w:t>
      </w:r>
      <w:proofErr w:type="spellEnd"/>
      <w:r>
        <w:rPr>
          <w:color w:val="000000"/>
        </w:rPr>
        <w:t>. Роль критерия согласованности ответов.</w:t>
      </w:r>
    </w:p>
    <w:p w14:paraId="752E4FB6" w14:textId="77777777" w:rsidR="00175CB2" w:rsidRDefault="00175CB2">
      <w:pPr>
        <w:numPr>
          <w:ilvl w:val="0"/>
          <w:numId w:val="2"/>
        </w:numPr>
        <w:ind w:left="426"/>
        <w:jc w:val="both"/>
        <w:rPr>
          <w:color w:val="000000"/>
        </w:rPr>
      </w:pPr>
      <w:proofErr w:type="spellStart"/>
      <w:r>
        <w:rPr>
          <w:color w:val="000000"/>
        </w:rPr>
        <w:t>Шкалограммный</w:t>
      </w:r>
      <w:proofErr w:type="spellEnd"/>
      <w:r>
        <w:rPr>
          <w:color w:val="000000"/>
        </w:rPr>
        <w:t xml:space="preserve"> анализ </w:t>
      </w:r>
      <w:proofErr w:type="spellStart"/>
      <w:r>
        <w:rPr>
          <w:color w:val="000000"/>
        </w:rPr>
        <w:t>Гуттмана</w:t>
      </w:r>
      <w:proofErr w:type="spellEnd"/>
      <w:r>
        <w:rPr>
          <w:color w:val="000000"/>
        </w:rPr>
        <w:t>. Решение проблемы существования латентной переменной и выбора системы информативных признаков.</w:t>
      </w:r>
    </w:p>
    <w:p w14:paraId="0CB4EA0A" w14:textId="77777777" w:rsidR="00175CB2" w:rsidRDefault="00175CB2">
      <w:pPr>
        <w:numPr>
          <w:ilvl w:val="0"/>
          <w:numId w:val="2"/>
        </w:numPr>
        <w:ind w:left="426"/>
        <w:jc w:val="both"/>
        <w:rPr>
          <w:color w:val="000000"/>
        </w:rPr>
      </w:pPr>
      <w:r>
        <w:rPr>
          <w:color w:val="000000"/>
        </w:rPr>
        <w:t>Общее представление о проективной технике.</w:t>
      </w:r>
    </w:p>
    <w:p w14:paraId="13832AEC" w14:textId="77777777" w:rsidR="00175CB2" w:rsidRDefault="00175CB2">
      <w:pPr>
        <w:numPr>
          <w:ilvl w:val="0"/>
          <w:numId w:val="2"/>
        </w:numPr>
        <w:ind w:left="426"/>
        <w:jc w:val="both"/>
        <w:rPr>
          <w:color w:val="000000"/>
        </w:rPr>
      </w:pPr>
      <w:r>
        <w:rPr>
          <w:color w:val="000000"/>
        </w:rPr>
        <w:t>Общее представление о семантическом дифференциале: психологические предпосылки, лежащие в его основе; процедуры сбора и анализа данных; факторы, определяющие восприятие респондентом исследуемых понятий.</w:t>
      </w:r>
    </w:p>
    <w:p w14:paraId="2A12566F" w14:textId="77777777" w:rsidR="00175CB2" w:rsidRDefault="00175CB2">
      <w:pPr>
        <w:numPr>
          <w:ilvl w:val="0"/>
          <w:numId w:val="2"/>
        </w:numPr>
        <w:ind w:left="426"/>
        <w:jc w:val="both"/>
        <w:rPr>
          <w:color w:val="000000"/>
        </w:rPr>
      </w:pPr>
      <w:r>
        <w:rPr>
          <w:color w:val="000000"/>
        </w:rPr>
        <w:t>Задачи, решаемые с помощью техники семантического дифференциала.</w:t>
      </w:r>
    </w:p>
    <w:p w14:paraId="1C8AAABB" w14:textId="77777777" w:rsidR="00175CB2" w:rsidRDefault="00175CB2">
      <w:pPr>
        <w:numPr>
          <w:ilvl w:val="0"/>
          <w:numId w:val="2"/>
        </w:numPr>
        <w:ind w:left="426"/>
        <w:jc w:val="both"/>
        <w:rPr>
          <w:color w:val="000000"/>
        </w:rPr>
      </w:pPr>
      <w:r>
        <w:rPr>
          <w:color w:val="000000"/>
        </w:rPr>
        <w:t>Одномерное развертывание: решаемые задачи; модель восприятия респондентом предлагаемых ему объектов; процедура построения шкалы; свойства построенной шкалы.</w:t>
      </w:r>
    </w:p>
    <w:p w14:paraId="0EC48993" w14:textId="77777777" w:rsidR="00175CB2" w:rsidRDefault="00175CB2">
      <w:pPr>
        <w:numPr>
          <w:ilvl w:val="0"/>
          <w:numId w:val="2"/>
        </w:numPr>
        <w:ind w:left="426"/>
        <w:jc w:val="both"/>
        <w:rPr>
          <w:color w:val="000000"/>
        </w:rPr>
      </w:pPr>
      <w:r>
        <w:rPr>
          <w:color w:val="000000"/>
        </w:rPr>
        <w:t>Эмпирическая и числовая системы с отношениями. Понятие гомоморфизма между ними.</w:t>
      </w:r>
    </w:p>
    <w:p w14:paraId="24DE8460" w14:textId="77777777" w:rsidR="00175CB2" w:rsidRDefault="00175CB2">
      <w:pPr>
        <w:numPr>
          <w:ilvl w:val="0"/>
          <w:numId w:val="2"/>
        </w:numPr>
        <w:ind w:left="426"/>
        <w:jc w:val="both"/>
        <w:rPr>
          <w:color w:val="000000"/>
        </w:rPr>
      </w:pPr>
      <w:r>
        <w:rPr>
          <w:color w:val="000000"/>
        </w:rPr>
        <w:t>Определение шкалы и ее допустимых преобразований.</w:t>
      </w:r>
    </w:p>
    <w:p w14:paraId="078924A8" w14:textId="77777777" w:rsidR="00175CB2" w:rsidRDefault="00175CB2">
      <w:pPr>
        <w:numPr>
          <w:ilvl w:val="0"/>
          <w:numId w:val="2"/>
        </w:numPr>
        <w:ind w:left="426"/>
        <w:jc w:val="both"/>
        <w:rPr>
          <w:color w:val="000000"/>
        </w:rPr>
      </w:pPr>
      <w:r>
        <w:rPr>
          <w:color w:val="000000"/>
        </w:rPr>
        <w:t>Основные типы шкал, использующихся в социологии. Отвечающие им допустимые преобразования. Основные отношения между шкальными значениями, остающиеся инвариантными при допустимых преобразованиях этих значений.</w:t>
      </w:r>
    </w:p>
    <w:p w14:paraId="334FE2FA" w14:textId="77777777" w:rsidR="00175CB2" w:rsidRDefault="00175CB2">
      <w:pPr>
        <w:numPr>
          <w:ilvl w:val="0"/>
          <w:numId w:val="2"/>
        </w:numPr>
        <w:ind w:left="426"/>
        <w:jc w:val="both"/>
        <w:rPr>
          <w:color w:val="000000"/>
        </w:rPr>
      </w:pPr>
      <w:r>
        <w:rPr>
          <w:color w:val="000000"/>
        </w:rPr>
        <w:lastRenderedPageBreak/>
        <w:t>Шкалы, промежуточные между номинальной и порядковой. «Неполноценный» порядок (частичное упорядочение, нарушение Условия транзитивности).</w:t>
      </w:r>
    </w:p>
    <w:p w14:paraId="1AC34F2A" w14:textId="77777777" w:rsidR="00175CB2" w:rsidRDefault="00175CB2">
      <w:pPr>
        <w:numPr>
          <w:ilvl w:val="0"/>
          <w:numId w:val="2"/>
        </w:numPr>
        <w:ind w:left="426"/>
        <w:jc w:val="both"/>
        <w:rPr>
          <w:color w:val="000000"/>
        </w:rPr>
      </w:pPr>
      <w:r>
        <w:rPr>
          <w:color w:val="000000"/>
        </w:rPr>
        <w:t>Достоинства и недостатки номинальных шкал по сравнению со шкалами более высокого типа.</w:t>
      </w:r>
    </w:p>
    <w:p w14:paraId="51C0B687" w14:textId="77777777" w:rsidR="00175CB2" w:rsidRDefault="00175CB2">
      <w:pPr>
        <w:numPr>
          <w:ilvl w:val="0"/>
          <w:numId w:val="2"/>
        </w:numPr>
        <w:ind w:left="426"/>
        <w:jc w:val="both"/>
        <w:rPr>
          <w:color w:val="000000"/>
        </w:rPr>
      </w:pPr>
      <w:r>
        <w:rPr>
          <w:color w:val="000000"/>
        </w:rPr>
        <w:t>Проблема надежности социологического измерения.</w:t>
      </w:r>
    </w:p>
    <w:p w14:paraId="692742B1" w14:textId="77777777" w:rsidR="00175CB2" w:rsidRDefault="00175CB2">
      <w:pPr>
        <w:numPr>
          <w:ilvl w:val="0"/>
          <w:numId w:val="2"/>
        </w:numPr>
        <w:ind w:left="426"/>
        <w:jc w:val="both"/>
        <w:rPr>
          <w:color w:val="000000"/>
        </w:rPr>
      </w:pPr>
      <w:r>
        <w:rPr>
          <w:color w:val="000000"/>
        </w:rPr>
        <w:t>Индикаторы в сфере молодежной политики.</w:t>
      </w:r>
    </w:p>
    <w:p w14:paraId="22365E7D" w14:textId="77777777" w:rsidR="00175CB2" w:rsidRDefault="00175CB2">
      <w:pPr>
        <w:numPr>
          <w:ilvl w:val="0"/>
          <w:numId w:val="2"/>
        </w:numPr>
        <w:ind w:left="426"/>
        <w:jc w:val="both"/>
        <w:rPr>
          <w:color w:val="000000"/>
        </w:rPr>
      </w:pPr>
      <w:r>
        <w:rPr>
          <w:color w:val="000000"/>
        </w:rPr>
        <w:t>Индекс развития молодежи как система показателей, отражающих количественные</w:t>
      </w:r>
    </w:p>
    <w:p w14:paraId="1AD3A140" w14:textId="77777777" w:rsidR="00175CB2" w:rsidRDefault="00175CB2">
      <w:pPr>
        <w:ind w:left="426"/>
        <w:jc w:val="both"/>
        <w:rPr>
          <w:color w:val="000000"/>
        </w:rPr>
      </w:pPr>
      <w:r>
        <w:rPr>
          <w:color w:val="000000"/>
        </w:rPr>
        <w:t>и качественные изменения социальных характеристик молодежи.</w:t>
      </w:r>
    </w:p>
    <w:p w14:paraId="43DDE4CC" w14:textId="77777777" w:rsidR="00175CB2" w:rsidRDefault="00175CB2">
      <w:pPr>
        <w:numPr>
          <w:ilvl w:val="0"/>
          <w:numId w:val="2"/>
        </w:numPr>
        <w:ind w:left="426"/>
        <w:jc w:val="both"/>
        <w:rPr>
          <w:color w:val="000000"/>
        </w:rPr>
      </w:pPr>
      <w:r>
        <w:rPr>
          <w:color w:val="000000"/>
        </w:rPr>
        <w:t>Индикаторы бедности и способы их расчета.</w:t>
      </w:r>
    </w:p>
    <w:p w14:paraId="329F4A11" w14:textId="77777777" w:rsidR="00175CB2" w:rsidRDefault="00175CB2">
      <w:pPr>
        <w:numPr>
          <w:ilvl w:val="0"/>
          <w:numId w:val="2"/>
        </w:numPr>
        <w:ind w:left="426"/>
        <w:jc w:val="both"/>
        <w:rPr>
          <w:color w:val="000000"/>
        </w:rPr>
      </w:pPr>
      <w:bookmarkStart w:id="19" w:name="_heading=h.3j2qqm3" w:colFirst="0" w:colLast="0"/>
      <w:bookmarkEnd w:id="19"/>
      <w:r>
        <w:rPr>
          <w:color w:val="000000"/>
        </w:rPr>
        <w:t>Уровень жизни молодежи, социально-экономические факторы его детерминации.</w:t>
      </w:r>
    </w:p>
    <w:p w14:paraId="23E92D7E" w14:textId="77777777" w:rsidR="00175CB2" w:rsidRDefault="00175CB2">
      <w:pPr>
        <w:numPr>
          <w:ilvl w:val="0"/>
          <w:numId w:val="2"/>
        </w:numPr>
        <w:ind w:left="426"/>
        <w:jc w:val="both"/>
        <w:rPr>
          <w:color w:val="000000"/>
        </w:rPr>
      </w:pPr>
      <w:r>
        <w:rPr>
          <w:color w:val="000000"/>
        </w:rPr>
        <w:t>Качество жизни молодежи как показатель уровня удовлетворенности материальными и духовными потребностями.</w:t>
      </w:r>
    </w:p>
    <w:p w14:paraId="438300E8" w14:textId="77777777" w:rsidR="00175CB2" w:rsidRDefault="00175CB2">
      <w:pPr>
        <w:numPr>
          <w:ilvl w:val="0"/>
          <w:numId w:val="2"/>
        </w:numPr>
        <w:ind w:left="426"/>
        <w:jc w:val="both"/>
        <w:rPr>
          <w:color w:val="000000"/>
        </w:rPr>
      </w:pPr>
      <w:r>
        <w:rPr>
          <w:color w:val="000000"/>
        </w:rPr>
        <w:t>Основные методы оценки деловой активности молодежи: качественные, количественные, комбинированные.</w:t>
      </w:r>
    </w:p>
    <w:p w14:paraId="13C69EB9" w14:textId="77777777" w:rsidR="00175CB2" w:rsidRDefault="00175CB2">
      <w:pPr>
        <w:numPr>
          <w:ilvl w:val="0"/>
          <w:numId w:val="2"/>
        </w:numPr>
        <w:ind w:left="426"/>
        <w:jc w:val="both"/>
        <w:rPr>
          <w:color w:val="000000"/>
        </w:rPr>
      </w:pPr>
      <w:r>
        <w:rPr>
          <w:color w:val="000000"/>
        </w:rPr>
        <w:t>Особенности оценки деловых качеств молодого руководителя.</w:t>
      </w:r>
    </w:p>
    <w:p w14:paraId="45C3DBE6" w14:textId="77777777" w:rsidR="00175CB2" w:rsidRDefault="00175CB2">
      <w:pPr>
        <w:numPr>
          <w:ilvl w:val="0"/>
          <w:numId w:val="2"/>
        </w:numPr>
        <w:ind w:left="426"/>
        <w:jc w:val="both"/>
        <w:rPr>
          <w:color w:val="000000"/>
        </w:rPr>
      </w:pPr>
      <w:r>
        <w:rPr>
          <w:color w:val="000000"/>
        </w:rPr>
        <w:t>Формирование информационного подхода к изучению различных аспектов социального развития молодежи.</w:t>
      </w:r>
    </w:p>
    <w:p w14:paraId="05D7E558" w14:textId="77777777" w:rsidR="00175CB2" w:rsidRDefault="00175CB2">
      <w:pPr>
        <w:ind w:right="50"/>
        <w:jc w:val="center"/>
        <w:rPr>
          <w:b/>
        </w:rPr>
      </w:pPr>
    </w:p>
    <w:p w14:paraId="46860BD4" w14:textId="77777777" w:rsidR="00175CB2" w:rsidRDefault="00175CB2">
      <w:pPr>
        <w:ind w:right="50"/>
        <w:jc w:val="center"/>
        <w:rPr>
          <w:b/>
        </w:rPr>
      </w:pPr>
      <w:r>
        <w:rPr>
          <w:b/>
        </w:rPr>
        <w:t>Критерии оценки ответа на экзамене</w:t>
      </w:r>
    </w:p>
    <w:p w14:paraId="1F8099F6" w14:textId="77777777" w:rsidR="00175CB2" w:rsidRDefault="00175CB2">
      <w:pPr>
        <w:ind w:right="50"/>
        <w:jc w:val="both"/>
      </w:pPr>
    </w:p>
    <w:p w14:paraId="239F32F5" w14:textId="77777777" w:rsidR="00175CB2" w:rsidRDefault="00175CB2">
      <w:pPr>
        <w:ind w:firstLine="709"/>
        <w:jc w:val="both"/>
      </w:pPr>
      <w:r>
        <w:t xml:space="preserve">В экзаменационные билет включается два теоретических вопроса. На подготовку к ответу дается не менее 1часа. </w:t>
      </w:r>
    </w:p>
    <w:p w14:paraId="2D72AA83" w14:textId="77777777" w:rsidR="00175CB2" w:rsidRDefault="00175CB2">
      <w:pPr>
        <w:ind w:firstLine="709"/>
        <w:jc w:val="both"/>
      </w:pPr>
      <w:r>
        <w:t>По итогам экзамена выставляется одна из оценок: «отлично», «хорошо», «удовлетворительно» или «неудовлетворительно».</w:t>
      </w:r>
    </w:p>
    <w:p w14:paraId="23041E56" w14:textId="77777777" w:rsidR="00175CB2" w:rsidRDefault="00175CB2">
      <w:pPr>
        <w:ind w:firstLine="709"/>
        <w:jc w:val="both"/>
        <w:rPr>
          <w:b/>
          <w:color w:val="000099"/>
        </w:rPr>
      </w:pPr>
    </w:p>
    <w:p w14:paraId="700C8C4D" w14:textId="77777777" w:rsidR="00175CB2" w:rsidRDefault="00175CB2">
      <w:pPr>
        <w:ind w:firstLine="709"/>
        <w:jc w:val="both"/>
      </w:pPr>
      <w:r>
        <w:rPr>
          <w:b/>
        </w:rPr>
        <w:t xml:space="preserve">Оценка «Отлично» </w:t>
      </w:r>
      <w:r>
        <w:t>выставляется студенту, который</w:t>
      </w:r>
      <w:r>
        <w:rPr>
          <w:b/>
        </w:rPr>
        <w:t xml:space="preserve"> </w:t>
      </w:r>
      <w:r>
        <w:t>демонстрирует</w:t>
      </w:r>
      <w:r>
        <w:rPr>
          <w:b/>
        </w:rPr>
        <w:t xml:space="preserve"> </w:t>
      </w:r>
      <w:r>
        <w:t>глубокое и полное владение содержанием материала и понятийным аппаратом социальной политики;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w:t>
      </w:r>
    </w:p>
    <w:p w14:paraId="2C6F559E" w14:textId="77777777" w:rsidR="00175CB2" w:rsidRDefault="00175CB2">
      <w:pPr>
        <w:ind w:firstLine="709"/>
        <w:jc w:val="both"/>
        <w:rPr>
          <w:b/>
        </w:rPr>
      </w:pPr>
      <w:r>
        <w:rPr>
          <w:b/>
        </w:rPr>
        <w:t xml:space="preserve">Оценка «Хорошо» </w:t>
      </w:r>
      <w: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46345AC0" w14:textId="77777777" w:rsidR="00175CB2" w:rsidRDefault="00175CB2">
      <w:pPr>
        <w:ind w:firstLine="709"/>
        <w:jc w:val="both"/>
      </w:pPr>
      <w:r>
        <w:rPr>
          <w:b/>
        </w:rPr>
        <w:t xml:space="preserve">Оценка «Удовлетворительно» </w:t>
      </w:r>
      <w: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Студентом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618A551C" w14:textId="77777777" w:rsidR="00175CB2" w:rsidRDefault="00175CB2">
      <w:pPr>
        <w:ind w:firstLine="709"/>
        <w:jc w:val="both"/>
      </w:pPr>
      <w:r>
        <w:rPr>
          <w:b/>
        </w:rPr>
        <w:t xml:space="preserve">Оценка «Неудовлетворительно» </w:t>
      </w:r>
      <w: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w:t>
      </w:r>
      <w:r>
        <w:lastRenderedPageBreak/>
        <w:t xml:space="preserve">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12EFF974" w14:textId="77777777" w:rsidR="00175CB2" w:rsidRDefault="00175CB2">
      <w:pPr>
        <w:ind w:firstLine="709"/>
        <w:jc w:val="both"/>
        <w:rPr>
          <w:sz w:val="23"/>
          <w:szCs w:val="23"/>
        </w:rPr>
      </w:pPr>
      <w:r>
        <w:rPr>
          <w:sz w:val="23"/>
          <w:szCs w:val="23"/>
        </w:rPr>
        <w:t>Оценка «Неудовлетворительно» выставляется также студенту, который взял экзаменационный билет, но отвечать отказался.</w:t>
      </w:r>
    </w:p>
    <w:p w14:paraId="1B41884C" w14:textId="77777777" w:rsidR="00175CB2" w:rsidRDefault="00175CB2">
      <w:pPr>
        <w:jc w:val="both"/>
      </w:pPr>
    </w:p>
    <w:p w14:paraId="3C168514" w14:textId="77777777" w:rsidR="00175CB2" w:rsidRDefault="00175CB2">
      <w:pPr>
        <w:spacing w:after="160" w:line="259" w:lineRule="auto"/>
        <w:rPr>
          <w:b/>
        </w:rPr>
      </w:pPr>
      <w:r>
        <w:br w:type="page"/>
      </w:r>
    </w:p>
    <w:p w14:paraId="46FC3651" w14:textId="77777777" w:rsidR="00175CB2" w:rsidRDefault="00175CB2">
      <w:pPr>
        <w:jc w:val="right"/>
        <w:rPr>
          <w:b/>
        </w:rPr>
      </w:pPr>
      <w:r>
        <w:rPr>
          <w:b/>
        </w:rPr>
        <w:t>Приложение № 2 к рабочей программе дисциплины</w:t>
      </w:r>
    </w:p>
    <w:p w14:paraId="54BCAA66" w14:textId="77777777" w:rsidR="00175CB2" w:rsidRDefault="00175CB2">
      <w:pPr>
        <w:jc w:val="right"/>
        <w:rPr>
          <w:b/>
        </w:rPr>
      </w:pPr>
      <w:r>
        <w:rPr>
          <w:b/>
        </w:rPr>
        <w:t>«Теория и практика измерения социальных проблем»</w:t>
      </w:r>
    </w:p>
    <w:p w14:paraId="64E1F740" w14:textId="77777777" w:rsidR="00175CB2" w:rsidRDefault="00175CB2">
      <w:pPr>
        <w:ind w:left="1080"/>
        <w:jc w:val="both"/>
        <w:rPr>
          <w:highlight w:val="yellow"/>
        </w:rPr>
      </w:pPr>
    </w:p>
    <w:p w14:paraId="4BD7372E" w14:textId="77777777" w:rsidR="00175CB2" w:rsidRDefault="00175CB2">
      <w:pPr>
        <w:jc w:val="center"/>
        <w:rPr>
          <w:b/>
        </w:rPr>
      </w:pPr>
    </w:p>
    <w:p w14:paraId="1A6CACE4" w14:textId="77777777" w:rsidR="00175CB2" w:rsidRDefault="00175CB2">
      <w:pPr>
        <w:jc w:val="center"/>
        <w:rPr>
          <w:b/>
        </w:rPr>
      </w:pPr>
      <w:r>
        <w:rPr>
          <w:b/>
        </w:rPr>
        <w:t>Методические указания для студентов по освоению дисциплины</w:t>
      </w:r>
    </w:p>
    <w:p w14:paraId="56315DC0" w14:textId="77777777" w:rsidR="00175CB2" w:rsidRDefault="00175CB2">
      <w:pPr>
        <w:jc w:val="center"/>
        <w:rPr>
          <w:color w:val="000099"/>
        </w:rPr>
      </w:pPr>
    </w:p>
    <w:p w14:paraId="3EE66E0F" w14:textId="77777777" w:rsidR="00175CB2" w:rsidRDefault="00175CB2">
      <w:pPr>
        <w:ind w:firstLine="709"/>
        <w:jc w:val="both"/>
      </w:pPr>
      <w:r>
        <w:t xml:space="preserve">Основной формой изложения учебного материала по дисциплине «Теория и практика измерения социальных проблем» являются лекции. </w:t>
      </w:r>
    </w:p>
    <w:p w14:paraId="29191117" w14:textId="77777777" w:rsidR="00175CB2" w:rsidRDefault="00175CB2">
      <w:pPr>
        <w:ind w:firstLine="709"/>
        <w:jc w:val="both"/>
      </w:pPr>
      <w:r>
        <w:t xml:space="preserve">Для успешного освоения дисциплины важно готовиться к устным опросам, выполнять практические задания. Тема и вопросы к семинарским занятиям, содержание заданий, вопросы для самоконтроля содержатся в рабочей учебной программе и доводятся до студентов заранее. Задания для самостоятельного выполнения формулируются на лекциях и практических занятиях. </w:t>
      </w:r>
    </w:p>
    <w:p w14:paraId="41B15873" w14:textId="77777777" w:rsidR="00175CB2" w:rsidRDefault="00175CB2">
      <w:pPr>
        <w:ind w:firstLine="709"/>
        <w:jc w:val="both"/>
      </w:pPr>
      <w:r>
        <w:t xml:space="preserve">Эффективность подготовки студентов зависит от качества ознакомления с рекомендованной литературой. </w:t>
      </w:r>
    </w:p>
    <w:p w14:paraId="4B9B1D5A" w14:textId="77777777" w:rsidR="00175CB2" w:rsidRDefault="00175CB2">
      <w:pPr>
        <w:ind w:firstLine="709"/>
        <w:jc w:val="both"/>
      </w:pPr>
      <w:r>
        <w:t xml:space="preserve">Примеры выполнения заданий разбираются на лекциях и практических занятиях, при необходимости по наиболее трудным темам проводятся дополнительные консультации. </w:t>
      </w:r>
    </w:p>
    <w:p w14:paraId="18C1DCEA" w14:textId="77777777" w:rsidR="00175CB2" w:rsidRDefault="00175CB2">
      <w:pPr>
        <w:ind w:firstLine="709"/>
        <w:jc w:val="both"/>
      </w:pPr>
      <w:r>
        <w:t xml:space="preserve">По итогам изучения дисциплины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групповая консультация. </w:t>
      </w:r>
    </w:p>
    <w:p w14:paraId="6044C0F7" w14:textId="77777777" w:rsidR="00175CB2" w:rsidRDefault="00175CB2">
      <w:pPr>
        <w:jc w:val="both"/>
      </w:pPr>
    </w:p>
    <w:sectPr w:rsidR="00175CB2" w:rsidSect="002D4981">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E90C3C"/>
    <w:multiLevelType w:val="multilevel"/>
    <w:tmpl w:val="FFFFFFFF"/>
    <w:lvl w:ilvl="0">
      <w:start w:val="1"/>
      <w:numFmt w:val="decimal"/>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 w15:restartNumberingAfterBreak="0">
    <w:nsid w:val="71D554DD"/>
    <w:multiLevelType w:val="multilevel"/>
    <w:tmpl w:val="FFFFFFFF"/>
    <w:lvl w:ilvl="0">
      <w:start w:val="1"/>
      <w:numFmt w:val="decimal"/>
      <w:pStyle w:val="a"/>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4981"/>
    <w:rsid w:val="00175CB2"/>
    <w:rsid w:val="00260CA6"/>
    <w:rsid w:val="002C7CEA"/>
    <w:rsid w:val="002D4981"/>
    <w:rsid w:val="003A5419"/>
    <w:rsid w:val="00501EF7"/>
    <w:rsid w:val="00527AEC"/>
    <w:rsid w:val="005F6303"/>
    <w:rsid w:val="006E5C1D"/>
    <w:rsid w:val="00854124"/>
    <w:rsid w:val="00C3702A"/>
    <w:rsid w:val="00D90056"/>
    <w:rsid w:val="00DE1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D2E7AA1"/>
  <w15:docId w15:val="{D8BB8701-60CB-4229-A13D-BCE0194B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paragraph" w:styleId="1">
    <w:name w:val="heading 1"/>
    <w:basedOn w:val="10"/>
    <w:next w:val="10"/>
    <w:link w:val="11"/>
    <w:uiPriority w:val="99"/>
    <w:qFormat/>
    <w:rsid w:val="002D4981"/>
    <w:pPr>
      <w:keepNext/>
      <w:keepLines/>
      <w:spacing w:before="480" w:after="120"/>
      <w:outlineLvl w:val="0"/>
    </w:pPr>
    <w:rPr>
      <w:b/>
      <w:sz w:val="48"/>
      <w:szCs w:val="48"/>
    </w:rPr>
  </w:style>
  <w:style w:type="paragraph" w:styleId="2">
    <w:name w:val="heading 2"/>
    <w:basedOn w:val="10"/>
    <w:next w:val="10"/>
    <w:link w:val="20"/>
    <w:uiPriority w:val="99"/>
    <w:qFormat/>
    <w:rsid w:val="002D4981"/>
    <w:pPr>
      <w:keepNext/>
      <w:keepLines/>
      <w:spacing w:before="360" w:after="80"/>
      <w:outlineLvl w:val="1"/>
    </w:pPr>
    <w:rPr>
      <w:b/>
      <w:sz w:val="36"/>
      <w:szCs w:val="36"/>
    </w:rPr>
  </w:style>
  <w:style w:type="paragraph" w:styleId="3">
    <w:name w:val="heading 3"/>
    <w:basedOn w:val="10"/>
    <w:next w:val="10"/>
    <w:link w:val="30"/>
    <w:uiPriority w:val="99"/>
    <w:qFormat/>
    <w:rsid w:val="002D4981"/>
    <w:pPr>
      <w:keepNext/>
      <w:keepLines/>
      <w:spacing w:before="280" w:after="80"/>
      <w:outlineLvl w:val="2"/>
    </w:pPr>
    <w:rPr>
      <w:b/>
      <w:sz w:val="28"/>
      <w:szCs w:val="28"/>
    </w:rPr>
  </w:style>
  <w:style w:type="paragraph" w:styleId="4">
    <w:name w:val="heading 4"/>
    <w:basedOn w:val="10"/>
    <w:next w:val="10"/>
    <w:link w:val="40"/>
    <w:uiPriority w:val="99"/>
    <w:qFormat/>
    <w:rsid w:val="002D4981"/>
    <w:pPr>
      <w:keepNext/>
      <w:keepLines/>
      <w:spacing w:before="240" w:after="40"/>
      <w:outlineLvl w:val="3"/>
    </w:pPr>
    <w:rPr>
      <w:b/>
    </w:rPr>
  </w:style>
  <w:style w:type="paragraph" w:styleId="5">
    <w:name w:val="heading 5"/>
    <w:basedOn w:val="10"/>
    <w:next w:val="10"/>
    <w:link w:val="50"/>
    <w:uiPriority w:val="99"/>
    <w:qFormat/>
    <w:rsid w:val="002D4981"/>
    <w:pPr>
      <w:keepNext/>
      <w:keepLines/>
      <w:spacing w:before="220" w:after="40"/>
      <w:outlineLvl w:val="4"/>
    </w:pPr>
    <w:rPr>
      <w:b/>
      <w:sz w:val="22"/>
      <w:szCs w:val="22"/>
    </w:rPr>
  </w:style>
  <w:style w:type="paragraph" w:styleId="6">
    <w:name w:val="heading 6"/>
    <w:basedOn w:val="10"/>
    <w:next w:val="10"/>
    <w:link w:val="60"/>
    <w:uiPriority w:val="99"/>
    <w:qFormat/>
    <w:rsid w:val="002D4981"/>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sid w:val="00237771"/>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237771"/>
    <w:rPr>
      <w:rFonts w:ascii="Cambria" w:eastAsia="Times New Roman" w:hAnsi="Cambria" w:cs="Times New Roman"/>
      <w:b/>
      <w:bCs/>
      <w:i/>
      <w:iCs/>
      <w:sz w:val="28"/>
      <w:szCs w:val="28"/>
    </w:rPr>
  </w:style>
  <w:style w:type="character" w:customStyle="1" w:styleId="30">
    <w:name w:val="Заголовок 3 Знак"/>
    <w:link w:val="3"/>
    <w:uiPriority w:val="9"/>
    <w:semiHidden/>
    <w:rsid w:val="00237771"/>
    <w:rPr>
      <w:rFonts w:ascii="Cambria" w:eastAsia="Times New Roman" w:hAnsi="Cambria" w:cs="Times New Roman"/>
      <w:b/>
      <w:bCs/>
      <w:sz w:val="26"/>
      <w:szCs w:val="26"/>
    </w:rPr>
  </w:style>
  <w:style w:type="character" w:customStyle="1" w:styleId="40">
    <w:name w:val="Заголовок 4 Знак"/>
    <w:link w:val="4"/>
    <w:uiPriority w:val="9"/>
    <w:semiHidden/>
    <w:rsid w:val="00237771"/>
    <w:rPr>
      <w:rFonts w:ascii="Calibri" w:eastAsia="Times New Roman" w:hAnsi="Calibri" w:cs="Times New Roman"/>
      <w:b/>
      <w:bCs/>
      <w:sz w:val="28"/>
      <w:szCs w:val="28"/>
    </w:rPr>
  </w:style>
  <w:style w:type="character" w:customStyle="1" w:styleId="50">
    <w:name w:val="Заголовок 5 Знак"/>
    <w:link w:val="5"/>
    <w:uiPriority w:val="9"/>
    <w:semiHidden/>
    <w:rsid w:val="00237771"/>
    <w:rPr>
      <w:rFonts w:ascii="Calibri" w:eastAsia="Times New Roman" w:hAnsi="Calibri" w:cs="Times New Roman"/>
      <w:b/>
      <w:bCs/>
      <w:i/>
      <w:iCs/>
      <w:sz w:val="26"/>
      <w:szCs w:val="26"/>
    </w:rPr>
  </w:style>
  <w:style w:type="character" w:customStyle="1" w:styleId="60">
    <w:name w:val="Заголовок 6 Знак"/>
    <w:link w:val="6"/>
    <w:uiPriority w:val="9"/>
    <w:semiHidden/>
    <w:rsid w:val="00237771"/>
    <w:rPr>
      <w:rFonts w:ascii="Calibri" w:eastAsia="Times New Roman" w:hAnsi="Calibri" w:cs="Times New Roman"/>
      <w:b/>
      <w:bCs/>
    </w:rPr>
  </w:style>
  <w:style w:type="paragraph" w:customStyle="1" w:styleId="10">
    <w:name w:val="Обычный1"/>
    <w:uiPriority w:val="99"/>
    <w:rsid w:val="002D4981"/>
    <w:rPr>
      <w:sz w:val="24"/>
      <w:szCs w:val="24"/>
    </w:rPr>
  </w:style>
  <w:style w:type="paragraph" w:styleId="a4">
    <w:name w:val="Title"/>
    <w:basedOn w:val="10"/>
    <w:next w:val="10"/>
    <w:link w:val="a5"/>
    <w:uiPriority w:val="99"/>
    <w:qFormat/>
    <w:rsid w:val="002D4981"/>
    <w:pPr>
      <w:keepNext/>
      <w:keepLines/>
      <w:spacing w:before="480" w:after="120"/>
    </w:pPr>
    <w:rPr>
      <w:b/>
      <w:sz w:val="72"/>
      <w:szCs w:val="72"/>
    </w:rPr>
  </w:style>
  <w:style w:type="character" w:customStyle="1" w:styleId="a5">
    <w:name w:val="Заголовок Знак"/>
    <w:link w:val="a4"/>
    <w:uiPriority w:val="10"/>
    <w:rsid w:val="00237771"/>
    <w:rPr>
      <w:rFonts w:ascii="Cambria" w:eastAsia="Times New Roman" w:hAnsi="Cambria" w:cs="Times New Roman"/>
      <w:b/>
      <w:bCs/>
      <w:kern w:val="28"/>
      <w:sz w:val="32"/>
      <w:szCs w:val="32"/>
    </w:rPr>
  </w:style>
  <w:style w:type="paragraph" w:customStyle="1" w:styleId="a">
    <w:name w:val="список с точками"/>
    <w:basedOn w:val="a0"/>
    <w:uiPriority w:val="99"/>
    <w:pPr>
      <w:numPr>
        <w:numId w:val="1"/>
      </w:numPr>
      <w:spacing w:line="312" w:lineRule="auto"/>
      <w:jc w:val="both"/>
    </w:pPr>
  </w:style>
  <w:style w:type="paragraph" w:styleId="a6">
    <w:name w:val="List Paragraph"/>
    <w:basedOn w:val="a0"/>
    <w:uiPriority w:val="99"/>
    <w:qFormat/>
    <w:pPr>
      <w:ind w:left="708"/>
    </w:pPr>
    <w:rPr>
      <w:sz w:val="28"/>
    </w:rPr>
  </w:style>
  <w:style w:type="paragraph" w:styleId="a7">
    <w:name w:val="Normal (Web)"/>
    <w:basedOn w:val="a0"/>
    <w:uiPriority w:val="99"/>
    <w:pPr>
      <w:spacing w:before="280" w:after="280"/>
    </w:pPr>
    <w:rPr>
      <w:lang w:eastAsia="ar-SA"/>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Pr>
      <w:rFonts w:ascii="Courier New" w:hAnsi="Courier New" w:cs="Courier New"/>
      <w:sz w:val="20"/>
      <w:szCs w:val="20"/>
      <w:lang w:eastAsia="ru-RU"/>
    </w:rPr>
  </w:style>
  <w:style w:type="character" w:styleId="a8">
    <w:name w:val="Hyperlink"/>
    <w:uiPriority w:val="99"/>
    <w:rPr>
      <w:rFonts w:cs="Times New Roman"/>
      <w:color w:val="0000FF"/>
      <w:u w:val="single"/>
    </w:rPr>
  </w:style>
  <w:style w:type="character" w:customStyle="1" w:styleId="12">
    <w:name w:val="Неразрешенное упоминание1"/>
    <w:uiPriority w:val="99"/>
    <w:semiHidden/>
    <w:rPr>
      <w:rFonts w:cs="Times New Roman"/>
      <w:color w:val="605E5C"/>
      <w:shd w:val="clear" w:color="auto" w:fill="E1DFDD"/>
    </w:rPr>
  </w:style>
  <w:style w:type="character" w:styleId="a9">
    <w:name w:val="FollowedHyperlink"/>
    <w:uiPriority w:val="99"/>
    <w:semiHidden/>
    <w:rPr>
      <w:rFonts w:cs="Times New Roman"/>
      <w:color w:val="954F72"/>
      <w:u w:val="single"/>
    </w:rPr>
  </w:style>
  <w:style w:type="table" w:styleId="aa">
    <w:name w:val="Table Grid"/>
    <w:basedOn w:val="a2"/>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0"/>
    <w:link w:val="22"/>
    <w:uiPriority w:val="99"/>
    <w:semiHidden/>
    <w:pPr>
      <w:ind w:left="360" w:firstLine="600"/>
    </w:pPr>
  </w:style>
  <w:style w:type="character" w:customStyle="1" w:styleId="22">
    <w:name w:val="Основной текст с отступом 2 Знак"/>
    <w:link w:val="21"/>
    <w:uiPriority w:val="99"/>
    <w:semiHidden/>
    <w:locked/>
    <w:rPr>
      <w:rFonts w:ascii="Times New Roman" w:hAnsi="Times New Roman" w:cs="Times New Roman"/>
      <w:sz w:val="24"/>
      <w:szCs w:val="24"/>
      <w:lang w:eastAsia="ru-RU"/>
    </w:rPr>
  </w:style>
  <w:style w:type="paragraph" w:styleId="ab">
    <w:name w:val="Subtitle"/>
    <w:basedOn w:val="10"/>
    <w:next w:val="10"/>
    <w:link w:val="ac"/>
    <w:uiPriority w:val="99"/>
    <w:qFormat/>
    <w:rsid w:val="002D4981"/>
    <w:pPr>
      <w:keepNext/>
      <w:keepLines/>
      <w:spacing w:before="360" w:after="80"/>
    </w:pPr>
    <w:rPr>
      <w:rFonts w:ascii="Georgia" w:hAnsi="Georgia" w:cs="Georgia"/>
      <w:i/>
      <w:color w:val="666666"/>
      <w:sz w:val="48"/>
      <w:szCs w:val="48"/>
    </w:rPr>
  </w:style>
  <w:style w:type="character" w:customStyle="1" w:styleId="ac">
    <w:name w:val="Подзаголовок Знак"/>
    <w:link w:val="ab"/>
    <w:uiPriority w:val="11"/>
    <w:rsid w:val="00237771"/>
    <w:rPr>
      <w:rFonts w:ascii="Cambria" w:eastAsia="Times New Roman" w:hAnsi="Cambria" w:cs="Times New Roman"/>
      <w:sz w:val="24"/>
      <w:szCs w:val="24"/>
    </w:rPr>
  </w:style>
  <w:style w:type="table" w:customStyle="1" w:styleId="ad">
    <w:name w:val="Стиль"/>
    <w:uiPriority w:val="99"/>
    <w:rsid w:val="002D4981"/>
    <w:tblPr>
      <w:tblStyleRowBandSize w:val="1"/>
      <w:tblStyleColBandSize w:val="1"/>
      <w:tblInd w:w="0" w:type="dxa"/>
      <w:tblCellMar>
        <w:top w:w="0" w:type="dxa"/>
        <w:left w:w="115" w:type="dxa"/>
        <w:bottom w:w="0" w:type="dxa"/>
        <w:right w:w="115" w:type="dxa"/>
      </w:tblCellMar>
    </w:tblPr>
  </w:style>
  <w:style w:type="table" w:customStyle="1" w:styleId="41">
    <w:name w:val="Стиль4"/>
    <w:uiPriority w:val="99"/>
    <w:rsid w:val="002D4981"/>
    <w:tblPr>
      <w:tblStyleRowBandSize w:val="1"/>
      <w:tblStyleColBandSize w:val="1"/>
      <w:tblInd w:w="0" w:type="dxa"/>
      <w:tblCellMar>
        <w:top w:w="0" w:type="dxa"/>
        <w:left w:w="115" w:type="dxa"/>
        <w:bottom w:w="0" w:type="dxa"/>
        <w:right w:w="115" w:type="dxa"/>
      </w:tblCellMar>
    </w:tblPr>
  </w:style>
  <w:style w:type="table" w:customStyle="1" w:styleId="31">
    <w:name w:val="Стиль3"/>
    <w:uiPriority w:val="99"/>
    <w:rsid w:val="002D4981"/>
    <w:tblPr>
      <w:tblStyleRowBandSize w:val="1"/>
      <w:tblStyleColBandSize w:val="1"/>
      <w:tblInd w:w="0" w:type="dxa"/>
      <w:tblCellMar>
        <w:top w:w="0" w:type="dxa"/>
        <w:left w:w="28" w:type="dxa"/>
        <w:bottom w:w="0" w:type="dxa"/>
        <w:right w:w="28" w:type="dxa"/>
      </w:tblCellMar>
    </w:tblPr>
  </w:style>
  <w:style w:type="table" w:customStyle="1" w:styleId="23">
    <w:name w:val="Стиль2"/>
    <w:uiPriority w:val="99"/>
    <w:rsid w:val="002D4981"/>
    <w:tblPr>
      <w:tblStyleRowBandSize w:val="1"/>
      <w:tblStyleColBandSize w:val="1"/>
      <w:tblInd w:w="0" w:type="dxa"/>
      <w:tblCellMar>
        <w:top w:w="0" w:type="dxa"/>
        <w:left w:w="28" w:type="dxa"/>
        <w:bottom w:w="0" w:type="dxa"/>
        <w:right w:w="28" w:type="dxa"/>
      </w:tblCellMar>
    </w:tblPr>
  </w:style>
  <w:style w:type="table" w:customStyle="1" w:styleId="13">
    <w:name w:val="Стиль1"/>
    <w:uiPriority w:val="99"/>
    <w:rsid w:val="002D4981"/>
    <w:tblPr>
      <w:tblStyleRowBandSize w:val="1"/>
      <w:tblStyleColBandSize w:val="1"/>
      <w:tblInd w:w="0" w:type="dxa"/>
      <w:tblCellMar>
        <w:top w:w="0" w:type="dxa"/>
        <w:left w:w="115" w:type="dxa"/>
        <w:bottom w:w="0" w:type="dxa"/>
        <w:right w:w="115" w:type="dxa"/>
      </w:tblCellMar>
    </w:tblPr>
  </w:style>
  <w:style w:type="character" w:customStyle="1" w:styleId="24">
    <w:name w:val="Неразрешенное упоминание2"/>
    <w:uiPriority w:val="99"/>
    <w:semiHidden/>
    <w:unhideWhenUsed/>
    <w:rsid w:val="003A5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www.isras.ru/Databank.html" TargetMode="External"/><Relationship Id="rId3" Type="http://schemas.openxmlformats.org/officeDocument/2006/relationships/settings" Target="settings.xml"/><Relationship Id="rId7" Type="http://schemas.openxmlformats.org/officeDocument/2006/relationships/hyperlink" Target="http://elibrary.ru" TargetMode="External"/><Relationship Id="rId12" Type="http://schemas.openxmlformats.org/officeDocument/2006/relationships/hyperlink" Target="https://urait.ru/bcode/5346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uniyar.ac.ru/opac/bk_cat_find.php" TargetMode="External"/><Relationship Id="rId11" Type="http://schemas.openxmlformats.org/officeDocument/2006/relationships/hyperlink" Target="https://www.studentlibrary.ru/"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ebs.prospekt.org" TargetMode="External"/><Relationship Id="rId4" Type="http://schemas.openxmlformats.org/officeDocument/2006/relationships/webSettings" Target="webSettings.xml"/><Relationship Id="rId9" Type="http://schemas.openxmlformats.org/officeDocument/2006/relationships/hyperlink" Target="https://urait.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17</Pages>
  <Words>5197</Words>
  <Characters>29626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irada</cp:lastModifiedBy>
  <cp:revision>10</cp:revision>
  <cp:lastPrinted>2022-07-10T20:27:00Z</cp:lastPrinted>
  <dcterms:created xsi:type="dcterms:W3CDTF">2021-05-13T15:59:00Z</dcterms:created>
  <dcterms:modified xsi:type="dcterms:W3CDTF">2024-07-10T20:36:00Z</dcterms:modified>
</cp:coreProperties>
</file>