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AD2D" w14:textId="77777777" w:rsidR="002C5312" w:rsidRDefault="00677571" w:rsidP="002C5312">
      <w:pPr>
        <w:keepNext/>
        <w:ind w:firstLine="0"/>
        <w:jc w:val="center"/>
        <w:rPr>
          <w:i/>
          <w:szCs w:val="28"/>
        </w:rPr>
      </w:pPr>
      <w:bookmarkStart w:id="0" w:name="_heading=h.gjdgxs" w:colFirst="0" w:colLast="0"/>
      <w:bookmarkEnd w:id="0"/>
      <w:r w:rsidRPr="005C7402">
        <w:rPr>
          <w:i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="00981FDC">
        <w:rPr>
          <w:i/>
          <w:szCs w:val="28"/>
        </w:rPr>
        <w:t>«</w:t>
      </w:r>
      <w:r w:rsidRPr="005C7402">
        <w:rPr>
          <w:i/>
          <w:szCs w:val="28"/>
        </w:rPr>
        <w:t xml:space="preserve">Ярославский государственный университет </w:t>
      </w:r>
    </w:p>
    <w:p w14:paraId="6B6DB938" w14:textId="1C4CC84B" w:rsidR="00677571" w:rsidRPr="00677571" w:rsidRDefault="00677571" w:rsidP="00FE55D9">
      <w:pPr>
        <w:keepNext/>
        <w:ind w:firstLine="0"/>
        <w:jc w:val="center"/>
        <w:rPr>
          <w:i/>
          <w:szCs w:val="28"/>
        </w:rPr>
      </w:pPr>
      <w:r w:rsidRPr="005C7402">
        <w:rPr>
          <w:i/>
          <w:szCs w:val="28"/>
        </w:rPr>
        <w:t>им. П.Г. Демидова</w:t>
      </w:r>
      <w:r w:rsidR="00981FDC">
        <w:rPr>
          <w:i/>
          <w:szCs w:val="28"/>
        </w:rPr>
        <w:t>»</w:t>
      </w:r>
    </w:p>
    <w:tbl>
      <w:tblPr>
        <w:tblW w:w="10466" w:type="dxa"/>
        <w:tblInd w:w="-97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053"/>
        <w:gridCol w:w="5413"/>
      </w:tblGrid>
      <w:tr w:rsidR="009D5185" w:rsidRPr="005C7402" w14:paraId="5713641E" w14:textId="77777777" w:rsidTr="00677571">
        <w:trPr>
          <w:trHeight w:val="1995"/>
        </w:trPr>
        <w:tc>
          <w:tcPr>
            <w:tcW w:w="5053" w:type="dxa"/>
            <w:shd w:val="clear" w:color="auto" w:fill="auto"/>
          </w:tcPr>
          <w:p w14:paraId="6B678C6E" w14:textId="77777777" w:rsidR="00677571" w:rsidRPr="00875B15" w:rsidRDefault="00677571" w:rsidP="009646E3">
            <w:pPr>
              <w:keepNext/>
              <w:rPr>
                <w:szCs w:val="28"/>
              </w:rPr>
            </w:pPr>
          </w:p>
        </w:tc>
        <w:tc>
          <w:tcPr>
            <w:tcW w:w="5413" w:type="dxa"/>
            <w:shd w:val="clear" w:color="auto" w:fill="auto"/>
          </w:tcPr>
          <w:p w14:paraId="7E835829" w14:textId="77777777" w:rsidR="00677571" w:rsidRPr="00875B15" w:rsidRDefault="00677571" w:rsidP="009646E3">
            <w:pPr>
              <w:keepNext/>
              <w:jc w:val="center"/>
              <w:rPr>
                <w:b/>
                <w:szCs w:val="28"/>
                <w:highlight w:val="white"/>
              </w:rPr>
            </w:pPr>
            <w:r w:rsidRPr="00875B15">
              <w:rPr>
                <w:b/>
                <w:szCs w:val="28"/>
                <w:highlight w:val="white"/>
              </w:rPr>
              <w:t>УТВЕРЖДАЮ</w:t>
            </w:r>
          </w:p>
          <w:p w14:paraId="0FDA1502" w14:textId="77777777" w:rsidR="00677571" w:rsidRPr="00875B15" w:rsidRDefault="00677571" w:rsidP="009646E3">
            <w:pPr>
              <w:keepNext/>
              <w:rPr>
                <w:b/>
                <w:szCs w:val="28"/>
                <w:highlight w:val="white"/>
              </w:rPr>
            </w:pPr>
          </w:p>
          <w:p w14:paraId="3C64A7CC" w14:textId="77777777" w:rsidR="00677571" w:rsidRPr="00875B15" w:rsidRDefault="00677571" w:rsidP="00FE55D9">
            <w:pPr>
              <w:keepNext/>
              <w:spacing w:line="240" w:lineRule="auto"/>
              <w:ind w:left="-81" w:right="-124" w:firstLine="0"/>
              <w:rPr>
                <w:szCs w:val="28"/>
              </w:rPr>
            </w:pPr>
            <w:r w:rsidRPr="00875B15">
              <w:rPr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981FDC">
              <w:rPr>
                <w:szCs w:val="28"/>
              </w:rPr>
              <w:t>«</w:t>
            </w:r>
            <w:r w:rsidRPr="00875B15">
              <w:rPr>
                <w:szCs w:val="28"/>
              </w:rPr>
              <w:t>Ярославский государственный университет им. П.Г. Демидова</w:t>
            </w:r>
            <w:r w:rsidR="00981FDC">
              <w:rPr>
                <w:szCs w:val="28"/>
              </w:rPr>
              <w:t>»</w:t>
            </w:r>
          </w:p>
          <w:p w14:paraId="7C860E2E" w14:textId="77777777" w:rsidR="00677571" w:rsidRPr="00875B15" w:rsidRDefault="00677571" w:rsidP="009646E3">
            <w:pPr>
              <w:keepNext/>
              <w:rPr>
                <w:szCs w:val="28"/>
              </w:rPr>
            </w:pPr>
          </w:p>
          <w:p w14:paraId="3DDAE915" w14:textId="77777777" w:rsidR="00677571" w:rsidRPr="00875B15" w:rsidRDefault="00677571" w:rsidP="009646E3">
            <w:pPr>
              <w:keepNext/>
              <w:rPr>
                <w:szCs w:val="28"/>
              </w:rPr>
            </w:pPr>
            <w:r>
              <w:rPr>
                <w:szCs w:val="28"/>
              </w:rPr>
              <w:t xml:space="preserve">Ректор </w:t>
            </w:r>
          </w:p>
          <w:p w14:paraId="122C938A" w14:textId="77777777" w:rsidR="00677571" w:rsidRPr="00875B15" w:rsidRDefault="00677571" w:rsidP="009646E3">
            <w:pPr>
              <w:keepNext/>
              <w:tabs>
                <w:tab w:val="left" w:pos="4395"/>
                <w:tab w:val="left" w:pos="6946"/>
              </w:tabs>
              <w:rPr>
                <w:szCs w:val="28"/>
              </w:rPr>
            </w:pPr>
            <w:r w:rsidRPr="00875B15">
              <w:rPr>
                <w:szCs w:val="28"/>
              </w:rPr>
              <w:t>________________/А.В. Иванчин/</w:t>
            </w:r>
          </w:p>
          <w:p w14:paraId="5324BE7E" w14:textId="77777777" w:rsidR="00677571" w:rsidRPr="00FE55D9" w:rsidRDefault="00677571" w:rsidP="009646E3">
            <w:pPr>
              <w:keepNext/>
              <w:tabs>
                <w:tab w:val="left" w:pos="4395"/>
                <w:tab w:val="left" w:pos="6946"/>
              </w:tabs>
              <w:rPr>
                <w:sz w:val="22"/>
                <w:szCs w:val="22"/>
              </w:rPr>
            </w:pPr>
            <w:r w:rsidRPr="00FE55D9">
              <w:rPr>
                <w:i/>
                <w:sz w:val="22"/>
                <w:szCs w:val="22"/>
              </w:rPr>
              <w:t xml:space="preserve"> (</w:t>
            </w:r>
            <w:proofErr w:type="gramStart"/>
            <w:r w:rsidRPr="00FE55D9">
              <w:rPr>
                <w:i/>
                <w:sz w:val="22"/>
                <w:szCs w:val="22"/>
              </w:rPr>
              <w:t xml:space="preserve">подпись)   </w:t>
            </w:r>
            <w:proofErr w:type="gramEnd"/>
            <w:r w:rsidRPr="00FE55D9">
              <w:rPr>
                <w:i/>
                <w:sz w:val="22"/>
                <w:szCs w:val="22"/>
              </w:rPr>
              <w:t xml:space="preserve">    (расшифровка)</w:t>
            </w:r>
            <w:r w:rsidRPr="00FE55D9">
              <w:rPr>
                <w:sz w:val="22"/>
                <w:szCs w:val="22"/>
              </w:rPr>
              <w:t xml:space="preserve">       </w:t>
            </w:r>
          </w:p>
          <w:p w14:paraId="43ACCBCE" w14:textId="77777777" w:rsidR="00677571" w:rsidRPr="00875B15" w:rsidRDefault="00677571" w:rsidP="009646E3">
            <w:pPr>
              <w:keepNext/>
              <w:tabs>
                <w:tab w:val="left" w:pos="4395"/>
                <w:tab w:val="left" w:pos="7230"/>
              </w:tabs>
              <w:rPr>
                <w:i/>
                <w:szCs w:val="28"/>
              </w:rPr>
            </w:pPr>
            <w:r w:rsidRPr="00875B15">
              <w:rPr>
                <w:szCs w:val="28"/>
              </w:rPr>
              <w:t xml:space="preserve"> М.П.</w:t>
            </w:r>
          </w:p>
        </w:tc>
      </w:tr>
    </w:tbl>
    <w:p w14:paraId="1DF4BB47" w14:textId="77777777" w:rsidR="00677571" w:rsidRPr="005C7402" w:rsidRDefault="00677571" w:rsidP="00677571">
      <w:pPr>
        <w:keepNext/>
        <w:ind w:firstLine="567"/>
        <w:jc w:val="center"/>
        <w:rPr>
          <w:b/>
          <w:szCs w:val="28"/>
        </w:rPr>
      </w:pPr>
      <w:r w:rsidRPr="005C7402">
        <w:rPr>
          <w:b/>
          <w:szCs w:val="28"/>
        </w:rPr>
        <w:t xml:space="preserve">ПРЕДВАРИТЕЛЬНЫЙ ОТЧЕТ </w:t>
      </w:r>
    </w:p>
    <w:p w14:paraId="50C1473E" w14:textId="77777777" w:rsidR="00677571" w:rsidRPr="005C7402" w:rsidRDefault="00677571" w:rsidP="00677571">
      <w:pPr>
        <w:keepNext/>
        <w:ind w:firstLine="567"/>
        <w:jc w:val="center"/>
        <w:rPr>
          <w:szCs w:val="28"/>
        </w:rPr>
      </w:pPr>
      <w:r w:rsidRPr="005C7402">
        <w:rPr>
          <w:szCs w:val="28"/>
        </w:rPr>
        <w:t>о результатах реализации программы развития университета</w:t>
      </w:r>
    </w:p>
    <w:p w14:paraId="21D6F50F" w14:textId="77777777" w:rsidR="00677571" w:rsidRPr="005C7402" w:rsidRDefault="00677571" w:rsidP="00677571">
      <w:pPr>
        <w:keepNext/>
        <w:ind w:firstLine="567"/>
        <w:jc w:val="center"/>
        <w:rPr>
          <w:szCs w:val="28"/>
        </w:rPr>
      </w:pPr>
      <w:r w:rsidRPr="005C7402">
        <w:rPr>
          <w:szCs w:val="28"/>
        </w:rPr>
        <w:t xml:space="preserve">в рамках реализации программы стратегического академического лидерства </w:t>
      </w:r>
      <w:r w:rsidR="00981FDC">
        <w:rPr>
          <w:szCs w:val="28"/>
        </w:rPr>
        <w:t>«</w:t>
      </w:r>
      <w:r w:rsidRPr="005C7402">
        <w:rPr>
          <w:szCs w:val="28"/>
        </w:rPr>
        <w:t>Приоритет-2030</w:t>
      </w:r>
      <w:r w:rsidR="00981FDC">
        <w:rPr>
          <w:szCs w:val="28"/>
        </w:rPr>
        <w:t>»</w:t>
      </w:r>
      <w:r w:rsidRPr="005C7402">
        <w:rPr>
          <w:szCs w:val="28"/>
        </w:rPr>
        <w:t xml:space="preserve"> в 202</w:t>
      </w:r>
      <w:r>
        <w:rPr>
          <w:szCs w:val="28"/>
        </w:rPr>
        <w:t>3</w:t>
      </w:r>
      <w:r w:rsidRPr="005C7402">
        <w:rPr>
          <w:szCs w:val="28"/>
        </w:rPr>
        <w:t xml:space="preserve"> году</w:t>
      </w:r>
    </w:p>
    <w:p w14:paraId="4E840AA1" w14:textId="77777777" w:rsidR="00677571" w:rsidRPr="005C7402" w:rsidRDefault="00677571" w:rsidP="00677571">
      <w:pPr>
        <w:keepNext/>
        <w:jc w:val="center"/>
        <w:rPr>
          <w:szCs w:val="28"/>
        </w:rPr>
      </w:pPr>
    </w:p>
    <w:p w14:paraId="3A989596" w14:textId="77777777" w:rsidR="00677571" w:rsidRPr="005C7402" w:rsidRDefault="00677571" w:rsidP="00677571">
      <w:pPr>
        <w:keepNext/>
        <w:tabs>
          <w:tab w:val="left" w:pos="1161"/>
        </w:tabs>
        <w:jc w:val="left"/>
        <w:rPr>
          <w:szCs w:val="28"/>
        </w:rPr>
      </w:pPr>
    </w:p>
    <w:p w14:paraId="0AAF5FD5" w14:textId="77777777" w:rsidR="00677571" w:rsidRPr="005C7402" w:rsidRDefault="00677571" w:rsidP="00677571">
      <w:pPr>
        <w:keepNext/>
        <w:tabs>
          <w:tab w:val="left" w:pos="1161"/>
        </w:tabs>
        <w:jc w:val="left"/>
      </w:pPr>
      <w:r w:rsidRPr="005C7402">
        <w:t xml:space="preserve">Соглашения о предоставлении из федерального бюджета грантов в форме субсидии </w:t>
      </w:r>
    </w:p>
    <w:p w14:paraId="04FC14AC" w14:textId="77777777" w:rsidR="00677571" w:rsidRPr="005C7402" w:rsidRDefault="00677571" w:rsidP="00677571">
      <w:pPr>
        <w:keepNext/>
        <w:tabs>
          <w:tab w:val="left" w:pos="1161"/>
        </w:tabs>
        <w:jc w:val="left"/>
      </w:pPr>
      <w:r w:rsidRPr="005C7402">
        <w:t>№ 075-15-202</w:t>
      </w:r>
      <w:r>
        <w:t>3</w:t>
      </w:r>
      <w:r w:rsidRPr="005C7402">
        <w:t>-</w:t>
      </w:r>
      <w:r>
        <w:t>149</w:t>
      </w:r>
      <w:r w:rsidRPr="005C7402">
        <w:t xml:space="preserve"> от </w:t>
      </w:r>
      <w:r>
        <w:t>13.02.2023</w:t>
      </w:r>
    </w:p>
    <w:p w14:paraId="55B1B6FE" w14:textId="77777777" w:rsidR="00677571" w:rsidRPr="005C7402" w:rsidRDefault="00677571" w:rsidP="00677571">
      <w:pPr>
        <w:keepNext/>
        <w:tabs>
          <w:tab w:val="left" w:pos="1161"/>
        </w:tabs>
        <w:jc w:val="left"/>
      </w:pPr>
      <w:r w:rsidRPr="005C7402">
        <w:t>№ 075-15-202</w:t>
      </w:r>
      <w:r>
        <w:t>3</w:t>
      </w:r>
      <w:r w:rsidRPr="005C7402">
        <w:t>-</w:t>
      </w:r>
      <w:r>
        <w:t>333</w:t>
      </w:r>
      <w:r w:rsidRPr="005C7402">
        <w:t xml:space="preserve"> от </w:t>
      </w:r>
      <w:r>
        <w:t>20.02.2023</w:t>
      </w:r>
    </w:p>
    <w:p w14:paraId="1DC60412" w14:textId="77777777" w:rsidR="00677571" w:rsidRPr="005C7402" w:rsidRDefault="00677571" w:rsidP="00677571">
      <w:pPr>
        <w:keepNext/>
        <w:tabs>
          <w:tab w:val="left" w:pos="1161"/>
        </w:tabs>
        <w:jc w:val="left"/>
      </w:pPr>
    </w:p>
    <w:p w14:paraId="5096D931" w14:textId="77777777" w:rsidR="00677571" w:rsidRPr="005C7402" w:rsidRDefault="00677571" w:rsidP="00677571">
      <w:pPr>
        <w:keepNext/>
        <w:tabs>
          <w:tab w:val="left" w:pos="1161"/>
        </w:tabs>
        <w:jc w:val="left"/>
      </w:pPr>
      <w:r w:rsidRPr="005C7402">
        <w:t xml:space="preserve">Дата представления отчета </w:t>
      </w:r>
    </w:p>
    <w:p w14:paraId="4616FE8C" w14:textId="77777777" w:rsidR="00677571" w:rsidRPr="005C7402" w:rsidRDefault="00677571" w:rsidP="00677571">
      <w:pPr>
        <w:keepNext/>
        <w:tabs>
          <w:tab w:val="left" w:pos="1161"/>
        </w:tabs>
        <w:jc w:val="left"/>
      </w:pPr>
      <w:r>
        <w:t>20</w:t>
      </w:r>
      <w:r w:rsidRPr="005C7402">
        <w:t>/1</w:t>
      </w:r>
      <w:r>
        <w:t>0</w:t>
      </w:r>
      <w:r w:rsidRPr="005C7402">
        <w:t>/2</w:t>
      </w:r>
      <w:r>
        <w:t>3</w:t>
      </w:r>
    </w:p>
    <w:p w14:paraId="7B302137" w14:textId="77777777" w:rsidR="00677571" w:rsidRPr="005C7402" w:rsidRDefault="00677571" w:rsidP="00677571">
      <w:pPr>
        <w:keepNext/>
        <w:tabs>
          <w:tab w:val="left" w:pos="1161"/>
        </w:tabs>
        <w:jc w:val="left"/>
        <w:rPr>
          <w:szCs w:val="28"/>
        </w:rPr>
      </w:pPr>
    </w:p>
    <w:p w14:paraId="00772B74" w14:textId="77777777" w:rsidR="00677571" w:rsidRPr="005C7402" w:rsidRDefault="00677571" w:rsidP="00677571">
      <w:pPr>
        <w:keepNext/>
        <w:tabs>
          <w:tab w:val="left" w:pos="1161"/>
        </w:tabs>
        <w:jc w:val="left"/>
        <w:rPr>
          <w:szCs w:val="28"/>
        </w:rPr>
      </w:pPr>
    </w:p>
    <w:p w14:paraId="76CAA6FA" w14:textId="77777777" w:rsidR="00677571" w:rsidRPr="005C7402" w:rsidRDefault="00677571" w:rsidP="00677571">
      <w:pPr>
        <w:keepNext/>
        <w:jc w:val="center"/>
        <w:rPr>
          <w:szCs w:val="28"/>
        </w:rPr>
      </w:pPr>
      <w:r w:rsidRPr="005C7402">
        <w:rPr>
          <w:szCs w:val="28"/>
        </w:rPr>
        <w:t>202</w:t>
      </w:r>
      <w:r>
        <w:rPr>
          <w:szCs w:val="28"/>
        </w:rPr>
        <w:t>3</w:t>
      </w:r>
      <w:r w:rsidRPr="005C7402">
        <w:rPr>
          <w:szCs w:val="28"/>
        </w:rPr>
        <w:t xml:space="preserve"> год, Ярославль</w:t>
      </w:r>
    </w:p>
    <w:p w14:paraId="5774BA9C" w14:textId="77777777" w:rsidR="009646E3" w:rsidRDefault="009646E3"/>
    <w:p w14:paraId="7D10300D" w14:textId="77777777" w:rsidR="004630BB" w:rsidRDefault="004630BB">
      <w:pPr>
        <w:widowControl/>
        <w:spacing w:after="160" w:line="259" w:lineRule="auto"/>
        <w:ind w:firstLine="0"/>
        <w:jc w:val="left"/>
        <w:rPr>
          <w:b/>
        </w:rPr>
      </w:pPr>
      <w:r>
        <w:rPr>
          <w:b/>
        </w:rPr>
        <w:br w:type="page"/>
      </w:r>
    </w:p>
    <w:p w14:paraId="3427C65E" w14:textId="1D7C388B" w:rsidR="00677571" w:rsidRDefault="00677571" w:rsidP="00677571">
      <w:pPr>
        <w:jc w:val="center"/>
        <w:rPr>
          <w:b/>
        </w:rPr>
      </w:pPr>
      <w:r w:rsidRPr="00677571">
        <w:rPr>
          <w:b/>
        </w:rPr>
        <w:lastRenderedPageBreak/>
        <w:t>ВВЕДЕНИЕ</w:t>
      </w:r>
    </w:p>
    <w:p w14:paraId="4191FB05" w14:textId="77777777" w:rsidR="004630BB" w:rsidRPr="00677571" w:rsidRDefault="004630BB" w:rsidP="00677571">
      <w:pPr>
        <w:jc w:val="center"/>
        <w:rPr>
          <w:b/>
        </w:rPr>
      </w:pPr>
    </w:p>
    <w:p w14:paraId="74F1D9DD" w14:textId="228F95A7" w:rsidR="00677571" w:rsidRDefault="00677571" w:rsidP="00677571">
      <w:r>
        <w:t xml:space="preserve">Настоящий отчет подготовлен в соответствии с пунктом 4.3.6. соглашения о предоставлении из федерального бюджета грантов в форме субсидий в соответствии с пунктом 4 статьи 78.1 Бюджетного кодекса Российской Федерации № 075-15-2023-149 от </w:t>
      </w:r>
      <w:r w:rsidR="00981FDC">
        <w:t>«</w:t>
      </w:r>
      <w:r>
        <w:t>13</w:t>
      </w:r>
      <w:r w:rsidR="00981FDC">
        <w:t>»</w:t>
      </w:r>
      <w:r>
        <w:t xml:space="preserve"> февраля 2023 г. и № 075-15-2023-333 от </w:t>
      </w:r>
      <w:r w:rsidR="00981FDC">
        <w:t>«</w:t>
      </w:r>
      <w:r>
        <w:t>20</w:t>
      </w:r>
      <w:r w:rsidR="00981FDC">
        <w:t>»</w:t>
      </w:r>
      <w:r>
        <w:t xml:space="preserve"> февраля 2023 г. между Министерством науки </w:t>
      </w:r>
      <w:r w:rsidR="00933E50">
        <w:t xml:space="preserve">и высшего образования </w:t>
      </w:r>
      <w:r>
        <w:t xml:space="preserve">Российской Федерации и федеральным государственным бюджетным учреждением высшего образования </w:t>
      </w:r>
      <w:r w:rsidR="00981FDC">
        <w:t>«</w:t>
      </w:r>
      <w:r>
        <w:t>Ярославский государственный университет им. П.Г. Демидова</w:t>
      </w:r>
      <w:r w:rsidR="00981FDC">
        <w:t>»</w:t>
      </w:r>
      <w:r>
        <w:t xml:space="preserve">, отобранным по результатам конкурсного отбора образовательных организаций высшего образования для оказания поддержки программ развития образовательных организаций высшего образования в рамках реализации программы стратегического академического лидерства </w:t>
      </w:r>
      <w:r w:rsidR="00981FDC">
        <w:t>«</w:t>
      </w:r>
      <w:r>
        <w:t>Приоритет-2030</w:t>
      </w:r>
      <w:r w:rsidR="00981FDC">
        <w:t>»</w:t>
      </w:r>
      <w:r>
        <w:t xml:space="preserve">, в соответствии с Протоколом № 1 от 26.09.2021 г. заседания Комиссии Министерства науки и высшего образования Российской Федерации по проведению отбора образовательных организаций высшего образования в целях участия в программе стратегического академического лидерства </w:t>
      </w:r>
      <w:r w:rsidR="00981FDC">
        <w:t>«</w:t>
      </w:r>
      <w:r>
        <w:t>Приоритет-2030</w:t>
      </w:r>
      <w:r w:rsidR="00981FDC">
        <w:t>»</w:t>
      </w:r>
      <w:r>
        <w:t xml:space="preserve">. В отчете представлены результаты, достигнутые федеральным государственным бюджетным учреждением высшего образования </w:t>
      </w:r>
      <w:r w:rsidR="00981FDC">
        <w:t>«</w:t>
      </w:r>
      <w:r>
        <w:t>Ярославский государственный университет им. П.Г. Демидова</w:t>
      </w:r>
      <w:r w:rsidR="00981FDC">
        <w:t>»</w:t>
      </w:r>
      <w:r>
        <w:t xml:space="preserve"> за период с 01 января </w:t>
      </w:r>
      <w:r w:rsidR="00431E4E">
        <w:br/>
      </w:r>
      <w:r>
        <w:t xml:space="preserve">2023 г. по отчетную дату. </w:t>
      </w:r>
    </w:p>
    <w:p w14:paraId="26A2F0EF" w14:textId="77777777" w:rsidR="00677571" w:rsidRDefault="00677571" w:rsidP="00677571">
      <w:pPr>
        <w:sectPr w:rsidR="00677571" w:rsidSect="00DF3E13">
          <w:footerReference w:type="default" r:id="rId8"/>
          <w:pgSz w:w="11906" w:h="16838"/>
          <w:pgMar w:top="1134" w:right="850" w:bottom="1134" w:left="1701" w:header="708" w:footer="567" w:gutter="0"/>
          <w:cols w:space="708"/>
          <w:titlePg/>
          <w:docGrid w:linePitch="381"/>
        </w:sectPr>
      </w:pPr>
    </w:p>
    <w:p w14:paraId="5401CCE0" w14:textId="77777777" w:rsidR="00677571" w:rsidRPr="00DF3E13" w:rsidRDefault="00677571" w:rsidP="00DF3E13">
      <w:pPr>
        <w:jc w:val="center"/>
        <w:rPr>
          <w:b/>
        </w:rPr>
      </w:pPr>
      <w:r w:rsidRPr="00DF3E13">
        <w:rPr>
          <w:b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4"/>
        </w:rPr>
        <w:id w:val="2360647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1D9539" w14:textId="77777777" w:rsidR="00E47868" w:rsidRDefault="00E47868">
          <w:pPr>
            <w:pStyle w:val="a5"/>
          </w:pPr>
        </w:p>
        <w:p w14:paraId="5DF2A278" w14:textId="77777777" w:rsidR="00DF3E13" w:rsidRDefault="00E47868" w:rsidP="00DF3E13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7851962" w:history="1">
            <w:r w:rsidR="00DF3E13" w:rsidRPr="00362F08">
              <w:rPr>
                <w:rStyle w:val="a6"/>
                <w:noProof/>
              </w:rPr>
              <w:t>Раздел I Результаты по каждой из политик университета по основным направлениям деятельности</w:t>
            </w:r>
            <w:r w:rsidR="00DF3E13">
              <w:rPr>
                <w:noProof/>
                <w:webHidden/>
              </w:rPr>
              <w:tab/>
            </w:r>
            <w:r w:rsidR="00DF3E13">
              <w:rPr>
                <w:noProof/>
                <w:webHidden/>
              </w:rPr>
              <w:fldChar w:fldCharType="begin"/>
            </w:r>
            <w:r w:rsidR="00DF3E13">
              <w:rPr>
                <w:noProof/>
                <w:webHidden/>
              </w:rPr>
              <w:instrText xml:space="preserve"> PAGEREF _Toc147851962 \h </w:instrText>
            </w:r>
            <w:r w:rsidR="00DF3E13">
              <w:rPr>
                <w:noProof/>
                <w:webHidden/>
              </w:rPr>
            </w:r>
            <w:r w:rsidR="00DF3E13">
              <w:rPr>
                <w:noProof/>
                <w:webHidden/>
              </w:rPr>
              <w:fldChar w:fldCharType="separate"/>
            </w:r>
            <w:r w:rsidR="00DF3E13">
              <w:rPr>
                <w:noProof/>
                <w:webHidden/>
              </w:rPr>
              <w:t>8</w:t>
            </w:r>
            <w:r w:rsidR="00DF3E13">
              <w:rPr>
                <w:noProof/>
                <w:webHidden/>
              </w:rPr>
              <w:fldChar w:fldCharType="end"/>
            </w:r>
          </w:hyperlink>
        </w:p>
        <w:p w14:paraId="404FAB9D" w14:textId="77777777" w:rsidR="00DF3E13" w:rsidRDefault="00000000" w:rsidP="00DF3E13">
          <w:pPr>
            <w:pStyle w:val="21"/>
            <w:tabs>
              <w:tab w:val="left" w:pos="1760"/>
              <w:tab w:val="right" w:leader="dot" w:pos="9345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851963" w:history="1">
            <w:r w:rsidR="00DF3E13" w:rsidRPr="00362F08">
              <w:rPr>
                <w:rStyle w:val="a6"/>
                <w:iCs/>
                <w:noProof/>
              </w:rPr>
              <w:t>1.1</w:t>
            </w:r>
            <w:r w:rsidR="00DF3E13">
              <w:rPr>
                <w:rStyle w:val="a6"/>
                <w:iCs/>
                <w:noProof/>
              </w:rPr>
              <w:t xml:space="preserve"> </w:t>
            </w:r>
            <w:r w:rsidR="00DF3E13" w:rsidRPr="00362F08">
              <w:rPr>
                <w:rStyle w:val="a6"/>
                <w:noProof/>
              </w:rPr>
              <w:t>Образовательная политика</w:t>
            </w:r>
            <w:r w:rsidR="00DF3E13">
              <w:rPr>
                <w:noProof/>
                <w:webHidden/>
              </w:rPr>
              <w:tab/>
            </w:r>
            <w:r w:rsidR="00DF3E13">
              <w:rPr>
                <w:noProof/>
                <w:webHidden/>
              </w:rPr>
              <w:fldChar w:fldCharType="begin"/>
            </w:r>
            <w:r w:rsidR="00DF3E13">
              <w:rPr>
                <w:noProof/>
                <w:webHidden/>
              </w:rPr>
              <w:instrText xml:space="preserve"> PAGEREF _Toc147851963 \h </w:instrText>
            </w:r>
            <w:r w:rsidR="00DF3E13">
              <w:rPr>
                <w:noProof/>
                <w:webHidden/>
              </w:rPr>
            </w:r>
            <w:r w:rsidR="00DF3E13">
              <w:rPr>
                <w:noProof/>
                <w:webHidden/>
              </w:rPr>
              <w:fldChar w:fldCharType="separate"/>
            </w:r>
            <w:r w:rsidR="00DF3E13">
              <w:rPr>
                <w:noProof/>
                <w:webHidden/>
              </w:rPr>
              <w:t>8</w:t>
            </w:r>
            <w:r w:rsidR="00DF3E13">
              <w:rPr>
                <w:noProof/>
                <w:webHidden/>
              </w:rPr>
              <w:fldChar w:fldCharType="end"/>
            </w:r>
          </w:hyperlink>
        </w:p>
        <w:p w14:paraId="4B776D97" w14:textId="66A1DCED" w:rsidR="00DF3E13" w:rsidRDefault="00000000" w:rsidP="00DF3E13">
          <w:pPr>
            <w:pStyle w:val="21"/>
            <w:tabs>
              <w:tab w:val="left" w:pos="1760"/>
              <w:tab w:val="right" w:leader="dot" w:pos="9345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851967" w:history="1">
            <w:r w:rsidR="00DF3E13" w:rsidRPr="00362F08">
              <w:rPr>
                <w:rStyle w:val="a6"/>
                <w:iCs/>
                <w:noProof/>
              </w:rPr>
              <w:t>1.2</w:t>
            </w:r>
            <w:r w:rsidR="00DF3E13">
              <w:rPr>
                <w:rStyle w:val="a6"/>
                <w:iCs/>
                <w:noProof/>
              </w:rPr>
              <w:t xml:space="preserve"> </w:t>
            </w:r>
            <w:r w:rsidR="00DF3E13" w:rsidRPr="00362F08">
              <w:rPr>
                <w:rStyle w:val="a6"/>
                <w:noProof/>
              </w:rPr>
              <w:t>Научно</w:t>
            </w:r>
            <w:r w:rsidR="004630BB">
              <w:rPr>
                <w:rStyle w:val="a6"/>
                <w:noProof/>
              </w:rPr>
              <w:t>-</w:t>
            </w:r>
            <w:r w:rsidR="00DF3E13" w:rsidRPr="00362F08">
              <w:rPr>
                <w:rStyle w:val="a6"/>
                <w:noProof/>
              </w:rPr>
              <w:t>исследовательская политика</w:t>
            </w:r>
            <w:r w:rsidR="00DF3E13">
              <w:rPr>
                <w:noProof/>
                <w:webHidden/>
              </w:rPr>
              <w:tab/>
            </w:r>
            <w:r w:rsidR="00DF3E13">
              <w:rPr>
                <w:noProof/>
                <w:webHidden/>
              </w:rPr>
              <w:fldChar w:fldCharType="begin"/>
            </w:r>
            <w:r w:rsidR="00DF3E13">
              <w:rPr>
                <w:noProof/>
                <w:webHidden/>
              </w:rPr>
              <w:instrText xml:space="preserve"> PAGEREF _Toc147851967 \h </w:instrText>
            </w:r>
            <w:r w:rsidR="00DF3E13">
              <w:rPr>
                <w:noProof/>
                <w:webHidden/>
              </w:rPr>
            </w:r>
            <w:r w:rsidR="00DF3E13">
              <w:rPr>
                <w:noProof/>
                <w:webHidden/>
              </w:rPr>
              <w:fldChar w:fldCharType="separate"/>
            </w:r>
            <w:r w:rsidR="00DF3E13">
              <w:rPr>
                <w:noProof/>
                <w:webHidden/>
              </w:rPr>
              <w:t>11</w:t>
            </w:r>
            <w:r w:rsidR="00DF3E13">
              <w:rPr>
                <w:noProof/>
                <w:webHidden/>
              </w:rPr>
              <w:fldChar w:fldCharType="end"/>
            </w:r>
          </w:hyperlink>
        </w:p>
        <w:p w14:paraId="3FB4259A" w14:textId="77777777" w:rsidR="00DF3E13" w:rsidRDefault="00000000" w:rsidP="00DF3E13">
          <w:pPr>
            <w:pStyle w:val="21"/>
            <w:tabs>
              <w:tab w:val="left" w:pos="1760"/>
              <w:tab w:val="right" w:leader="dot" w:pos="9345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851971" w:history="1">
            <w:r w:rsidR="00DF3E13" w:rsidRPr="00362F08">
              <w:rPr>
                <w:rStyle w:val="a6"/>
                <w:iCs/>
                <w:noProof/>
              </w:rPr>
              <w:t>1.3</w:t>
            </w:r>
            <w:r w:rsidR="00DF3E13">
              <w:rPr>
                <w:rStyle w:val="a6"/>
                <w:iCs/>
                <w:noProof/>
              </w:rPr>
              <w:t xml:space="preserve"> </w:t>
            </w:r>
            <w:r w:rsidR="00DF3E13" w:rsidRPr="00362F08">
              <w:rPr>
                <w:rStyle w:val="a6"/>
                <w:noProof/>
              </w:rPr>
              <w:t>Политика в области инноваций и коммерциализации разработок</w:t>
            </w:r>
            <w:r w:rsidR="00DF3E13">
              <w:rPr>
                <w:noProof/>
                <w:webHidden/>
              </w:rPr>
              <w:tab/>
            </w:r>
            <w:r w:rsidR="00DF3E13">
              <w:rPr>
                <w:noProof/>
                <w:webHidden/>
              </w:rPr>
              <w:fldChar w:fldCharType="begin"/>
            </w:r>
            <w:r w:rsidR="00DF3E13">
              <w:rPr>
                <w:noProof/>
                <w:webHidden/>
              </w:rPr>
              <w:instrText xml:space="preserve"> PAGEREF _Toc147851971 \h </w:instrText>
            </w:r>
            <w:r w:rsidR="00DF3E13">
              <w:rPr>
                <w:noProof/>
                <w:webHidden/>
              </w:rPr>
            </w:r>
            <w:r w:rsidR="00DF3E13">
              <w:rPr>
                <w:noProof/>
                <w:webHidden/>
              </w:rPr>
              <w:fldChar w:fldCharType="separate"/>
            </w:r>
            <w:r w:rsidR="00DF3E13">
              <w:rPr>
                <w:noProof/>
                <w:webHidden/>
              </w:rPr>
              <w:t>15</w:t>
            </w:r>
            <w:r w:rsidR="00DF3E13">
              <w:rPr>
                <w:noProof/>
                <w:webHidden/>
              </w:rPr>
              <w:fldChar w:fldCharType="end"/>
            </w:r>
          </w:hyperlink>
        </w:p>
        <w:p w14:paraId="7D13666C" w14:textId="77777777" w:rsidR="00DF3E13" w:rsidRDefault="00000000" w:rsidP="00DF3E13">
          <w:pPr>
            <w:pStyle w:val="21"/>
            <w:tabs>
              <w:tab w:val="left" w:pos="1760"/>
              <w:tab w:val="right" w:leader="dot" w:pos="9345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851975" w:history="1">
            <w:r w:rsidR="00DF3E13" w:rsidRPr="00362F08">
              <w:rPr>
                <w:rStyle w:val="a6"/>
                <w:iCs/>
                <w:noProof/>
              </w:rPr>
              <w:t>1.4</w:t>
            </w:r>
            <w:r w:rsidR="00DF3E13">
              <w:rPr>
                <w:rStyle w:val="a6"/>
                <w:iCs/>
                <w:noProof/>
              </w:rPr>
              <w:t xml:space="preserve"> </w:t>
            </w:r>
            <w:r w:rsidR="00DF3E13" w:rsidRPr="00362F08">
              <w:rPr>
                <w:rStyle w:val="a6"/>
                <w:noProof/>
              </w:rPr>
              <w:t>Молодежная политика</w:t>
            </w:r>
            <w:r w:rsidR="00DF3E13">
              <w:rPr>
                <w:noProof/>
                <w:webHidden/>
              </w:rPr>
              <w:tab/>
            </w:r>
            <w:r w:rsidR="00DF3E13">
              <w:rPr>
                <w:noProof/>
                <w:webHidden/>
              </w:rPr>
              <w:fldChar w:fldCharType="begin"/>
            </w:r>
            <w:r w:rsidR="00DF3E13">
              <w:rPr>
                <w:noProof/>
                <w:webHidden/>
              </w:rPr>
              <w:instrText xml:space="preserve"> PAGEREF _Toc147851975 \h </w:instrText>
            </w:r>
            <w:r w:rsidR="00DF3E13">
              <w:rPr>
                <w:noProof/>
                <w:webHidden/>
              </w:rPr>
            </w:r>
            <w:r w:rsidR="00DF3E13">
              <w:rPr>
                <w:noProof/>
                <w:webHidden/>
              </w:rPr>
              <w:fldChar w:fldCharType="separate"/>
            </w:r>
            <w:r w:rsidR="00DF3E13">
              <w:rPr>
                <w:noProof/>
                <w:webHidden/>
              </w:rPr>
              <w:t>18</w:t>
            </w:r>
            <w:r w:rsidR="00DF3E13">
              <w:rPr>
                <w:noProof/>
                <w:webHidden/>
              </w:rPr>
              <w:fldChar w:fldCharType="end"/>
            </w:r>
          </w:hyperlink>
        </w:p>
        <w:p w14:paraId="6C4D497F" w14:textId="77777777" w:rsidR="00DF3E13" w:rsidRDefault="00000000" w:rsidP="00DF3E13">
          <w:pPr>
            <w:pStyle w:val="21"/>
            <w:tabs>
              <w:tab w:val="left" w:pos="1760"/>
              <w:tab w:val="right" w:leader="dot" w:pos="9345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851979" w:history="1">
            <w:r w:rsidR="00DF3E13" w:rsidRPr="00362F08">
              <w:rPr>
                <w:rStyle w:val="a6"/>
                <w:iCs/>
                <w:noProof/>
              </w:rPr>
              <w:t>1.5</w:t>
            </w:r>
            <w:r w:rsidR="00DF3E13">
              <w:rPr>
                <w:rStyle w:val="a6"/>
                <w:iCs/>
                <w:noProof/>
              </w:rPr>
              <w:t xml:space="preserve"> </w:t>
            </w:r>
            <w:r w:rsidR="00DF3E13" w:rsidRPr="00362F08">
              <w:rPr>
                <w:rStyle w:val="a6"/>
                <w:noProof/>
              </w:rPr>
              <w:t>Политика управления человеческим капиталом</w:t>
            </w:r>
            <w:r w:rsidR="00DF3E13">
              <w:rPr>
                <w:noProof/>
                <w:webHidden/>
              </w:rPr>
              <w:tab/>
            </w:r>
            <w:r w:rsidR="00DF3E13">
              <w:rPr>
                <w:noProof/>
                <w:webHidden/>
              </w:rPr>
              <w:fldChar w:fldCharType="begin"/>
            </w:r>
            <w:r w:rsidR="00DF3E13">
              <w:rPr>
                <w:noProof/>
                <w:webHidden/>
              </w:rPr>
              <w:instrText xml:space="preserve"> PAGEREF _Toc147851979 \h </w:instrText>
            </w:r>
            <w:r w:rsidR="00DF3E13">
              <w:rPr>
                <w:noProof/>
                <w:webHidden/>
              </w:rPr>
            </w:r>
            <w:r w:rsidR="00DF3E13">
              <w:rPr>
                <w:noProof/>
                <w:webHidden/>
              </w:rPr>
              <w:fldChar w:fldCharType="separate"/>
            </w:r>
            <w:r w:rsidR="00DF3E13">
              <w:rPr>
                <w:noProof/>
                <w:webHidden/>
              </w:rPr>
              <w:t>22</w:t>
            </w:r>
            <w:r w:rsidR="00DF3E13">
              <w:rPr>
                <w:noProof/>
                <w:webHidden/>
              </w:rPr>
              <w:fldChar w:fldCharType="end"/>
            </w:r>
          </w:hyperlink>
        </w:p>
        <w:p w14:paraId="6C098E89" w14:textId="77777777" w:rsidR="00DF3E13" w:rsidRDefault="00000000" w:rsidP="00DF3E13">
          <w:pPr>
            <w:pStyle w:val="21"/>
            <w:tabs>
              <w:tab w:val="left" w:pos="1760"/>
              <w:tab w:val="right" w:leader="dot" w:pos="9345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851983" w:history="1">
            <w:r w:rsidR="00DF3E13" w:rsidRPr="00362F08">
              <w:rPr>
                <w:rStyle w:val="a6"/>
                <w:iCs/>
                <w:noProof/>
              </w:rPr>
              <w:t>1.6</w:t>
            </w:r>
            <w:r w:rsidR="00DF3E1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DF3E13" w:rsidRPr="00362F08">
              <w:rPr>
                <w:rStyle w:val="a6"/>
                <w:noProof/>
              </w:rPr>
              <w:t>Кампусная и инфраструктурная политика</w:t>
            </w:r>
            <w:r w:rsidR="00DF3E13">
              <w:rPr>
                <w:noProof/>
                <w:webHidden/>
              </w:rPr>
              <w:tab/>
            </w:r>
            <w:r w:rsidR="00DF3E13">
              <w:rPr>
                <w:noProof/>
                <w:webHidden/>
              </w:rPr>
              <w:fldChar w:fldCharType="begin"/>
            </w:r>
            <w:r w:rsidR="00DF3E13">
              <w:rPr>
                <w:noProof/>
                <w:webHidden/>
              </w:rPr>
              <w:instrText xml:space="preserve"> PAGEREF _Toc147851983 \h </w:instrText>
            </w:r>
            <w:r w:rsidR="00DF3E13">
              <w:rPr>
                <w:noProof/>
                <w:webHidden/>
              </w:rPr>
            </w:r>
            <w:r w:rsidR="00DF3E13">
              <w:rPr>
                <w:noProof/>
                <w:webHidden/>
              </w:rPr>
              <w:fldChar w:fldCharType="separate"/>
            </w:r>
            <w:r w:rsidR="00DF3E13">
              <w:rPr>
                <w:noProof/>
                <w:webHidden/>
              </w:rPr>
              <w:t>23</w:t>
            </w:r>
            <w:r w:rsidR="00DF3E13">
              <w:rPr>
                <w:noProof/>
                <w:webHidden/>
              </w:rPr>
              <w:fldChar w:fldCharType="end"/>
            </w:r>
          </w:hyperlink>
        </w:p>
        <w:p w14:paraId="45AE1248" w14:textId="77777777" w:rsidR="00DF3E13" w:rsidRDefault="00000000" w:rsidP="00DF3E13">
          <w:pPr>
            <w:pStyle w:val="21"/>
            <w:tabs>
              <w:tab w:val="left" w:pos="1760"/>
              <w:tab w:val="right" w:leader="dot" w:pos="9345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851987" w:history="1">
            <w:r w:rsidR="00DF3E13" w:rsidRPr="00362F08">
              <w:rPr>
                <w:rStyle w:val="a6"/>
                <w:iCs/>
                <w:noProof/>
              </w:rPr>
              <w:t>1.7</w:t>
            </w:r>
            <w:r w:rsidR="00DF3E1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DF3E13" w:rsidRPr="00362F08">
              <w:rPr>
                <w:rStyle w:val="a6"/>
                <w:noProof/>
              </w:rPr>
              <w:t>Система управления университетом</w:t>
            </w:r>
            <w:r w:rsidR="00DF3E13">
              <w:rPr>
                <w:noProof/>
                <w:webHidden/>
              </w:rPr>
              <w:tab/>
            </w:r>
            <w:r w:rsidR="00DF3E13">
              <w:rPr>
                <w:noProof/>
                <w:webHidden/>
              </w:rPr>
              <w:fldChar w:fldCharType="begin"/>
            </w:r>
            <w:r w:rsidR="00DF3E13">
              <w:rPr>
                <w:noProof/>
                <w:webHidden/>
              </w:rPr>
              <w:instrText xml:space="preserve"> PAGEREF _Toc147851987 \h </w:instrText>
            </w:r>
            <w:r w:rsidR="00DF3E13">
              <w:rPr>
                <w:noProof/>
                <w:webHidden/>
              </w:rPr>
            </w:r>
            <w:r w:rsidR="00DF3E13">
              <w:rPr>
                <w:noProof/>
                <w:webHidden/>
              </w:rPr>
              <w:fldChar w:fldCharType="separate"/>
            </w:r>
            <w:r w:rsidR="00DF3E13">
              <w:rPr>
                <w:noProof/>
                <w:webHidden/>
              </w:rPr>
              <w:t>23</w:t>
            </w:r>
            <w:r w:rsidR="00DF3E13">
              <w:rPr>
                <w:noProof/>
                <w:webHidden/>
              </w:rPr>
              <w:fldChar w:fldCharType="end"/>
            </w:r>
          </w:hyperlink>
        </w:p>
        <w:p w14:paraId="42003F61" w14:textId="77777777" w:rsidR="00DF3E13" w:rsidRDefault="00000000" w:rsidP="00DF3E13">
          <w:pPr>
            <w:pStyle w:val="21"/>
            <w:tabs>
              <w:tab w:val="left" w:pos="1760"/>
              <w:tab w:val="right" w:leader="dot" w:pos="9345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851991" w:history="1">
            <w:r w:rsidR="00DF3E13" w:rsidRPr="00362F08">
              <w:rPr>
                <w:rStyle w:val="a6"/>
                <w:iCs/>
                <w:noProof/>
              </w:rPr>
              <w:t>1.8</w:t>
            </w:r>
            <w:r w:rsidR="00DF3E1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DF3E13" w:rsidRPr="00362F08">
              <w:rPr>
                <w:rStyle w:val="a6"/>
                <w:noProof/>
              </w:rPr>
              <w:t>Финансовая модель университета</w:t>
            </w:r>
            <w:r w:rsidR="00DF3E13">
              <w:rPr>
                <w:noProof/>
                <w:webHidden/>
              </w:rPr>
              <w:tab/>
            </w:r>
            <w:r w:rsidR="00DF3E13">
              <w:rPr>
                <w:noProof/>
                <w:webHidden/>
              </w:rPr>
              <w:fldChar w:fldCharType="begin"/>
            </w:r>
            <w:r w:rsidR="00DF3E13">
              <w:rPr>
                <w:noProof/>
                <w:webHidden/>
              </w:rPr>
              <w:instrText xml:space="preserve"> PAGEREF _Toc147851991 \h </w:instrText>
            </w:r>
            <w:r w:rsidR="00DF3E13">
              <w:rPr>
                <w:noProof/>
                <w:webHidden/>
              </w:rPr>
            </w:r>
            <w:r w:rsidR="00DF3E13">
              <w:rPr>
                <w:noProof/>
                <w:webHidden/>
              </w:rPr>
              <w:fldChar w:fldCharType="separate"/>
            </w:r>
            <w:r w:rsidR="00DF3E13">
              <w:rPr>
                <w:noProof/>
                <w:webHidden/>
              </w:rPr>
              <w:t>23</w:t>
            </w:r>
            <w:r w:rsidR="00DF3E13">
              <w:rPr>
                <w:noProof/>
                <w:webHidden/>
              </w:rPr>
              <w:fldChar w:fldCharType="end"/>
            </w:r>
          </w:hyperlink>
        </w:p>
        <w:p w14:paraId="1E8C434F" w14:textId="77777777" w:rsidR="00DF3E13" w:rsidRDefault="00000000" w:rsidP="00DF3E13">
          <w:pPr>
            <w:pStyle w:val="21"/>
            <w:tabs>
              <w:tab w:val="left" w:pos="1760"/>
              <w:tab w:val="right" w:leader="dot" w:pos="9345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851995" w:history="1">
            <w:r w:rsidR="00DF3E13" w:rsidRPr="00362F08">
              <w:rPr>
                <w:rStyle w:val="a6"/>
                <w:iCs/>
                <w:noProof/>
              </w:rPr>
              <w:t>1.9</w:t>
            </w:r>
            <w:r w:rsidR="00DF3E1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DF3E13" w:rsidRPr="00362F08">
              <w:rPr>
                <w:rStyle w:val="a6"/>
                <w:noProof/>
              </w:rPr>
              <w:t>Политика в области цифровой трансформации</w:t>
            </w:r>
            <w:r w:rsidR="00DF3E13">
              <w:rPr>
                <w:noProof/>
                <w:webHidden/>
              </w:rPr>
              <w:tab/>
            </w:r>
            <w:r w:rsidR="00DF3E13">
              <w:rPr>
                <w:noProof/>
                <w:webHidden/>
              </w:rPr>
              <w:fldChar w:fldCharType="begin"/>
            </w:r>
            <w:r w:rsidR="00DF3E13">
              <w:rPr>
                <w:noProof/>
                <w:webHidden/>
              </w:rPr>
              <w:instrText xml:space="preserve"> PAGEREF _Toc147851995 \h </w:instrText>
            </w:r>
            <w:r w:rsidR="00DF3E13">
              <w:rPr>
                <w:noProof/>
                <w:webHidden/>
              </w:rPr>
            </w:r>
            <w:r w:rsidR="00DF3E13">
              <w:rPr>
                <w:noProof/>
                <w:webHidden/>
              </w:rPr>
              <w:fldChar w:fldCharType="separate"/>
            </w:r>
            <w:r w:rsidR="00DF3E13">
              <w:rPr>
                <w:noProof/>
                <w:webHidden/>
              </w:rPr>
              <w:t>23</w:t>
            </w:r>
            <w:r w:rsidR="00DF3E13">
              <w:rPr>
                <w:noProof/>
                <w:webHidden/>
              </w:rPr>
              <w:fldChar w:fldCharType="end"/>
            </w:r>
          </w:hyperlink>
        </w:p>
        <w:p w14:paraId="05FEE3BA" w14:textId="77777777" w:rsidR="00DF3E13" w:rsidRDefault="00000000" w:rsidP="00DF3E13">
          <w:pPr>
            <w:pStyle w:val="21"/>
            <w:tabs>
              <w:tab w:val="left" w:pos="1760"/>
              <w:tab w:val="right" w:leader="dot" w:pos="9345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851999" w:history="1">
            <w:r w:rsidR="00DF3E13" w:rsidRPr="00362F08">
              <w:rPr>
                <w:rStyle w:val="a6"/>
                <w:iCs/>
                <w:noProof/>
              </w:rPr>
              <w:t>1.10</w:t>
            </w:r>
            <w:r w:rsidR="00DF3E1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DF3E13" w:rsidRPr="00362F08">
              <w:rPr>
                <w:rStyle w:val="a6"/>
                <w:noProof/>
              </w:rPr>
              <w:t>Политика в области открытых данных</w:t>
            </w:r>
            <w:r w:rsidR="00DF3E13">
              <w:rPr>
                <w:noProof/>
                <w:webHidden/>
              </w:rPr>
              <w:tab/>
            </w:r>
            <w:r w:rsidR="00DF3E13">
              <w:rPr>
                <w:noProof/>
                <w:webHidden/>
              </w:rPr>
              <w:fldChar w:fldCharType="begin"/>
            </w:r>
            <w:r w:rsidR="00DF3E13">
              <w:rPr>
                <w:noProof/>
                <w:webHidden/>
              </w:rPr>
              <w:instrText xml:space="preserve"> PAGEREF _Toc147851999 \h </w:instrText>
            </w:r>
            <w:r w:rsidR="00DF3E13">
              <w:rPr>
                <w:noProof/>
                <w:webHidden/>
              </w:rPr>
            </w:r>
            <w:r w:rsidR="00DF3E13">
              <w:rPr>
                <w:noProof/>
                <w:webHidden/>
              </w:rPr>
              <w:fldChar w:fldCharType="separate"/>
            </w:r>
            <w:r w:rsidR="00DF3E13">
              <w:rPr>
                <w:noProof/>
                <w:webHidden/>
              </w:rPr>
              <w:t>24</w:t>
            </w:r>
            <w:r w:rsidR="00DF3E13">
              <w:rPr>
                <w:noProof/>
                <w:webHidden/>
              </w:rPr>
              <w:fldChar w:fldCharType="end"/>
            </w:r>
          </w:hyperlink>
        </w:p>
        <w:p w14:paraId="1E7308A0" w14:textId="77777777" w:rsidR="00DF3E13" w:rsidRDefault="00000000" w:rsidP="00DF3E13">
          <w:pPr>
            <w:pStyle w:val="21"/>
            <w:tabs>
              <w:tab w:val="left" w:pos="1760"/>
              <w:tab w:val="right" w:leader="dot" w:pos="9345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852003" w:history="1">
            <w:r w:rsidR="00DF3E13" w:rsidRPr="00362F08">
              <w:rPr>
                <w:rStyle w:val="a6"/>
                <w:iCs/>
                <w:noProof/>
              </w:rPr>
              <w:t>1.11</w:t>
            </w:r>
            <w:r w:rsidR="00DF3E1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DF3E13" w:rsidRPr="00362F08">
              <w:rPr>
                <w:rStyle w:val="a6"/>
                <w:noProof/>
              </w:rPr>
              <w:t>Дополнительное направление развития. Политика в области третьей миссии университета</w:t>
            </w:r>
            <w:r w:rsidR="00DF3E13">
              <w:rPr>
                <w:noProof/>
                <w:webHidden/>
              </w:rPr>
              <w:tab/>
            </w:r>
            <w:r w:rsidR="00DF3E13">
              <w:rPr>
                <w:noProof/>
                <w:webHidden/>
              </w:rPr>
              <w:fldChar w:fldCharType="begin"/>
            </w:r>
            <w:r w:rsidR="00DF3E13">
              <w:rPr>
                <w:noProof/>
                <w:webHidden/>
              </w:rPr>
              <w:instrText xml:space="preserve"> PAGEREF _Toc147852003 \h </w:instrText>
            </w:r>
            <w:r w:rsidR="00DF3E13">
              <w:rPr>
                <w:noProof/>
                <w:webHidden/>
              </w:rPr>
            </w:r>
            <w:r w:rsidR="00DF3E13">
              <w:rPr>
                <w:noProof/>
                <w:webHidden/>
              </w:rPr>
              <w:fldChar w:fldCharType="separate"/>
            </w:r>
            <w:r w:rsidR="00DF3E13">
              <w:rPr>
                <w:noProof/>
                <w:webHidden/>
              </w:rPr>
              <w:t>27</w:t>
            </w:r>
            <w:r w:rsidR="00DF3E13">
              <w:rPr>
                <w:noProof/>
                <w:webHidden/>
              </w:rPr>
              <w:fldChar w:fldCharType="end"/>
            </w:r>
          </w:hyperlink>
        </w:p>
        <w:p w14:paraId="3E1EA27D" w14:textId="77777777" w:rsidR="00DF3E13" w:rsidRDefault="00000000" w:rsidP="00DF3E13">
          <w:pPr>
            <w:pStyle w:val="11"/>
            <w:tabs>
              <w:tab w:val="left" w:pos="1100"/>
              <w:tab w:val="right" w:leader="dot" w:pos="9345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852007" w:history="1">
            <w:r w:rsidR="00DF3E13" w:rsidRPr="00362F08">
              <w:rPr>
                <w:rStyle w:val="a6"/>
                <w:noProof/>
              </w:rPr>
              <w:t xml:space="preserve">Раздел </w:t>
            </w:r>
            <w:r w:rsidR="00DF3E13" w:rsidRPr="00362F08">
              <w:rPr>
                <w:rStyle w:val="a6"/>
                <w:noProof/>
                <w:lang w:val="en-US"/>
              </w:rPr>
              <w:t>II</w:t>
            </w:r>
            <w:r w:rsidR="00DF3E13" w:rsidRPr="00362F08">
              <w:rPr>
                <w:rStyle w:val="a6"/>
                <w:noProof/>
              </w:rPr>
              <w:t>. Результаты при реализации стратегических проектов</w:t>
            </w:r>
            <w:r w:rsidR="00DF3E13">
              <w:rPr>
                <w:noProof/>
                <w:webHidden/>
              </w:rPr>
              <w:tab/>
            </w:r>
            <w:r w:rsidR="00DF3E13">
              <w:rPr>
                <w:noProof/>
                <w:webHidden/>
              </w:rPr>
              <w:fldChar w:fldCharType="begin"/>
            </w:r>
            <w:r w:rsidR="00DF3E13">
              <w:rPr>
                <w:noProof/>
                <w:webHidden/>
              </w:rPr>
              <w:instrText xml:space="preserve"> PAGEREF _Toc147852007 \h </w:instrText>
            </w:r>
            <w:r w:rsidR="00DF3E13">
              <w:rPr>
                <w:noProof/>
                <w:webHidden/>
              </w:rPr>
            </w:r>
            <w:r w:rsidR="00DF3E13">
              <w:rPr>
                <w:noProof/>
                <w:webHidden/>
              </w:rPr>
              <w:fldChar w:fldCharType="separate"/>
            </w:r>
            <w:r w:rsidR="00DF3E13">
              <w:rPr>
                <w:noProof/>
                <w:webHidden/>
              </w:rPr>
              <w:t>30</w:t>
            </w:r>
            <w:r w:rsidR="00DF3E13">
              <w:rPr>
                <w:noProof/>
                <w:webHidden/>
              </w:rPr>
              <w:fldChar w:fldCharType="end"/>
            </w:r>
          </w:hyperlink>
        </w:p>
        <w:p w14:paraId="384C7060" w14:textId="77777777" w:rsidR="00DF3E13" w:rsidRDefault="00000000" w:rsidP="00DF3E13">
          <w:pPr>
            <w:pStyle w:val="21"/>
            <w:tabs>
              <w:tab w:val="left" w:pos="1760"/>
              <w:tab w:val="right" w:leader="dot" w:pos="9345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852008" w:history="1">
            <w:r w:rsidR="00DF3E13" w:rsidRPr="00362F08">
              <w:rPr>
                <w:rStyle w:val="a6"/>
                <w:iCs/>
                <w:noProof/>
              </w:rPr>
              <w:t>2.1</w:t>
            </w:r>
            <w:r w:rsidR="00DF3E1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DF3E13" w:rsidRPr="00362F08">
              <w:rPr>
                <w:rStyle w:val="a6"/>
                <w:noProof/>
              </w:rPr>
              <w:t xml:space="preserve">Стратегический проект </w:t>
            </w:r>
            <w:r w:rsidR="00981FDC">
              <w:rPr>
                <w:rStyle w:val="a6"/>
                <w:noProof/>
              </w:rPr>
              <w:t>«</w:t>
            </w:r>
            <w:r w:rsidR="00DF3E13" w:rsidRPr="00362F08">
              <w:rPr>
                <w:rStyle w:val="a6"/>
                <w:noProof/>
              </w:rPr>
              <w:t>Стартап-сфера</w:t>
            </w:r>
            <w:r w:rsidR="00981FDC">
              <w:rPr>
                <w:rStyle w:val="a6"/>
                <w:noProof/>
              </w:rPr>
              <w:t>»</w:t>
            </w:r>
            <w:r w:rsidR="00DF3E13">
              <w:rPr>
                <w:noProof/>
                <w:webHidden/>
              </w:rPr>
              <w:tab/>
            </w:r>
            <w:r w:rsidR="00DF3E13">
              <w:rPr>
                <w:noProof/>
                <w:webHidden/>
              </w:rPr>
              <w:fldChar w:fldCharType="begin"/>
            </w:r>
            <w:r w:rsidR="00DF3E13">
              <w:rPr>
                <w:noProof/>
                <w:webHidden/>
              </w:rPr>
              <w:instrText xml:space="preserve"> PAGEREF _Toc147852008 \h </w:instrText>
            </w:r>
            <w:r w:rsidR="00DF3E13">
              <w:rPr>
                <w:noProof/>
                <w:webHidden/>
              </w:rPr>
            </w:r>
            <w:r w:rsidR="00DF3E13">
              <w:rPr>
                <w:noProof/>
                <w:webHidden/>
              </w:rPr>
              <w:fldChar w:fldCharType="separate"/>
            </w:r>
            <w:r w:rsidR="00DF3E13">
              <w:rPr>
                <w:noProof/>
                <w:webHidden/>
              </w:rPr>
              <w:t>30</w:t>
            </w:r>
            <w:r w:rsidR="00DF3E13">
              <w:rPr>
                <w:noProof/>
                <w:webHidden/>
              </w:rPr>
              <w:fldChar w:fldCharType="end"/>
            </w:r>
          </w:hyperlink>
        </w:p>
        <w:p w14:paraId="677FD9FB" w14:textId="77777777" w:rsidR="00DF3E13" w:rsidRDefault="00000000" w:rsidP="00DF3E13">
          <w:pPr>
            <w:pStyle w:val="21"/>
            <w:tabs>
              <w:tab w:val="left" w:pos="1760"/>
              <w:tab w:val="right" w:leader="dot" w:pos="9345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852015" w:history="1">
            <w:r w:rsidR="00DF3E13" w:rsidRPr="00362F08">
              <w:rPr>
                <w:rStyle w:val="a6"/>
                <w:iCs/>
                <w:noProof/>
              </w:rPr>
              <w:t>2.2</w:t>
            </w:r>
            <w:r w:rsidR="00DF3E1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 </w:t>
            </w:r>
            <w:r w:rsidR="00DF3E13" w:rsidRPr="00362F08">
              <w:rPr>
                <w:rStyle w:val="a6"/>
                <w:noProof/>
              </w:rPr>
              <w:t xml:space="preserve">Стратегический проект </w:t>
            </w:r>
            <w:r w:rsidR="00981FDC">
              <w:rPr>
                <w:rStyle w:val="a6"/>
                <w:noProof/>
              </w:rPr>
              <w:t>«</w:t>
            </w:r>
            <w:r w:rsidR="00DF3E13" w:rsidRPr="00362F08">
              <w:rPr>
                <w:rStyle w:val="a6"/>
                <w:noProof/>
              </w:rPr>
              <w:t>Цифровой регион</w:t>
            </w:r>
            <w:r w:rsidR="00981FDC">
              <w:rPr>
                <w:rStyle w:val="a6"/>
                <w:noProof/>
              </w:rPr>
              <w:t>»</w:t>
            </w:r>
            <w:r w:rsidR="00DF3E13">
              <w:rPr>
                <w:noProof/>
                <w:webHidden/>
              </w:rPr>
              <w:tab/>
            </w:r>
            <w:r w:rsidR="00DF3E13">
              <w:rPr>
                <w:noProof/>
                <w:webHidden/>
              </w:rPr>
              <w:fldChar w:fldCharType="begin"/>
            </w:r>
            <w:r w:rsidR="00DF3E13">
              <w:rPr>
                <w:noProof/>
                <w:webHidden/>
              </w:rPr>
              <w:instrText xml:space="preserve"> PAGEREF _Toc147852015 \h </w:instrText>
            </w:r>
            <w:r w:rsidR="00DF3E13">
              <w:rPr>
                <w:noProof/>
                <w:webHidden/>
              </w:rPr>
            </w:r>
            <w:r w:rsidR="00DF3E13">
              <w:rPr>
                <w:noProof/>
                <w:webHidden/>
              </w:rPr>
              <w:fldChar w:fldCharType="separate"/>
            </w:r>
            <w:r w:rsidR="00DF3E13">
              <w:rPr>
                <w:noProof/>
                <w:webHidden/>
              </w:rPr>
              <w:t>30</w:t>
            </w:r>
            <w:r w:rsidR="00DF3E13">
              <w:rPr>
                <w:noProof/>
                <w:webHidden/>
              </w:rPr>
              <w:fldChar w:fldCharType="end"/>
            </w:r>
          </w:hyperlink>
        </w:p>
        <w:p w14:paraId="2EDA5A7C" w14:textId="77777777" w:rsidR="00DF3E13" w:rsidRDefault="00000000" w:rsidP="00DF3E13">
          <w:pPr>
            <w:pStyle w:val="21"/>
            <w:tabs>
              <w:tab w:val="left" w:pos="1760"/>
              <w:tab w:val="right" w:leader="dot" w:pos="9345"/>
            </w:tabs>
            <w:ind w:left="0"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852022" w:history="1">
            <w:r w:rsidR="00DF3E13" w:rsidRPr="00362F08">
              <w:rPr>
                <w:rStyle w:val="a6"/>
                <w:iCs/>
                <w:noProof/>
              </w:rPr>
              <w:t>2.3</w:t>
            </w:r>
            <w:r w:rsidR="00DF3E1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 xml:space="preserve"> </w:t>
            </w:r>
            <w:r w:rsidR="00DF3E13" w:rsidRPr="00362F08">
              <w:rPr>
                <w:rStyle w:val="a6"/>
                <w:noProof/>
              </w:rPr>
              <w:t xml:space="preserve">Стратегический проект </w:t>
            </w:r>
            <w:r w:rsidR="00981FDC">
              <w:rPr>
                <w:rStyle w:val="a6"/>
                <w:noProof/>
              </w:rPr>
              <w:t>«</w:t>
            </w:r>
            <w:r w:rsidR="00DF3E13" w:rsidRPr="00362F08">
              <w:rPr>
                <w:rStyle w:val="a6"/>
                <w:noProof/>
              </w:rPr>
              <w:t>Центр продюсирования социальных инноваций</w:t>
            </w:r>
            <w:r w:rsidR="00981FDC">
              <w:rPr>
                <w:rStyle w:val="a6"/>
                <w:noProof/>
              </w:rPr>
              <w:t>»</w:t>
            </w:r>
            <w:r w:rsidR="00DF3E13">
              <w:rPr>
                <w:noProof/>
                <w:webHidden/>
              </w:rPr>
              <w:tab/>
            </w:r>
            <w:r w:rsidR="00DF3E13">
              <w:rPr>
                <w:noProof/>
                <w:webHidden/>
              </w:rPr>
              <w:fldChar w:fldCharType="begin"/>
            </w:r>
            <w:r w:rsidR="00DF3E13">
              <w:rPr>
                <w:noProof/>
                <w:webHidden/>
              </w:rPr>
              <w:instrText xml:space="preserve"> PAGEREF _Toc147852022 \h </w:instrText>
            </w:r>
            <w:r w:rsidR="00DF3E13">
              <w:rPr>
                <w:noProof/>
                <w:webHidden/>
              </w:rPr>
            </w:r>
            <w:r w:rsidR="00DF3E13">
              <w:rPr>
                <w:noProof/>
                <w:webHidden/>
              </w:rPr>
              <w:fldChar w:fldCharType="separate"/>
            </w:r>
            <w:r w:rsidR="00DF3E13">
              <w:rPr>
                <w:noProof/>
                <w:webHidden/>
              </w:rPr>
              <w:t>35</w:t>
            </w:r>
            <w:r w:rsidR="00DF3E13">
              <w:rPr>
                <w:noProof/>
                <w:webHidden/>
              </w:rPr>
              <w:fldChar w:fldCharType="end"/>
            </w:r>
          </w:hyperlink>
        </w:p>
        <w:p w14:paraId="09CE1AE5" w14:textId="77777777" w:rsidR="00DF3E13" w:rsidRDefault="00000000" w:rsidP="00DF3E13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852029" w:history="1">
            <w:r w:rsidR="00DF3E13" w:rsidRPr="00362F08">
              <w:rPr>
                <w:rStyle w:val="a6"/>
                <w:noProof/>
              </w:rPr>
              <w:t xml:space="preserve">Раздел </w:t>
            </w:r>
            <w:r w:rsidR="00DF3E13" w:rsidRPr="00362F08">
              <w:rPr>
                <w:rStyle w:val="a6"/>
                <w:noProof/>
                <w:lang w:val="en-US"/>
              </w:rPr>
              <w:t>III</w:t>
            </w:r>
            <w:r w:rsidR="00DF3E13" w:rsidRPr="00362F08">
              <w:rPr>
                <w:rStyle w:val="a6"/>
                <w:noProof/>
              </w:rPr>
              <w:t>. Достигнутые результаты при построении сетевого взаимодействия и кооперации</w:t>
            </w:r>
            <w:r w:rsidR="00DF3E13">
              <w:rPr>
                <w:noProof/>
                <w:webHidden/>
              </w:rPr>
              <w:tab/>
            </w:r>
            <w:r w:rsidR="00DF3E13">
              <w:rPr>
                <w:noProof/>
                <w:webHidden/>
              </w:rPr>
              <w:fldChar w:fldCharType="begin"/>
            </w:r>
            <w:r w:rsidR="00DF3E13">
              <w:rPr>
                <w:noProof/>
                <w:webHidden/>
              </w:rPr>
              <w:instrText xml:space="preserve"> PAGEREF _Toc147852029 \h </w:instrText>
            </w:r>
            <w:r w:rsidR="00DF3E13">
              <w:rPr>
                <w:noProof/>
                <w:webHidden/>
              </w:rPr>
            </w:r>
            <w:r w:rsidR="00DF3E13">
              <w:rPr>
                <w:noProof/>
                <w:webHidden/>
              </w:rPr>
              <w:fldChar w:fldCharType="separate"/>
            </w:r>
            <w:r w:rsidR="00DF3E13">
              <w:rPr>
                <w:noProof/>
                <w:webHidden/>
              </w:rPr>
              <w:t>43</w:t>
            </w:r>
            <w:r w:rsidR="00DF3E13">
              <w:rPr>
                <w:noProof/>
                <w:webHidden/>
              </w:rPr>
              <w:fldChar w:fldCharType="end"/>
            </w:r>
          </w:hyperlink>
        </w:p>
        <w:p w14:paraId="42EA807C" w14:textId="77777777" w:rsidR="00DF3E13" w:rsidRDefault="00000000" w:rsidP="00DF3E13">
          <w:pPr>
            <w:pStyle w:val="11"/>
            <w:tabs>
              <w:tab w:val="right" w:leader="dot" w:pos="9345"/>
            </w:tabs>
            <w:ind w:firstLine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7852030" w:history="1">
            <w:r w:rsidR="00DF3E13" w:rsidRPr="00362F08">
              <w:rPr>
                <w:rStyle w:val="a6"/>
                <w:noProof/>
              </w:rPr>
              <w:t xml:space="preserve">Раздел </w:t>
            </w:r>
            <w:r w:rsidR="00DF3E13" w:rsidRPr="00362F08">
              <w:rPr>
                <w:rStyle w:val="a6"/>
                <w:noProof/>
                <w:lang w:val="en-US"/>
              </w:rPr>
              <w:t>IV</w:t>
            </w:r>
            <w:r w:rsidR="00DF3E13" w:rsidRPr="00362F08">
              <w:rPr>
                <w:rStyle w:val="a6"/>
                <w:noProof/>
              </w:rPr>
              <w:t xml:space="preserve">. Достигнутые результаты при реализации проекта </w:t>
            </w:r>
            <w:r w:rsidR="00981FDC">
              <w:rPr>
                <w:rStyle w:val="a6"/>
                <w:noProof/>
              </w:rPr>
              <w:t>«</w:t>
            </w:r>
            <w:r w:rsidR="00DF3E13" w:rsidRPr="00362F08">
              <w:rPr>
                <w:rStyle w:val="a6"/>
                <w:noProof/>
              </w:rPr>
              <w:t>Цифровые кафедры</w:t>
            </w:r>
            <w:r w:rsidR="00981FDC">
              <w:rPr>
                <w:rStyle w:val="a6"/>
                <w:noProof/>
              </w:rPr>
              <w:t>»</w:t>
            </w:r>
            <w:r w:rsidR="00DF3E13">
              <w:rPr>
                <w:noProof/>
                <w:webHidden/>
              </w:rPr>
              <w:tab/>
            </w:r>
            <w:r w:rsidR="00DF3E13">
              <w:rPr>
                <w:noProof/>
                <w:webHidden/>
              </w:rPr>
              <w:fldChar w:fldCharType="begin"/>
            </w:r>
            <w:r w:rsidR="00DF3E13">
              <w:rPr>
                <w:noProof/>
                <w:webHidden/>
              </w:rPr>
              <w:instrText xml:space="preserve"> PAGEREF _Toc147852030 \h </w:instrText>
            </w:r>
            <w:r w:rsidR="00DF3E13">
              <w:rPr>
                <w:noProof/>
                <w:webHidden/>
              </w:rPr>
            </w:r>
            <w:r w:rsidR="00DF3E13">
              <w:rPr>
                <w:noProof/>
                <w:webHidden/>
              </w:rPr>
              <w:fldChar w:fldCharType="separate"/>
            </w:r>
            <w:r w:rsidR="00DF3E13">
              <w:rPr>
                <w:noProof/>
                <w:webHidden/>
              </w:rPr>
              <w:t>50</w:t>
            </w:r>
            <w:r w:rsidR="00DF3E13">
              <w:rPr>
                <w:noProof/>
                <w:webHidden/>
              </w:rPr>
              <w:fldChar w:fldCharType="end"/>
            </w:r>
          </w:hyperlink>
        </w:p>
        <w:p w14:paraId="394FDEDA" w14:textId="77777777" w:rsidR="00E47868" w:rsidRDefault="00E47868">
          <w:r>
            <w:rPr>
              <w:b/>
              <w:bCs/>
            </w:rPr>
            <w:fldChar w:fldCharType="end"/>
          </w:r>
        </w:p>
      </w:sdtContent>
    </w:sdt>
    <w:p w14:paraId="482527D0" w14:textId="77777777" w:rsidR="009646E3" w:rsidRDefault="009646E3" w:rsidP="00677571">
      <w:pPr>
        <w:sectPr w:rsidR="009646E3" w:rsidSect="00DF3E13">
          <w:pgSz w:w="11906" w:h="16838"/>
          <w:pgMar w:top="1134" w:right="850" w:bottom="1134" w:left="1701" w:header="708" w:footer="0" w:gutter="0"/>
          <w:cols w:space="708"/>
          <w:docGrid w:linePitch="381"/>
        </w:sectPr>
      </w:pPr>
    </w:p>
    <w:p w14:paraId="54752F80" w14:textId="77777777" w:rsidR="00677571" w:rsidRDefault="00677571" w:rsidP="00DF3E13">
      <w:pPr>
        <w:pStyle w:val="1"/>
        <w:keepNext/>
        <w:numPr>
          <w:ilvl w:val="0"/>
          <w:numId w:val="0"/>
        </w:numPr>
      </w:pPr>
      <w:bookmarkStart w:id="1" w:name="_Toc147851962"/>
      <w:r>
        <w:lastRenderedPageBreak/>
        <w:t xml:space="preserve">Раздел </w:t>
      </w:r>
      <w:r w:rsidRPr="00677571">
        <w:t xml:space="preserve">I </w:t>
      </w:r>
      <w:r>
        <w:t>Результаты по каждой из политик университета по основным направлениям деятельности</w:t>
      </w:r>
      <w:bookmarkEnd w:id="1"/>
      <w:r>
        <w:t xml:space="preserve"> </w:t>
      </w:r>
    </w:p>
    <w:p w14:paraId="2EAC32A5" w14:textId="77777777" w:rsidR="00677571" w:rsidRDefault="00677571" w:rsidP="00844AA8">
      <w:pPr>
        <w:pStyle w:val="2"/>
      </w:pPr>
      <w:bookmarkStart w:id="2" w:name="_Toc147851963"/>
      <w:r>
        <w:t>Образовательная политика</w:t>
      </w:r>
      <w:bookmarkEnd w:id="2"/>
      <w:r>
        <w:t xml:space="preserve"> </w:t>
      </w:r>
    </w:p>
    <w:p w14:paraId="1F1FA20F" w14:textId="28CF2E35" w:rsidR="00844AA8" w:rsidRPr="00C96CB2" w:rsidRDefault="00C96CB2" w:rsidP="000A48F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</w:rPr>
      </w:pPr>
      <w:bookmarkStart w:id="3" w:name="_Toc147849158"/>
      <w:bookmarkStart w:id="4" w:name="_Toc147851964"/>
      <w:r w:rsidRPr="00C96CB2">
        <w:rPr>
          <w:b/>
          <w:bCs/>
          <w:sz w:val="28"/>
        </w:rPr>
        <w:t xml:space="preserve">1.1.1 </w:t>
      </w:r>
      <w:r w:rsidR="00844AA8" w:rsidRPr="00C96CB2">
        <w:rPr>
          <w:b/>
          <w:bCs/>
          <w:sz w:val="28"/>
        </w:rPr>
        <w:t>Описание ключевых трансформаций</w:t>
      </w:r>
      <w:r w:rsidR="004D7076" w:rsidRPr="00C96CB2">
        <w:rPr>
          <w:b/>
          <w:bCs/>
          <w:sz w:val="28"/>
        </w:rPr>
        <w:t xml:space="preserve"> (изменений)</w:t>
      </w:r>
      <w:r w:rsidR="00844AA8" w:rsidRPr="00C96CB2">
        <w:rPr>
          <w:b/>
          <w:bCs/>
          <w:sz w:val="28"/>
        </w:rPr>
        <w:t xml:space="preserve"> внутри политики университета</w:t>
      </w:r>
      <w:bookmarkEnd w:id="3"/>
      <w:bookmarkEnd w:id="4"/>
      <w:r w:rsidR="00844AA8" w:rsidRPr="00C96CB2">
        <w:rPr>
          <w:b/>
          <w:bCs/>
          <w:sz w:val="28"/>
        </w:rPr>
        <w:t xml:space="preserve"> </w:t>
      </w:r>
    </w:p>
    <w:p w14:paraId="1B98E32E" w14:textId="519CFFA8" w:rsidR="00844AA8" w:rsidRPr="00844AA8" w:rsidRDefault="00844AA8" w:rsidP="00844A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44AA8">
        <w:rPr>
          <w:sz w:val="28"/>
        </w:rPr>
        <w:t>В отчетном периоде деятельность университета был</w:t>
      </w:r>
      <w:r w:rsidR="00000163">
        <w:rPr>
          <w:sz w:val="28"/>
        </w:rPr>
        <w:t>а</w:t>
      </w:r>
      <w:r w:rsidRPr="00844AA8">
        <w:rPr>
          <w:sz w:val="28"/>
        </w:rPr>
        <w:t xml:space="preserve"> направл</w:t>
      </w:r>
      <w:r>
        <w:rPr>
          <w:sz w:val="28"/>
        </w:rPr>
        <w:t>ена на решение следующих задач:</w:t>
      </w:r>
    </w:p>
    <w:p w14:paraId="53502B5C" w14:textId="36F90751" w:rsidR="00844AA8" w:rsidRPr="00844AA8" w:rsidRDefault="00844AA8" w:rsidP="00844A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44AA8">
        <w:rPr>
          <w:sz w:val="28"/>
        </w:rPr>
        <w:t>1.</w:t>
      </w:r>
      <w:r w:rsidR="00000163">
        <w:rPr>
          <w:sz w:val="28"/>
        </w:rPr>
        <w:t xml:space="preserve"> </w:t>
      </w:r>
      <w:r w:rsidRPr="00844AA8">
        <w:rPr>
          <w:sz w:val="28"/>
        </w:rPr>
        <w:t>Внедрение цифровых технологий в реализацию основных образовательных программ</w:t>
      </w:r>
      <w:r w:rsidR="00403CE3">
        <w:rPr>
          <w:sz w:val="28"/>
        </w:rPr>
        <w:t xml:space="preserve">, </w:t>
      </w:r>
      <w:r w:rsidRPr="00844AA8">
        <w:rPr>
          <w:sz w:val="28"/>
        </w:rPr>
        <w:t>формирование и тиражирование портфеля лучших цифровых практик</w:t>
      </w:r>
      <w:r w:rsidR="00403CE3">
        <w:rPr>
          <w:sz w:val="28"/>
        </w:rPr>
        <w:t>.</w:t>
      </w:r>
    </w:p>
    <w:p w14:paraId="17227074" w14:textId="33C9E29F" w:rsidR="00844AA8" w:rsidRDefault="00EE317D" w:rsidP="00844A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844AA8" w:rsidRPr="00844AA8">
        <w:rPr>
          <w:sz w:val="28"/>
        </w:rPr>
        <w:t>. Интеграция образовательной и научной деятельности: расширение вовлечения партнерских организаций – институтов РАН – в разработку и реализацию образовательных программ в целях создания совместных образовательных модулей, реализации практической подготовки, выполнения совместных научно-исследовательских работ и проектов как обязательных элементов исследовательского трека</w:t>
      </w:r>
      <w:r w:rsidR="00C82B40">
        <w:rPr>
          <w:sz w:val="28"/>
        </w:rPr>
        <w:t>, открытие совместных подразделений.</w:t>
      </w:r>
    </w:p>
    <w:p w14:paraId="37867654" w14:textId="3CFCCB0F" w:rsidR="00EE317D" w:rsidRPr="00844AA8" w:rsidRDefault="00EE317D" w:rsidP="00EE317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Pr="00844AA8">
        <w:rPr>
          <w:sz w:val="28"/>
        </w:rPr>
        <w:t xml:space="preserve">. Расширение сервисных функций организационного и </w:t>
      </w:r>
      <w:proofErr w:type="spellStart"/>
      <w:r w:rsidRPr="00844AA8">
        <w:rPr>
          <w:sz w:val="28"/>
        </w:rPr>
        <w:t>тьюторского</w:t>
      </w:r>
      <w:proofErr w:type="spellEnd"/>
      <w:r w:rsidRPr="00844AA8">
        <w:rPr>
          <w:sz w:val="28"/>
        </w:rPr>
        <w:t xml:space="preserve"> сопровождения сетевых программ и персональных образовательных траекторий обучающихся.</w:t>
      </w:r>
      <w:r>
        <w:rPr>
          <w:sz w:val="28"/>
        </w:rPr>
        <w:t xml:space="preserve"> Формирование персональной траектории в том числе через </w:t>
      </w:r>
      <w:r w:rsidRPr="00B06FF4">
        <w:rPr>
          <w:sz w:val="28"/>
        </w:rPr>
        <w:t>предоставление обучающимся возможности приобретения дополнительной квалификации в период обучения в вузе посредством освоения программ профессиональной переподготовки, с реализацией ДОП преимущественно в онлайн-формате по свободному графику.</w:t>
      </w:r>
    </w:p>
    <w:p w14:paraId="1F40D3C8" w14:textId="003AA26B" w:rsidR="00844AA8" w:rsidRDefault="00844AA8" w:rsidP="00844A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44AA8">
        <w:rPr>
          <w:sz w:val="28"/>
        </w:rPr>
        <w:t xml:space="preserve">4. Трансформация образовательного процесса в образовательную среду, способствующую проявлению инициативы, активной жизненной позиции, формированию собственных проектов, в том числе предпринимательских. </w:t>
      </w:r>
    </w:p>
    <w:p w14:paraId="6C4E5A50" w14:textId="4855A34A" w:rsidR="00FD4DE1" w:rsidRDefault="00866390" w:rsidP="00844A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5.</w:t>
      </w:r>
      <w:r w:rsidR="00840A9A">
        <w:rPr>
          <w:sz w:val="28"/>
        </w:rPr>
        <w:t xml:space="preserve"> Формирование линеек </w:t>
      </w:r>
      <w:r w:rsidR="002F4C50">
        <w:rPr>
          <w:sz w:val="28"/>
        </w:rPr>
        <w:t>дополнительных профессиональных программ по востребованным на рынке труда Ярославской области компетенциям</w:t>
      </w:r>
      <w:r w:rsidR="00D03E93">
        <w:rPr>
          <w:sz w:val="28"/>
        </w:rPr>
        <w:t>.</w:t>
      </w:r>
    </w:p>
    <w:p w14:paraId="6ED1AFB4" w14:textId="4383D4EE" w:rsidR="00844AA8" w:rsidRPr="009C159B" w:rsidRDefault="009C159B" w:rsidP="009C159B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</w:rPr>
      </w:pPr>
      <w:bookmarkStart w:id="5" w:name="_Toc147849159"/>
      <w:bookmarkStart w:id="6" w:name="_Toc147851965"/>
      <w:r w:rsidRPr="009C159B">
        <w:rPr>
          <w:b/>
          <w:bCs/>
          <w:sz w:val="28"/>
        </w:rPr>
        <w:t xml:space="preserve">1.1.2 </w:t>
      </w:r>
      <w:r w:rsidR="00844AA8" w:rsidRPr="009C159B">
        <w:rPr>
          <w:b/>
          <w:bCs/>
          <w:sz w:val="28"/>
        </w:rPr>
        <w:t>Основные достигнутые результаты</w:t>
      </w:r>
      <w:bookmarkEnd w:id="5"/>
      <w:bookmarkEnd w:id="6"/>
      <w:r w:rsidR="00844AA8" w:rsidRPr="009C159B">
        <w:rPr>
          <w:b/>
          <w:bCs/>
          <w:sz w:val="28"/>
        </w:rPr>
        <w:t xml:space="preserve"> </w:t>
      </w:r>
    </w:p>
    <w:p w14:paraId="572591EF" w14:textId="1D213567" w:rsidR="001725CB" w:rsidRDefault="009862A7" w:rsidP="00844A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рамках вышеуказанных направлений трансформации были </w:t>
      </w:r>
      <w:r w:rsidR="007869C9">
        <w:rPr>
          <w:sz w:val="28"/>
        </w:rPr>
        <w:t>получены следующие результаты.</w:t>
      </w:r>
    </w:p>
    <w:p w14:paraId="7D4E6E78" w14:textId="729239BA" w:rsidR="00844AA8" w:rsidRPr="00844AA8" w:rsidRDefault="007869C9" w:rsidP="00844A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части </w:t>
      </w:r>
      <w:r w:rsidR="004630BB">
        <w:rPr>
          <w:sz w:val="28"/>
        </w:rPr>
        <w:t>и</w:t>
      </w:r>
      <w:r w:rsidR="004630BB" w:rsidRPr="00844AA8">
        <w:rPr>
          <w:sz w:val="28"/>
        </w:rPr>
        <w:t>нтеграци</w:t>
      </w:r>
      <w:r w:rsidR="004630BB">
        <w:rPr>
          <w:sz w:val="28"/>
        </w:rPr>
        <w:t>и</w:t>
      </w:r>
      <w:r w:rsidR="004630BB" w:rsidRPr="00844AA8">
        <w:rPr>
          <w:sz w:val="28"/>
        </w:rPr>
        <w:t xml:space="preserve"> </w:t>
      </w:r>
      <w:r w:rsidRPr="00844AA8">
        <w:rPr>
          <w:sz w:val="28"/>
        </w:rPr>
        <w:t>образовательной и научной деятельности</w:t>
      </w:r>
      <w:r w:rsidR="00C55E46">
        <w:rPr>
          <w:sz w:val="28"/>
        </w:rPr>
        <w:t xml:space="preserve"> научных организаций и </w:t>
      </w:r>
      <w:proofErr w:type="spellStart"/>
      <w:r w:rsidR="00C55E46">
        <w:rPr>
          <w:sz w:val="28"/>
        </w:rPr>
        <w:t>ЯрГУ</w:t>
      </w:r>
      <w:proofErr w:type="spellEnd"/>
      <w:r w:rsidR="00C55E46">
        <w:rPr>
          <w:sz w:val="28"/>
        </w:rPr>
        <w:t xml:space="preserve"> р</w:t>
      </w:r>
      <w:r w:rsidR="00844AA8" w:rsidRPr="00844AA8">
        <w:rPr>
          <w:sz w:val="28"/>
        </w:rPr>
        <w:t>азработаны и актуализированы совместные образовательные программы бакалавриата и магистратуры, прием на которые осуществлен в 2023 году:</w:t>
      </w:r>
    </w:p>
    <w:p w14:paraId="44F0E8F4" w14:textId="039CD821" w:rsidR="00844AA8" w:rsidRPr="00844AA8" w:rsidRDefault="00844AA8" w:rsidP="00844A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44AA8">
        <w:rPr>
          <w:sz w:val="28"/>
        </w:rPr>
        <w:t>- новы</w:t>
      </w:r>
      <w:r w:rsidR="00DA1712">
        <w:rPr>
          <w:sz w:val="28"/>
        </w:rPr>
        <w:t>е</w:t>
      </w:r>
      <w:r w:rsidRPr="00844AA8">
        <w:rPr>
          <w:sz w:val="28"/>
        </w:rPr>
        <w:t xml:space="preserve"> образовательны</w:t>
      </w:r>
      <w:r w:rsidR="00DA1712">
        <w:rPr>
          <w:sz w:val="28"/>
        </w:rPr>
        <w:t>е</w:t>
      </w:r>
      <w:r w:rsidRPr="00844AA8">
        <w:rPr>
          <w:sz w:val="28"/>
        </w:rPr>
        <w:t xml:space="preserve"> модул</w:t>
      </w:r>
      <w:r w:rsidR="00DA1712">
        <w:rPr>
          <w:sz w:val="28"/>
        </w:rPr>
        <w:t>и</w:t>
      </w:r>
      <w:r w:rsidRPr="00844AA8">
        <w:rPr>
          <w:sz w:val="28"/>
        </w:rPr>
        <w:t xml:space="preserve"> практико-ориентированной магистратуры</w:t>
      </w:r>
      <w:r w:rsidR="00DA1712">
        <w:rPr>
          <w:sz w:val="28"/>
        </w:rPr>
        <w:t>, подготовленные</w:t>
      </w:r>
      <w:r w:rsidR="00000163">
        <w:rPr>
          <w:sz w:val="28"/>
        </w:rPr>
        <w:t xml:space="preserve"> </w:t>
      </w:r>
      <w:r w:rsidRPr="00844AA8">
        <w:rPr>
          <w:sz w:val="28"/>
        </w:rPr>
        <w:t>сотрудниками базовой кафедры Нанотехнологий в электронике (ЯФ ФТИАН РАН им</w:t>
      </w:r>
      <w:r w:rsidR="00000163">
        <w:rPr>
          <w:sz w:val="28"/>
        </w:rPr>
        <w:t>.</w:t>
      </w:r>
      <w:r w:rsidRPr="00844AA8">
        <w:rPr>
          <w:sz w:val="28"/>
        </w:rPr>
        <w:t xml:space="preserve"> А.К. Валиева) по направлению подготовки магистр</w:t>
      </w:r>
      <w:r w:rsidR="00000163">
        <w:rPr>
          <w:sz w:val="28"/>
        </w:rPr>
        <w:t>ов</w:t>
      </w:r>
      <w:r w:rsidRPr="00844AA8">
        <w:rPr>
          <w:sz w:val="28"/>
        </w:rPr>
        <w:t xml:space="preserve"> 11.04.04 Электроника и наноэлектроника</w:t>
      </w:r>
      <w:r w:rsidR="00000163">
        <w:rPr>
          <w:sz w:val="28"/>
        </w:rPr>
        <w:t>;</w:t>
      </w:r>
    </w:p>
    <w:p w14:paraId="6925C01D" w14:textId="73CCF363" w:rsidR="00844AA8" w:rsidRDefault="00844AA8" w:rsidP="00844A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44AA8">
        <w:rPr>
          <w:sz w:val="28"/>
        </w:rPr>
        <w:t>- нов</w:t>
      </w:r>
      <w:r w:rsidR="00DA1712">
        <w:rPr>
          <w:sz w:val="28"/>
        </w:rPr>
        <w:t>ая</w:t>
      </w:r>
      <w:r w:rsidRPr="00844AA8">
        <w:rPr>
          <w:sz w:val="28"/>
        </w:rPr>
        <w:t xml:space="preserve"> образовательная программа практической направленности по направлению подготовки</w:t>
      </w:r>
      <w:r w:rsidR="00000163">
        <w:rPr>
          <w:sz w:val="28"/>
        </w:rPr>
        <w:t xml:space="preserve"> бакалавров</w:t>
      </w:r>
      <w:r w:rsidRPr="00844AA8">
        <w:rPr>
          <w:sz w:val="28"/>
        </w:rPr>
        <w:t xml:space="preserve"> 06.03.01 Биология, направленность (профиль) Экспериментальная биология, разработанная совместно с сотрудниками ФГБУН Института биологии внутренних вод им. И.Д. Папанина Российской академии наук.</w:t>
      </w:r>
    </w:p>
    <w:p w14:paraId="6C2030F0" w14:textId="5652EE22" w:rsidR="001725CB" w:rsidRPr="00844AA8" w:rsidRDefault="001725CB" w:rsidP="001725C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44AA8">
        <w:rPr>
          <w:sz w:val="28"/>
        </w:rPr>
        <w:t>Создан</w:t>
      </w:r>
      <w:r w:rsidR="003B7360">
        <w:rPr>
          <w:sz w:val="28"/>
        </w:rPr>
        <w:t>а</w:t>
      </w:r>
      <w:r w:rsidRPr="00844AA8">
        <w:rPr>
          <w:sz w:val="28"/>
        </w:rPr>
        <w:t xml:space="preserve"> базов</w:t>
      </w:r>
      <w:r w:rsidR="003B7360">
        <w:rPr>
          <w:sz w:val="28"/>
        </w:rPr>
        <w:t>ая</w:t>
      </w:r>
      <w:r w:rsidRPr="00844AA8">
        <w:rPr>
          <w:sz w:val="28"/>
        </w:rPr>
        <w:t xml:space="preserve"> кафедр</w:t>
      </w:r>
      <w:r w:rsidR="003B7360">
        <w:rPr>
          <w:sz w:val="28"/>
        </w:rPr>
        <w:t>а</w:t>
      </w:r>
      <w:r w:rsidRPr="00844AA8">
        <w:rPr>
          <w:sz w:val="28"/>
        </w:rPr>
        <w:t xml:space="preserve"> экспериментальной биологии в федеральном государственном бюджетном учреждении науки Институте биологии внутренних вод им. И.Д. Папанина Российской академии наук</w:t>
      </w:r>
      <w:r w:rsidR="003B7360">
        <w:rPr>
          <w:sz w:val="28"/>
        </w:rPr>
        <w:t xml:space="preserve"> (участник консорциума </w:t>
      </w:r>
      <w:r w:rsidR="00981FDC">
        <w:rPr>
          <w:sz w:val="28"/>
        </w:rPr>
        <w:t>«</w:t>
      </w:r>
      <w:r w:rsidR="003B7360">
        <w:rPr>
          <w:sz w:val="28"/>
        </w:rPr>
        <w:t>Верхняя Волга – территория инноваций</w:t>
      </w:r>
      <w:r w:rsidR="00981FDC">
        <w:rPr>
          <w:sz w:val="28"/>
        </w:rPr>
        <w:t>»</w:t>
      </w:r>
      <w:r w:rsidR="003B7360">
        <w:rPr>
          <w:sz w:val="28"/>
        </w:rPr>
        <w:t>)</w:t>
      </w:r>
      <w:r w:rsidRPr="00844AA8">
        <w:rPr>
          <w:sz w:val="28"/>
        </w:rPr>
        <w:t xml:space="preserve">. </w:t>
      </w:r>
    </w:p>
    <w:p w14:paraId="717D39D2" w14:textId="6F6A5534" w:rsidR="001725CB" w:rsidRPr="00844AA8" w:rsidRDefault="00EB1E29" w:rsidP="00E0737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рамках </w:t>
      </w:r>
      <w:r w:rsidR="006F605B">
        <w:rPr>
          <w:sz w:val="28"/>
        </w:rPr>
        <w:t>формирования персональной траектории</w:t>
      </w:r>
      <w:r w:rsidR="00E946EF">
        <w:rPr>
          <w:sz w:val="28"/>
        </w:rPr>
        <w:t xml:space="preserve"> </w:t>
      </w:r>
      <w:r w:rsidR="005E0050">
        <w:rPr>
          <w:sz w:val="28"/>
        </w:rPr>
        <w:t xml:space="preserve">студентам обеспечена возможность получения дополнительных компетенций и второй квалификации. </w:t>
      </w:r>
      <w:r w:rsidR="00E65183">
        <w:rPr>
          <w:sz w:val="28"/>
        </w:rPr>
        <w:t>Для реализации проекта по второй квалификации разработаны и реализуются программы профессионально</w:t>
      </w:r>
      <w:r w:rsidR="008741A5">
        <w:rPr>
          <w:sz w:val="28"/>
        </w:rPr>
        <w:t>й</w:t>
      </w:r>
      <w:r w:rsidR="00E65183">
        <w:rPr>
          <w:sz w:val="28"/>
        </w:rPr>
        <w:t xml:space="preserve"> переподготовки по цифровым технологиям и </w:t>
      </w:r>
      <w:r w:rsidR="00A80C8E">
        <w:rPr>
          <w:sz w:val="28"/>
        </w:rPr>
        <w:t xml:space="preserve">компетенциям, востребованным региональным рынком труда: ДПП ПП </w:t>
      </w:r>
      <w:r w:rsidR="00981FDC">
        <w:rPr>
          <w:sz w:val="28"/>
        </w:rPr>
        <w:t>«</w:t>
      </w:r>
      <w:r w:rsidR="00A80C8E" w:rsidRPr="00A80C8E">
        <w:rPr>
          <w:sz w:val="28"/>
        </w:rPr>
        <w:t>Менеджер маркетплейсов</w:t>
      </w:r>
      <w:r w:rsidR="00981FDC">
        <w:rPr>
          <w:sz w:val="28"/>
        </w:rPr>
        <w:t>»</w:t>
      </w:r>
      <w:r w:rsidR="00431E4E">
        <w:rPr>
          <w:sz w:val="28"/>
        </w:rPr>
        <w:t>,</w:t>
      </w:r>
      <w:r w:rsidR="00A80C8E">
        <w:rPr>
          <w:sz w:val="28"/>
        </w:rPr>
        <w:t xml:space="preserve"> </w:t>
      </w:r>
      <w:r w:rsidR="00E40E19">
        <w:rPr>
          <w:sz w:val="28"/>
        </w:rPr>
        <w:t xml:space="preserve">ДПП ПП </w:t>
      </w:r>
      <w:r w:rsidR="00981FDC">
        <w:rPr>
          <w:sz w:val="28"/>
        </w:rPr>
        <w:t>«</w:t>
      </w:r>
      <w:r w:rsidR="00E40E19" w:rsidRPr="00E40E19">
        <w:rPr>
          <w:sz w:val="28"/>
        </w:rPr>
        <w:t>Педагогическое образование (педагог)</w:t>
      </w:r>
      <w:r w:rsidR="00981FDC">
        <w:rPr>
          <w:sz w:val="28"/>
        </w:rPr>
        <w:t>»</w:t>
      </w:r>
      <w:r w:rsidR="00431E4E">
        <w:rPr>
          <w:sz w:val="28"/>
        </w:rPr>
        <w:t xml:space="preserve">, </w:t>
      </w:r>
      <w:r w:rsidR="00E40E19">
        <w:rPr>
          <w:sz w:val="28"/>
        </w:rPr>
        <w:t xml:space="preserve">ДПП ПП </w:t>
      </w:r>
      <w:r w:rsidR="00981FDC">
        <w:rPr>
          <w:sz w:val="28"/>
        </w:rPr>
        <w:t>«</w:t>
      </w:r>
      <w:proofErr w:type="spellStart"/>
      <w:r w:rsidR="00E40E19" w:rsidRPr="00E40E19">
        <w:rPr>
          <w:sz w:val="28"/>
        </w:rPr>
        <w:t>Экускурсовод</w:t>
      </w:r>
      <w:proofErr w:type="spellEnd"/>
      <w:r w:rsidR="00E40E19" w:rsidRPr="00E40E19">
        <w:rPr>
          <w:sz w:val="28"/>
        </w:rPr>
        <w:t xml:space="preserve"> (гид)</w:t>
      </w:r>
      <w:r w:rsidR="00981FDC">
        <w:rPr>
          <w:sz w:val="28"/>
        </w:rPr>
        <w:t>»</w:t>
      </w:r>
      <w:r w:rsidR="00431E4E">
        <w:rPr>
          <w:sz w:val="28"/>
        </w:rPr>
        <w:t>,</w:t>
      </w:r>
      <w:r w:rsidR="00CD726F">
        <w:rPr>
          <w:sz w:val="28"/>
        </w:rPr>
        <w:t xml:space="preserve"> </w:t>
      </w:r>
      <w:r w:rsidR="00E40E19">
        <w:rPr>
          <w:sz w:val="28"/>
        </w:rPr>
        <w:t xml:space="preserve">ДПП ПП </w:t>
      </w:r>
      <w:r w:rsidR="00981FDC">
        <w:rPr>
          <w:sz w:val="28"/>
        </w:rPr>
        <w:t>«</w:t>
      </w:r>
      <w:r w:rsidR="00E40E19" w:rsidRPr="00E40E19">
        <w:rPr>
          <w:sz w:val="28"/>
        </w:rPr>
        <w:t>Социальный работник</w:t>
      </w:r>
      <w:r w:rsidR="00981FDC">
        <w:rPr>
          <w:sz w:val="28"/>
        </w:rPr>
        <w:t>»</w:t>
      </w:r>
      <w:r w:rsidR="00431E4E">
        <w:rPr>
          <w:sz w:val="28"/>
        </w:rPr>
        <w:t xml:space="preserve">, </w:t>
      </w:r>
      <w:r w:rsidR="00A93E9A">
        <w:rPr>
          <w:sz w:val="28"/>
        </w:rPr>
        <w:t xml:space="preserve">ДПП ПП </w:t>
      </w:r>
      <w:r w:rsidR="00981FDC">
        <w:rPr>
          <w:sz w:val="28"/>
        </w:rPr>
        <w:t>«</w:t>
      </w:r>
      <w:r w:rsidR="00E40E19" w:rsidRPr="00E40E19">
        <w:rPr>
          <w:sz w:val="28"/>
        </w:rPr>
        <w:t>Менеджмент. Управление персоналом</w:t>
      </w:r>
      <w:r w:rsidR="00981FDC">
        <w:rPr>
          <w:sz w:val="28"/>
        </w:rPr>
        <w:t>»</w:t>
      </w:r>
      <w:r w:rsidR="00431E4E">
        <w:rPr>
          <w:sz w:val="28"/>
        </w:rPr>
        <w:t xml:space="preserve">, </w:t>
      </w:r>
      <w:r w:rsidR="00A93E9A">
        <w:rPr>
          <w:sz w:val="28"/>
        </w:rPr>
        <w:t xml:space="preserve">ДПП ПП </w:t>
      </w:r>
      <w:r w:rsidR="00981FDC">
        <w:rPr>
          <w:sz w:val="28"/>
        </w:rPr>
        <w:t>«</w:t>
      </w:r>
      <w:r w:rsidR="00E40E19" w:rsidRPr="00E40E19">
        <w:rPr>
          <w:sz w:val="28"/>
        </w:rPr>
        <w:t>Менеджмент. Логистика</w:t>
      </w:r>
      <w:r w:rsidR="00981FDC">
        <w:rPr>
          <w:sz w:val="28"/>
        </w:rPr>
        <w:t>»</w:t>
      </w:r>
      <w:r w:rsidR="00431E4E">
        <w:rPr>
          <w:sz w:val="28"/>
        </w:rPr>
        <w:t xml:space="preserve">, </w:t>
      </w:r>
      <w:r w:rsidR="00A93E9A">
        <w:rPr>
          <w:sz w:val="28"/>
        </w:rPr>
        <w:t xml:space="preserve">ДПП ПП </w:t>
      </w:r>
      <w:r w:rsidR="00981FDC">
        <w:rPr>
          <w:sz w:val="28"/>
        </w:rPr>
        <w:t>«</w:t>
      </w:r>
      <w:r w:rsidR="00E40E19" w:rsidRPr="00E40E19">
        <w:rPr>
          <w:sz w:val="28"/>
        </w:rPr>
        <w:t>Специалист по социальной работе</w:t>
      </w:r>
      <w:r w:rsidR="00981FDC">
        <w:rPr>
          <w:sz w:val="28"/>
        </w:rPr>
        <w:t>»</w:t>
      </w:r>
      <w:r w:rsidR="00431E4E">
        <w:rPr>
          <w:sz w:val="28"/>
        </w:rPr>
        <w:t>. Всего зачислено на программы более 250 человек.</w:t>
      </w:r>
      <w:r w:rsidR="00773831">
        <w:rPr>
          <w:sz w:val="28"/>
        </w:rPr>
        <w:t xml:space="preserve"> </w:t>
      </w:r>
    </w:p>
    <w:p w14:paraId="07F69E50" w14:textId="4562CE33" w:rsidR="002E1E48" w:rsidRPr="00616A8A" w:rsidRDefault="002A3E3B" w:rsidP="00844A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16A8A">
        <w:rPr>
          <w:sz w:val="28"/>
        </w:rPr>
        <w:lastRenderedPageBreak/>
        <w:t xml:space="preserve">В рамках </w:t>
      </w:r>
      <w:r w:rsidR="007C54FA" w:rsidRPr="00616A8A">
        <w:rPr>
          <w:sz w:val="28"/>
        </w:rPr>
        <w:t>трансформации образовательного процесса</w:t>
      </w:r>
      <w:r w:rsidRPr="00616A8A">
        <w:rPr>
          <w:sz w:val="28"/>
        </w:rPr>
        <w:t xml:space="preserve"> </w:t>
      </w:r>
      <w:r w:rsidR="007C54FA" w:rsidRPr="00616A8A">
        <w:rPr>
          <w:sz w:val="28"/>
        </w:rPr>
        <w:t>в образовательную среду, способствующую проявлению инициативы, активной жизненной позиции</w:t>
      </w:r>
      <w:r w:rsidR="008741A5">
        <w:rPr>
          <w:sz w:val="28"/>
        </w:rPr>
        <w:t>,</w:t>
      </w:r>
      <w:r w:rsidR="007C54FA" w:rsidRPr="00616A8A">
        <w:rPr>
          <w:sz w:val="28"/>
        </w:rPr>
        <w:t xml:space="preserve"> </w:t>
      </w:r>
      <w:r w:rsidRPr="00616A8A">
        <w:rPr>
          <w:sz w:val="28"/>
        </w:rPr>
        <w:t>внедрен</w:t>
      </w:r>
      <w:r w:rsidR="00590C4F" w:rsidRPr="00616A8A">
        <w:rPr>
          <w:sz w:val="28"/>
        </w:rPr>
        <w:t>ы</w:t>
      </w:r>
      <w:r w:rsidRPr="00616A8A">
        <w:rPr>
          <w:sz w:val="28"/>
        </w:rPr>
        <w:t xml:space="preserve"> новы</w:t>
      </w:r>
      <w:r w:rsidR="00590C4F" w:rsidRPr="00616A8A">
        <w:rPr>
          <w:sz w:val="28"/>
        </w:rPr>
        <w:t>е</w:t>
      </w:r>
      <w:r w:rsidRPr="00616A8A">
        <w:rPr>
          <w:sz w:val="28"/>
        </w:rPr>
        <w:t xml:space="preserve"> форм</w:t>
      </w:r>
      <w:r w:rsidR="00590C4F" w:rsidRPr="00616A8A">
        <w:rPr>
          <w:sz w:val="28"/>
        </w:rPr>
        <w:t>ы</w:t>
      </w:r>
      <w:r w:rsidRPr="00616A8A">
        <w:rPr>
          <w:sz w:val="28"/>
        </w:rPr>
        <w:t xml:space="preserve"> проектной деятельност</w:t>
      </w:r>
      <w:r w:rsidR="00590C4F" w:rsidRPr="00616A8A">
        <w:rPr>
          <w:sz w:val="28"/>
        </w:rPr>
        <w:t>и</w:t>
      </w:r>
      <w:r w:rsidR="002E1E48" w:rsidRPr="00616A8A">
        <w:rPr>
          <w:sz w:val="28"/>
        </w:rPr>
        <w:t>:</w:t>
      </w:r>
    </w:p>
    <w:p w14:paraId="189036A0" w14:textId="128C95BF" w:rsidR="002E1E48" w:rsidRPr="00616A8A" w:rsidRDefault="002E1E48" w:rsidP="00844A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56FBE3ED">
        <w:rPr>
          <w:sz w:val="28"/>
          <w:szCs w:val="28"/>
        </w:rPr>
        <w:t>-</w:t>
      </w:r>
      <w:r w:rsidR="002A3E3B" w:rsidRPr="56FBE3ED">
        <w:rPr>
          <w:sz w:val="28"/>
          <w:szCs w:val="28"/>
        </w:rPr>
        <w:t xml:space="preserve"> </w:t>
      </w:r>
      <w:r w:rsidRPr="56FBE3ED">
        <w:rPr>
          <w:sz w:val="28"/>
          <w:szCs w:val="28"/>
        </w:rPr>
        <w:t>п</w:t>
      </w:r>
      <w:r w:rsidR="002A3E3B" w:rsidRPr="56FBE3ED">
        <w:rPr>
          <w:sz w:val="28"/>
          <w:szCs w:val="28"/>
        </w:rPr>
        <w:t xml:space="preserve">роведение государственной итоговой аттестации в формате </w:t>
      </w:r>
      <w:r w:rsidR="00981FDC" w:rsidRPr="56FBE3ED">
        <w:rPr>
          <w:sz w:val="28"/>
          <w:szCs w:val="28"/>
        </w:rPr>
        <w:t>«</w:t>
      </w:r>
      <w:r w:rsidR="002A3E3B" w:rsidRPr="56FBE3ED">
        <w:rPr>
          <w:sz w:val="28"/>
          <w:szCs w:val="28"/>
        </w:rPr>
        <w:t>Стартап как диплом</w:t>
      </w:r>
      <w:r w:rsidR="00981FDC" w:rsidRPr="56FBE3ED">
        <w:rPr>
          <w:sz w:val="28"/>
          <w:szCs w:val="28"/>
        </w:rPr>
        <w:t>»</w:t>
      </w:r>
      <w:r w:rsidR="00590C4F" w:rsidRPr="56FBE3ED">
        <w:rPr>
          <w:sz w:val="28"/>
          <w:szCs w:val="28"/>
        </w:rPr>
        <w:t xml:space="preserve"> (9 заявок</w:t>
      </w:r>
      <w:r w:rsidR="003B4628" w:rsidRPr="56FBE3ED">
        <w:rPr>
          <w:sz w:val="28"/>
          <w:szCs w:val="28"/>
        </w:rPr>
        <w:t xml:space="preserve"> на участие в данной форме аттестации, 3 защищенные ВКР</w:t>
      </w:r>
      <w:r w:rsidR="56FBE3ED" w:rsidRPr="56FBE3ED">
        <w:rPr>
          <w:sz w:val="28"/>
          <w:szCs w:val="28"/>
        </w:rPr>
        <w:t>);</w:t>
      </w:r>
    </w:p>
    <w:p w14:paraId="0EFBD4E9" w14:textId="05FB45D5" w:rsidR="00844AA8" w:rsidRPr="00616A8A" w:rsidRDefault="002E1E48" w:rsidP="00844A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16A8A">
        <w:rPr>
          <w:sz w:val="28"/>
        </w:rPr>
        <w:t>- в</w:t>
      </w:r>
      <w:r w:rsidR="00844AA8" w:rsidRPr="00616A8A">
        <w:rPr>
          <w:sz w:val="28"/>
        </w:rPr>
        <w:t xml:space="preserve">недрение </w:t>
      </w:r>
      <w:r w:rsidR="00C34963" w:rsidRPr="00616A8A">
        <w:rPr>
          <w:sz w:val="28"/>
        </w:rPr>
        <w:t>технологии</w:t>
      </w:r>
      <w:r w:rsidR="00844AA8" w:rsidRPr="00616A8A">
        <w:rPr>
          <w:sz w:val="28"/>
        </w:rPr>
        <w:t xml:space="preserve"> </w:t>
      </w:r>
      <w:r w:rsidR="00981FDC">
        <w:rPr>
          <w:sz w:val="28"/>
        </w:rPr>
        <w:t>«</w:t>
      </w:r>
      <w:r w:rsidR="00844AA8" w:rsidRPr="00616A8A">
        <w:rPr>
          <w:sz w:val="28"/>
        </w:rPr>
        <w:t>Обучение служением</w:t>
      </w:r>
      <w:r w:rsidR="00981FDC">
        <w:rPr>
          <w:sz w:val="28"/>
        </w:rPr>
        <w:t>»</w:t>
      </w:r>
      <w:r w:rsidR="00844AA8" w:rsidRPr="00616A8A">
        <w:rPr>
          <w:sz w:val="28"/>
        </w:rPr>
        <w:t xml:space="preserve"> с 1 сентября 2023 года</w:t>
      </w:r>
      <w:r w:rsidRPr="00616A8A">
        <w:rPr>
          <w:sz w:val="28"/>
        </w:rPr>
        <w:t>. Пилотный проект</w:t>
      </w:r>
      <w:r w:rsidR="00844AA8" w:rsidRPr="00616A8A">
        <w:rPr>
          <w:sz w:val="28"/>
        </w:rPr>
        <w:t xml:space="preserve"> ООП бакалавриата по </w:t>
      </w:r>
      <w:r w:rsidR="0058013E" w:rsidRPr="00616A8A">
        <w:rPr>
          <w:sz w:val="28"/>
        </w:rPr>
        <w:t xml:space="preserve">пяти </w:t>
      </w:r>
      <w:r w:rsidR="00844AA8" w:rsidRPr="00616A8A">
        <w:rPr>
          <w:sz w:val="28"/>
        </w:rPr>
        <w:t>направлениям подготовки</w:t>
      </w:r>
      <w:r w:rsidR="0058013E" w:rsidRPr="00616A8A">
        <w:rPr>
          <w:sz w:val="28"/>
        </w:rPr>
        <w:t>, в которых модуль ре</w:t>
      </w:r>
      <w:r w:rsidR="00E03BFA" w:rsidRPr="00616A8A">
        <w:rPr>
          <w:sz w:val="28"/>
        </w:rPr>
        <w:t>а</w:t>
      </w:r>
      <w:r w:rsidR="0058013E" w:rsidRPr="00616A8A">
        <w:rPr>
          <w:sz w:val="28"/>
        </w:rPr>
        <w:t>лизуетс</w:t>
      </w:r>
      <w:r w:rsidR="00E03BFA" w:rsidRPr="00616A8A">
        <w:rPr>
          <w:sz w:val="28"/>
        </w:rPr>
        <w:t>я в различных формах:</w:t>
      </w:r>
    </w:p>
    <w:p w14:paraId="68BD82C0" w14:textId="15160B9B" w:rsidR="00E03BFA" w:rsidRPr="00C53AB6" w:rsidRDefault="00E03BFA" w:rsidP="00C53AB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616A8A">
        <w:rPr>
          <w:sz w:val="28"/>
        </w:rPr>
        <w:t>- Курсовой проект - в образовательных программах по направлениям подготовки</w:t>
      </w:r>
      <w:r w:rsidR="008741A5">
        <w:rPr>
          <w:sz w:val="28"/>
        </w:rPr>
        <w:t xml:space="preserve"> бакалавров</w:t>
      </w:r>
      <w:r w:rsidRPr="00616A8A">
        <w:rPr>
          <w:sz w:val="28"/>
        </w:rPr>
        <w:t>:</w:t>
      </w:r>
      <w:r w:rsidR="00C53AB6" w:rsidRPr="00616A8A">
        <w:rPr>
          <w:sz w:val="28"/>
        </w:rPr>
        <w:t xml:space="preserve"> </w:t>
      </w:r>
      <w:r w:rsidRPr="00616A8A">
        <w:rPr>
          <w:sz w:val="28"/>
        </w:rPr>
        <w:t>05.03.06</w:t>
      </w:r>
      <w:r w:rsidR="00C53AB6" w:rsidRPr="00616A8A">
        <w:rPr>
          <w:sz w:val="28"/>
        </w:rPr>
        <w:t xml:space="preserve"> </w:t>
      </w:r>
      <w:r w:rsidRPr="00616A8A">
        <w:rPr>
          <w:sz w:val="28"/>
        </w:rPr>
        <w:t>Экология и природопользование</w:t>
      </w:r>
      <w:r w:rsidR="00C53AB6" w:rsidRPr="00616A8A">
        <w:rPr>
          <w:sz w:val="28"/>
        </w:rPr>
        <w:t xml:space="preserve">, </w:t>
      </w:r>
      <w:r w:rsidRPr="00616A8A">
        <w:rPr>
          <w:sz w:val="28"/>
        </w:rPr>
        <w:t>40.03.01</w:t>
      </w:r>
      <w:r w:rsidR="00C53AB6" w:rsidRPr="00616A8A">
        <w:rPr>
          <w:sz w:val="28"/>
        </w:rPr>
        <w:t xml:space="preserve"> </w:t>
      </w:r>
      <w:r w:rsidRPr="00616A8A">
        <w:rPr>
          <w:sz w:val="28"/>
        </w:rPr>
        <w:t>Юриспруденция</w:t>
      </w:r>
      <w:r w:rsidR="00C53AB6" w:rsidRPr="00616A8A">
        <w:rPr>
          <w:sz w:val="28"/>
        </w:rPr>
        <w:t xml:space="preserve">, </w:t>
      </w:r>
      <w:r w:rsidRPr="00616A8A">
        <w:rPr>
          <w:sz w:val="28"/>
        </w:rPr>
        <w:t>39.03.03</w:t>
      </w:r>
      <w:r w:rsidR="00C53AB6" w:rsidRPr="00616A8A">
        <w:rPr>
          <w:sz w:val="28"/>
        </w:rPr>
        <w:t xml:space="preserve"> </w:t>
      </w:r>
      <w:r w:rsidRPr="00616A8A">
        <w:rPr>
          <w:sz w:val="28"/>
        </w:rPr>
        <w:t>Организация работы с молодежью</w:t>
      </w:r>
      <w:r w:rsidR="00C53AB6">
        <w:rPr>
          <w:sz w:val="28"/>
        </w:rPr>
        <w:t>;</w:t>
      </w:r>
    </w:p>
    <w:p w14:paraId="4CB22FBB" w14:textId="3CEB30E0" w:rsidR="00E03BFA" w:rsidRPr="00C53AB6" w:rsidRDefault="00E03BFA" w:rsidP="00C53AB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53AB6">
        <w:rPr>
          <w:sz w:val="28"/>
        </w:rPr>
        <w:t>- Курсов</w:t>
      </w:r>
      <w:r w:rsidR="00C53AB6" w:rsidRPr="00C53AB6">
        <w:rPr>
          <w:sz w:val="28"/>
        </w:rPr>
        <w:t>ая</w:t>
      </w:r>
      <w:r w:rsidRPr="00C53AB6">
        <w:rPr>
          <w:sz w:val="28"/>
        </w:rPr>
        <w:t xml:space="preserve"> работ</w:t>
      </w:r>
      <w:r w:rsidR="00C53AB6" w:rsidRPr="00C53AB6">
        <w:rPr>
          <w:sz w:val="28"/>
        </w:rPr>
        <w:t>а</w:t>
      </w:r>
      <w:r w:rsidRPr="00C53AB6">
        <w:rPr>
          <w:sz w:val="28"/>
        </w:rPr>
        <w:t xml:space="preserve"> - в образовательной программе по направлению подготовки</w:t>
      </w:r>
      <w:r w:rsidR="008741A5">
        <w:rPr>
          <w:sz w:val="28"/>
        </w:rPr>
        <w:t xml:space="preserve"> бакалавров</w:t>
      </w:r>
      <w:r w:rsidRPr="00C53AB6">
        <w:rPr>
          <w:sz w:val="28"/>
        </w:rPr>
        <w:t xml:space="preserve"> 39.03.02</w:t>
      </w:r>
      <w:r w:rsidR="00C53AB6">
        <w:rPr>
          <w:sz w:val="28"/>
        </w:rPr>
        <w:t xml:space="preserve"> </w:t>
      </w:r>
      <w:r w:rsidRPr="00C53AB6">
        <w:rPr>
          <w:sz w:val="28"/>
        </w:rPr>
        <w:t>Социальная работа</w:t>
      </w:r>
      <w:r w:rsidR="00C53AB6">
        <w:rPr>
          <w:sz w:val="28"/>
        </w:rPr>
        <w:t>;</w:t>
      </w:r>
    </w:p>
    <w:p w14:paraId="60FF18DB" w14:textId="640FA0AB" w:rsidR="00E03BFA" w:rsidRPr="00C53AB6" w:rsidRDefault="00E03BFA" w:rsidP="00C53AB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C53AB6">
        <w:rPr>
          <w:sz w:val="28"/>
        </w:rPr>
        <w:t>- Практическ</w:t>
      </w:r>
      <w:r w:rsidR="00C53AB6" w:rsidRPr="00C53AB6">
        <w:rPr>
          <w:sz w:val="28"/>
        </w:rPr>
        <w:t>ая</w:t>
      </w:r>
      <w:r w:rsidRPr="00C53AB6">
        <w:rPr>
          <w:sz w:val="28"/>
        </w:rPr>
        <w:t xml:space="preserve"> подготовк</w:t>
      </w:r>
      <w:r w:rsidR="00C53AB6" w:rsidRPr="00C53AB6">
        <w:rPr>
          <w:sz w:val="28"/>
        </w:rPr>
        <w:t>а</w:t>
      </w:r>
      <w:r w:rsidRPr="00C53AB6">
        <w:rPr>
          <w:sz w:val="28"/>
        </w:rPr>
        <w:t xml:space="preserve"> (практики) - в образовательной программе по направлению подготовки</w:t>
      </w:r>
      <w:r w:rsidR="008741A5">
        <w:rPr>
          <w:sz w:val="28"/>
        </w:rPr>
        <w:t xml:space="preserve"> бакалавров</w:t>
      </w:r>
      <w:r w:rsidRPr="00C53AB6">
        <w:rPr>
          <w:sz w:val="28"/>
        </w:rPr>
        <w:t xml:space="preserve"> 03.03.02</w:t>
      </w:r>
      <w:r w:rsidR="00C53AB6">
        <w:rPr>
          <w:sz w:val="28"/>
        </w:rPr>
        <w:t xml:space="preserve"> </w:t>
      </w:r>
      <w:r w:rsidRPr="00C53AB6">
        <w:rPr>
          <w:sz w:val="28"/>
        </w:rPr>
        <w:t>Физика</w:t>
      </w:r>
      <w:r w:rsidR="00C53AB6" w:rsidRPr="00C53AB6">
        <w:rPr>
          <w:sz w:val="28"/>
        </w:rPr>
        <w:t>.</w:t>
      </w:r>
    </w:p>
    <w:p w14:paraId="1A64EDF1" w14:textId="79B949E4" w:rsidR="00277B44" w:rsidRPr="00277B44" w:rsidRDefault="00277B44" w:rsidP="00277B44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277B44">
        <w:rPr>
          <w:sz w:val="28"/>
        </w:rPr>
        <w:t xml:space="preserve">Реализуется 18 проектов. В реализации проектов задействованы 126 студентов, 12 организаций – партнеров. </w:t>
      </w:r>
    </w:p>
    <w:p w14:paraId="712CA45C" w14:textId="20BD36E6" w:rsidR="007044EB" w:rsidRDefault="00AD7C43" w:rsidP="00844A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56FBE3ED">
        <w:rPr>
          <w:sz w:val="28"/>
          <w:szCs w:val="28"/>
        </w:rPr>
        <w:t xml:space="preserve">В </w:t>
      </w:r>
      <w:r w:rsidR="003B45DD" w:rsidRPr="56FBE3ED">
        <w:rPr>
          <w:sz w:val="28"/>
          <w:szCs w:val="28"/>
        </w:rPr>
        <w:t xml:space="preserve">части привлечения абитуриентов </w:t>
      </w:r>
      <w:r w:rsidRPr="56FBE3ED">
        <w:rPr>
          <w:sz w:val="28"/>
          <w:szCs w:val="28"/>
        </w:rPr>
        <w:t xml:space="preserve">была пересмотрена </w:t>
      </w:r>
      <w:r w:rsidR="0077746E">
        <w:rPr>
          <w:sz w:val="28"/>
          <w:szCs w:val="28"/>
        </w:rPr>
        <w:t>«</w:t>
      </w:r>
      <w:r w:rsidRPr="56FBE3ED">
        <w:rPr>
          <w:sz w:val="28"/>
          <w:szCs w:val="28"/>
        </w:rPr>
        <w:t>линейка</w:t>
      </w:r>
      <w:r w:rsidR="0077746E">
        <w:rPr>
          <w:sz w:val="28"/>
          <w:szCs w:val="28"/>
        </w:rPr>
        <w:t>»</w:t>
      </w:r>
      <w:r w:rsidRPr="56FBE3ED">
        <w:rPr>
          <w:sz w:val="28"/>
          <w:szCs w:val="28"/>
        </w:rPr>
        <w:t xml:space="preserve"> вовлекающих мероприятий</w:t>
      </w:r>
      <w:r w:rsidR="000C0E88" w:rsidRPr="56FBE3ED">
        <w:rPr>
          <w:sz w:val="28"/>
          <w:szCs w:val="28"/>
        </w:rPr>
        <w:t xml:space="preserve">. Совместно с Правительством Ярославской области и НКО </w:t>
      </w:r>
      <w:r w:rsidR="00981FDC" w:rsidRPr="56FBE3ED">
        <w:rPr>
          <w:sz w:val="28"/>
          <w:szCs w:val="28"/>
        </w:rPr>
        <w:t>«</w:t>
      </w:r>
      <w:r w:rsidR="000C0E88" w:rsidRPr="56FBE3ED">
        <w:rPr>
          <w:sz w:val="28"/>
          <w:szCs w:val="28"/>
        </w:rPr>
        <w:t>Школа 33</w:t>
      </w:r>
      <w:r w:rsidR="00981FDC" w:rsidRPr="56FBE3ED">
        <w:rPr>
          <w:sz w:val="28"/>
          <w:szCs w:val="28"/>
        </w:rPr>
        <w:t>»</w:t>
      </w:r>
      <w:r w:rsidR="000C0E88" w:rsidRPr="56FBE3ED">
        <w:rPr>
          <w:sz w:val="28"/>
          <w:szCs w:val="28"/>
        </w:rPr>
        <w:t xml:space="preserve"> разработано и проведено крупнейшее профориентационное мероприятие региона </w:t>
      </w:r>
      <w:r w:rsidR="00981FDC" w:rsidRPr="56FBE3ED">
        <w:rPr>
          <w:sz w:val="28"/>
          <w:szCs w:val="28"/>
        </w:rPr>
        <w:t>«</w:t>
      </w:r>
      <w:r w:rsidR="000C0E88" w:rsidRPr="56FBE3ED">
        <w:rPr>
          <w:sz w:val="28"/>
          <w:szCs w:val="28"/>
        </w:rPr>
        <w:t>Фестиваль академической науки</w:t>
      </w:r>
      <w:r w:rsidR="00981FDC" w:rsidRPr="56FBE3ED">
        <w:rPr>
          <w:sz w:val="28"/>
          <w:szCs w:val="28"/>
        </w:rPr>
        <w:t>»</w:t>
      </w:r>
      <w:r w:rsidR="000C0E88" w:rsidRPr="56FBE3ED">
        <w:rPr>
          <w:sz w:val="28"/>
          <w:szCs w:val="28"/>
        </w:rPr>
        <w:t xml:space="preserve"> в рамках реализации инициативы </w:t>
      </w:r>
      <w:r w:rsidR="00981FDC" w:rsidRPr="56FBE3ED">
        <w:rPr>
          <w:sz w:val="28"/>
          <w:szCs w:val="28"/>
        </w:rPr>
        <w:t>«</w:t>
      </w:r>
      <w:r w:rsidR="000C0E88" w:rsidRPr="56FBE3ED">
        <w:rPr>
          <w:sz w:val="28"/>
          <w:szCs w:val="28"/>
        </w:rPr>
        <w:t>Наука рядом</w:t>
      </w:r>
      <w:r w:rsidR="00981FDC" w:rsidRPr="56FBE3ED">
        <w:rPr>
          <w:sz w:val="28"/>
          <w:szCs w:val="28"/>
        </w:rPr>
        <w:t>»</w:t>
      </w:r>
      <w:r w:rsidR="000C0E88" w:rsidRPr="56FBE3ED">
        <w:rPr>
          <w:sz w:val="28"/>
          <w:szCs w:val="28"/>
        </w:rPr>
        <w:t>.</w:t>
      </w:r>
      <w:r w:rsidR="0077746E">
        <w:rPr>
          <w:sz w:val="28"/>
          <w:szCs w:val="28"/>
        </w:rPr>
        <w:t xml:space="preserve"> Прошел.</w:t>
      </w:r>
      <w:r w:rsidR="000C0E88" w:rsidRPr="56FBE3ED">
        <w:rPr>
          <w:sz w:val="28"/>
          <w:szCs w:val="28"/>
        </w:rPr>
        <w:t xml:space="preserve"> </w:t>
      </w:r>
      <w:r w:rsidR="00684BE5" w:rsidRPr="56FBE3ED">
        <w:rPr>
          <w:sz w:val="28"/>
          <w:szCs w:val="28"/>
        </w:rPr>
        <w:t xml:space="preserve">Цель мероприятия – </w:t>
      </w:r>
      <w:r w:rsidR="0014117A" w:rsidRPr="56FBE3ED">
        <w:rPr>
          <w:sz w:val="28"/>
          <w:szCs w:val="28"/>
        </w:rPr>
        <w:t xml:space="preserve">формирование </w:t>
      </w:r>
      <w:r w:rsidR="56FBE3ED" w:rsidRPr="56FBE3ED">
        <w:rPr>
          <w:sz w:val="28"/>
          <w:szCs w:val="28"/>
        </w:rPr>
        <w:t>представления</w:t>
      </w:r>
      <w:r w:rsidR="0014117A" w:rsidRPr="56FBE3ED">
        <w:rPr>
          <w:sz w:val="28"/>
          <w:szCs w:val="28"/>
        </w:rPr>
        <w:t xml:space="preserve"> у </w:t>
      </w:r>
      <w:r w:rsidR="56FBE3ED" w:rsidRPr="56FBE3ED">
        <w:rPr>
          <w:sz w:val="28"/>
          <w:szCs w:val="28"/>
        </w:rPr>
        <w:t>школьников</w:t>
      </w:r>
      <w:r w:rsidR="0014117A" w:rsidRPr="56FBE3ED">
        <w:rPr>
          <w:sz w:val="28"/>
          <w:szCs w:val="28"/>
        </w:rPr>
        <w:t xml:space="preserve"> средних и старших классов о карьере ученого, </w:t>
      </w:r>
      <w:r w:rsidR="0077746E">
        <w:rPr>
          <w:sz w:val="28"/>
          <w:szCs w:val="28"/>
        </w:rPr>
        <w:t xml:space="preserve">формировании у школьников модели будущего </w:t>
      </w:r>
      <w:r w:rsidR="0014117A" w:rsidRPr="56FBE3ED">
        <w:rPr>
          <w:sz w:val="28"/>
          <w:szCs w:val="28"/>
        </w:rPr>
        <w:t xml:space="preserve">карьерного трека. В мероприятии приняли участие </w:t>
      </w:r>
      <w:r w:rsidR="00512B20" w:rsidRPr="56FBE3ED">
        <w:rPr>
          <w:sz w:val="28"/>
          <w:szCs w:val="28"/>
        </w:rPr>
        <w:t xml:space="preserve">9 вузов и институтов РАН, </w:t>
      </w:r>
      <w:r w:rsidR="00977C1A" w:rsidRPr="56FBE3ED">
        <w:rPr>
          <w:sz w:val="28"/>
          <w:szCs w:val="28"/>
        </w:rPr>
        <w:t xml:space="preserve">вовлечен 481 школьник </w:t>
      </w:r>
      <w:r w:rsidR="00AB0138" w:rsidRPr="56FBE3ED">
        <w:rPr>
          <w:sz w:val="28"/>
          <w:szCs w:val="28"/>
        </w:rPr>
        <w:t xml:space="preserve">из 36 школ </w:t>
      </w:r>
      <w:r w:rsidR="0077746E">
        <w:rPr>
          <w:sz w:val="28"/>
          <w:szCs w:val="28"/>
        </w:rPr>
        <w:t>Ярославской области</w:t>
      </w:r>
      <w:r w:rsidR="00AB0138" w:rsidRPr="56FBE3ED">
        <w:rPr>
          <w:sz w:val="28"/>
          <w:szCs w:val="28"/>
        </w:rPr>
        <w:t>.</w:t>
      </w:r>
    </w:p>
    <w:p w14:paraId="513FFF3F" w14:textId="58A78D53" w:rsidR="00961C90" w:rsidRPr="00844AA8" w:rsidRDefault="00FD0726" w:rsidP="00844A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D0726">
        <w:rPr>
          <w:sz w:val="28"/>
        </w:rPr>
        <w:t xml:space="preserve">В перечень олимпиад и иных интеллектуальных и (или) творческих конкурсов, мероприятий Министерства </w:t>
      </w:r>
      <w:r w:rsidR="00B9751C">
        <w:rPr>
          <w:sz w:val="28"/>
        </w:rPr>
        <w:t>п</w:t>
      </w:r>
      <w:r w:rsidRPr="00FD0726">
        <w:rPr>
          <w:sz w:val="28"/>
        </w:rPr>
        <w:t>росвещения</w:t>
      </w:r>
      <w:r w:rsidR="00B9751C">
        <w:rPr>
          <w:sz w:val="28"/>
        </w:rPr>
        <w:t xml:space="preserve"> Российской Федерации</w:t>
      </w:r>
      <w:r w:rsidRPr="00FD0726">
        <w:rPr>
          <w:sz w:val="28"/>
        </w:rPr>
        <w:t xml:space="preserve">, направленных на развитие интеллектуальных и творческих способностей, </w:t>
      </w:r>
      <w:r w:rsidRPr="00FD0726">
        <w:rPr>
          <w:sz w:val="28"/>
        </w:rPr>
        <w:lastRenderedPageBreak/>
        <w:t xml:space="preserve">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на 2022/23 учебный год включены </w:t>
      </w:r>
      <w:r>
        <w:rPr>
          <w:sz w:val="28"/>
        </w:rPr>
        <w:t>4</w:t>
      </w:r>
      <w:r w:rsidRPr="00FD0726">
        <w:rPr>
          <w:sz w:val="28"/>
        </w:rPr>
        <w:t xml:space="preserve"> мероприяти</w:t>
      </w:r>
      <w:r>
        <w:rPr>
          <w:sz w:val="28"/>
        </w:rPr>
        <w:t>я</w:t>
      </w:r>
      <w:r w:rsidRPr="00FD0726">
        <w:rPr>
          <w:sz w:val="28"/>
        </w:rPr>
        <w:t xml:space="preserve"> </w:t>
      </w:r>
      <w:proofErr w:type="spellStart"/>
      <w:r w:rsidRPr="00FD0726">
        <w:rPr>
          <w:sz w:val="28"/>
        </w:rPr>
        <w:t>ЯрГУ</w:t>
      </w:r>
      <w:proofErr w:type="spellEnd"/>
      <w:r w:rsidRPr="00FD0726">
        <w:rPr>
          <w:sz w:val="28"/>
        </w:rPr>
        <w:t xml:space="preserve"> (всего по Я</w:t>
      </w:r>
      <w:r>
        <w:rPr>
          <w:sz w:val="28"/>
        </w:rPr>
        <w:t xml:space="preserve">рославской области </w:t>
      </w:r>
      <w:r w:rsidRPr="00FD0726">
        <w:rPr>
          <w:sz w:val="28"/>
        </w:rPr>
        <w:t xml:space="preserve">в перечне </w:t>
      </w:r>
      <w:r>
        <w:rPr>
          <w:sz w:val="28"/>
        </w:rPr>
        <w:t>6</w:t>
      </w:r>
      <w:r w:rsidRPr="00FD0726">
        <w:rPr>
          <w:sz w:val="28"/>
        </w:rPr>
        <w:t xml:space="preserve"> мероприятий)</w:t>
      </w:r>
      <w:r>
        <w:rPr>
          <w:sz w:val="28"/>
        </w:rPr>
        <w:t>.</w:t>
      </w:r>
    </w:p>
    <w:p w14:paraId="69C0B680" w14:textId="4AAF21B3" w:rsidR="00844AA8" w:rsidRPr="00C96CB2" w:rsidRDefault="009C159B" w:rsidP="00C96CB2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</w:rPr>
      </w:pPr>
      <w:bookmarkStart w:id="7" w:name="_Toc147849160"/>
      <w:bookmarkStart w:id="8" w:name="_Toc147851966"/>
      <w:r>
        <w:rPr>
          <w:b/>
          <w:bCs/>
          <w:sz w:val="28"/>
        </w:rPr>
        <w:t xml:space="preserve">1.1.3 </w:t>
      </w:r>
      <w:r w:rsidR="00844AA8" w:rsidRPr="00C96CB2">
        <w:rPr>
          <w:b/>
          <w:bCs/>
          <w:sz w:val="28"/>
        </w:rPr>
        <w:t>Информация о проблемах, выявленных при реализации в отчетном периоде и комплекс предлагаемых решений</w:t>
      </w:r>
      <w:bookmarkEnd w:id="7"/>
      <w:bookmarkEnd w:id="8"/>
    </w:p>
    <w:p w14:paraId="21262AFD" w14:textId="1F0A1102" w:rsidR="00844AA8" w:rsidRDefault="007D7911" w:rsidP="00844AA8">
      <w:pPr>
        <w:ind w:firstLine="0"/>
      </w:pPr>
      <w:r>
        <w:tab/>
        <w:t>Отсутствует.</w:t>
      </w:r>
    </w:p>
    <w:p w14:paraId="59CBEF5B" w14:textId="77777777" w:rsidR="007D7911" w:rsidRDefault="007D7911" w:rsidP="00844AA8">
      <w:pPr>
        <w:ind w:firstLine="0"/>
      </w:pPr>
    </w:p>
    <w:p w14:paraId="504BE142" w14:textId="242B94A5" w:rsidR="00677571" w:rsidRDefault="00677571" w:rsidP="00844AA8">
      <w:pPr>
        <w:pStyle w:val="2"/>
      </w:pPr>
      <w:bookmarkStart w:id="9" w:name="_Toc147851967"/>
      <w:r>
        <w:t>Научно</w:t>
      </w:r>
      <w:r w:rsidR="00D01ACE">
        <w:t>-</w:t>
      </w:r>
      <w:r>
        <w:t>исследовательская политика</w:t>
      </w:r>
      <w:bookmarkEnd w:id="9"/>
      <w:r>
        <w:t xml:space="preserve"> </w:t>
      </w:r>
    </w:p>
    <w:p w14:paraId="0A0D8768" w14:textId="4F49D274" w:rsidR="00844AA8" w:rsidRPr="009C159B" w:rsidRDefault="009C159B" w:rsidP="009C159B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</w:rPr>
      </w:pPr>
      <w:bookmarkStart w:id="10" w:name="_Toc147849162"/>
      <w:bookmarkStart w:id="11" w:name="_Toc147851968"/>
      <w:r>
        <w:rPr>
          <w:b/>
          <w:bCs/>
          <w:sz w:val="28"/>
        </w:rPr>
        <w:t xml:space="preserve">1.2.1 </w:t>
      </w:r>
      <w:r w:rsidR="00844AA8" w:rsidRPr="009C159B">
        <w:rPr>
          <w:b/>
          <w:bCs/>
          <w:sz w:val="28"/>
        </w:rPr>
        <w:t>Описание ключевых трансформаций</w:t>
      </w:r>
      <w:r w:rsidR="004D7076" w:rsidRPr="009C159B">
        <w:rPr>
          <w:b/>
          <w:bCs/>
          <w:sz w:val="28"/>
        </w:rPr>
        <w:t xml:space="preserve"> (изменений) </w:t>
      </w:r>
      <w:r w:rsidR="00844AA8" w:rsidRPr="009C159B">
        <w:rPr>
          <w:b/>
          <w:bCs/>
          <w:sz w:val="28"/>
        </w:rPr>
        <w:t>внутри политики университета</w:t>
      </w:r>
      <w:bookmarkEnd w:id="10"/>
      <w:bookmarkEnd w:id="11"/>
      <w:r w:rsidR="00844AA8" w:rsidRPr="009C159B">
        <w:rPr>
          <w:b/>
          <w:bCs/>
          <w:sz w:val="28"/>
        </w:rPr>
        <w:t xml:space="preserve"> </w:t>
      </w:r>
    </w:p>
    <w:p w14:paraId="44105FDF" w14:textId="25952718" w:rsidR="00EC61BC" w:rsidRPr="009646E3" w:rsidRDefault="00EC61BC" w:rsidP="00EC61B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9646E3">
        <w:rPr>
          <w:color w:val="000000"/>
          <w:sz w:val="28"/>
          <w:szCs w:val="27"/>
        </w:rPr>
        <w:t>В отчетном периоде основные усилия были сосредоточены в следующих направлениях:</w:t>
      </w:r>
    </w:p>
    <w:p w14:paraId="433AC59A" w14:textId="6B5D99D3" w:rsidR="00EC61BC" w:rsidRPr="009646E3" w:rsidRDefault="00EC61BC" w:rsidP="00EC61B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9646E3">
        <w:rPr>
          <w:color w:val="000000"/>
          <w:sz w:val="28"/>
          <w:szCs w:val="27"/>
        </w:rPr>
        <w:t>1. Формировани</w:t>
      </w:r>
      <w:r w:rsidR="001C0D08">
        <w:rPr>
          <w:color w:val="000000"/>
          <w:sz w:val="28"/>
          <w:szCs w:val="27"/>
        </w:rPr>
        <w:t xml:space="preserve">е </w:t>
      </w:r>
      <w:r w:rsidR="009A7DA9">
        <w:rPr>
          <w:color w:val="000000"/>
          <w:sz w:val="28"/>
          <w:szCs w:val="27"/>
        </w:rPr>
        <w:t xml:space="preserve">новых научно-прикладных центров </w:t>
      </w:r>
      <w:r w:rsidR="00862907">
        <w:rPr>
          <w:color w:val="000000"/>
          <w:sz w:val="28"/>
          <w:szCs w:val="27"/>
        </w:rPr>
        <w:t>в рамках региональной повестки научно-технологического развития;</w:t>
      </w:r>
    </w:p>
    <w:p w14:paraId="40BB8BBF" w14:textId="77777777" w:rsidR="00EC61BC" w:rsidRPr="009646E3" w:rsidRDefault="00EC61BC" w:rsidP="00EC61B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9646E3">
        <w:rPr>
          <w:color w:val="000000"/>
          <w:sz w:val="28"/>
          <w:szCs w:val="27"/>
        </w:rPr>
        <w:t>2. Реализация проекта по внедрению новых форм научной кооперации на основе данных;</w:t>
      </w:r>
    </w:p>
    <w:p w14:paraId="75ED0051" w14:textId="3C9D01E0" w:rsidR="00EC61BC" w:rsidRPr="009646E3" w:rsidRDefault="00EC61BC" w:rsidP="00EC61BC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9646E3">
        <w:rPr>
          <w:color w:val="000000"/>
          <w:sz w:val="28"/>
          <w:szCs w:val="27"/>
        </w:rPr>
        <w:t>3. Формирование</w:t>
      </w:r>
      <w:r w:rsidR="004C48F0">
        <w:rPr>
          <w:color w:val="000000"/>
          <w:sz w:val="28"/>
          <w:szCs w:val="27"/>
        </w:rPr>
        <w:t xml:space="preserve"> </w:t>
      </w:r>
      <w:r w:rsidR="00396AD0">
        <w:rPr>
          <w:color w:val="000000"/>
          <w:sz w:val="28"/>
          <w:szCs w:val="27"/>
        </w:rPr>
        <w:t xml:space="preserve">научной повестки университета и </w:t>
      </w:r>
      <w:r w:rsidR="00151EBF">
        <w:rPr>
          <w:color w:val="000000"/>
          <w:sz w:val="28"/>
          <w:szCs w:val="27"/>
        </w:rPr>
        <w:t xml:space="preserve">ее реализация </w:t>
      </w:r>
      <w:r w:rsidR="00D85FB1">
        <w:rPr>
          <w:color w:val="000000"/>
          <w:sz w:val="28"/>
          <w:szCs w:val="27"/>
        </w:rPr>
        <w:t xml:space="preserve">через создание </w:t>
      </w:r>
      <w:r w:rsidR="002C01CE">
        <w:rPr>
          <w:color w:val="000000"/>
          <w:sz w:val="28"/>
          <w:szCs w:val="27"/>
        </w:rPr>
        <w:t>междисциплинарных коллективов</w:t>
      </w:r>
      <w:r w:rsidR="00D85FB1">
        <w:rPr>
          <w:color w:val="000000"/>
          <w:sz w:val="28"/>
          <w:szCs w:val="27"/>
        </w:rPr>
        <w:t xml:space="preserve"> исследователей</w:t>
      </w:r>
      <w:r w:rsidR="002C01CE">
        <w:rPr>
          <w:color w:val="000000"/>
          <w:sz w:val="28"/>
          <w:szCs w:val="27"/>
        </w:rPr>
        <w:t>.</w:t>
      </w:r>
    </w:p>
    <w:p w14:paraId="25335704" w14:textId="034B049D" w:rsidR="00844AA8" w:rsidRPr="009C159B" w:rsidRDefault="009C159B" w:rsidP="009C159B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7"/>
        </w:rPr>
      </w:pPr>
      <w:bookmarkStart w:id="12" w:name="_Toc147849163"/>
      <w:bookmarkStart w:id="13" w:name="_Toc147851969"/>
      <w:r w:rsidRPr="009C159B">
        <w:rPr>
          <w:b/>
          <w:bCs/>
          <w:color w:val="000000"/>
          <w:sz w:val="28"/>
          <w:szCs w:val="27"/>
        </w:rPr>
        <w:t xml:space="preserve">1.2.2 </w:t>
      </w:r>
      <w:r w:rsidR="00844AA8" w:rsidRPr="009C159B">
        <w:rPr>
          <w:b/>
          <w:bCs/>
          <w:color w:val="000000"/>
          <w:sz w:val="28"/>
          <w:szCs w:val="27"/>
        </w:rPr>
        <w:t>Основные достигнутые результаты</w:t>
      </w:r>
      <w:bookmarkEnd w:id="12"/>
      <w:bookmarkEnd w:id="13"/>
      <w:r w:rsidR="00844AA8" w:rsidRPr="009C159B">
        <w:rPr>
          <w:b/>
          <w:bCs/>
          <w:color w:val="000000"/>
          <w:sz w:val="28"/>
          <w:szCs w:val="27"/>
        </w:rPr>
        <w:t xml:space="preserve"> </w:t>
      </w:r>
    </w:p>
    <w:p w14:paraId="767BAF46" w14:textId="7EDDE421" w:rsidR="00CB1102" w:rsidRDefault="00DA42E8" w:rsidP="009646E3">
      <w:pPr>
        <w:rPr>
          <w:color w:val="000000"/>
          <w:szCs w:val="28"/>
        </w:rPr>
      </w:pPr>
      <w:r>
        <w:t>При поддержке Правительства Ярославской области н</w:t>
      </w:r>
      <w:r w:rsidR="00693758">
        <w:t>а сформированном с 2021 года заделе</w:t>
      </w:r>
      <w:r w:rsidR="003F6866">
        <w:t xml:space="preserve"> </w:t>
      </w:r>
      <w:r w:rsidR="003F6866" w:rsidRPr="009646E3">
        <w:rPr>
          <w:color w:val="000000"/>
          <w:szCs w:val="27"/>
        </w:rPr>
        <w:t xml:space="preserve">НОЛ </w:t>
      </w:r>
      <w:r w:rsidR="00981FDC">
        <w:rPr>
          <w:color w:val="000000"/>
          <w:szCs w:val="27"/>
        </w:rPr>
        <w:t>«</w:t>
      </w:r>
      <w:r w:rsidR="003F6866" w:rsidRPr="009646E3">
        <w:rPr>
          <w:color w:val="000000"/>
          <w:szCs w:val="27"/>
        </w:rPr>
        <w:t>Молекулярная генетика и биотехнологии</w:t>
      </w:r>
      <w:r w:rsidR="00981FDC">
        <w:rPr>
          <w:color w:val="000000"/>
          <w:szCs w:val="27"/>
        </w:rPr>
        <w:t>»</w:t>
      </w:r>
      <w:r w:rsidR="003F6866">
        <w:rPr>
          <w:color w:val="000000"/>
          <w:szCs w:val="27"/>
        </w:rPr>
        <w:t xml:space="preserve"> </w:t>
      </w:r>
      <w:r w:rsidR="00693758">
        <w:rPr>
          <w:color w:val="000000"/>
          <w:szCs w:val="27"/>
        </w:rPr>
        <w:t xml:space="preserve">был создан </w:t>
      </w:r>
      <w:r w:rsidR="00D521F6">
        <w:rPr>
          <w:color w:val="000000"/>
          <w:szCs w:val="27"/>
        </w:rPr>
        <w:t>Я</w:t>
      </w:r>
      <w:r w:rsidR="00D521F6" w:rsidRPr="00D521F6">
        <w:rPr>
          <w:color w:val="000000"/>
          <w:szCs w:val="27"/>
        </w:rPr>
        <w:t>рославск</w:t>
      </w:r>
      <w:r w:rsidR="00D521F6">
        <w:rPr>
          <w:color w:val="000000"/>
          <w:szCs w:val="27"/>
        </w:rPr>
        <w:t>ий</w:t>
      </w:r>
      <w:r w:rsidR="00D521F6" w:rsidRPr="00D521F6">
        <w:rPr>
          <w:color w:val="000000"/>
          <w:szCs w:val="27"/>
        </w:rPr>
        <w:t xml:space="preserve"> центр</w:t>
      </w:r>
      <w:r w:rsidR="00D521F6">
        <w:rPr>
          <w:color w:val="000000"/>
          <w:szCs w:val="27"/>
        </w:rPr>
        <w:t xml:space="preserve"> </w:t>
      </w:r>
      <w:r w:rsidR="00D521F6" w:rsidRPr="00D521F6">
        <w:rPr>
          <w:color w:val="000000"/>
          <w:szCs w:val="27"/>
        </w:rPr>
        <w:t xml:space="preserve">биотехнологий по оздоровлению и микроклональному размножению экономически ценных и перспективных растений </w:t>
      </w:r>
      <w:proofErr w:type="spellStart"/>
      <w:r w:rsidR="00D521F6" w:rsidRPr="00D521F6">
        <w:rPr>
          <w:color w:val="000000"/>
          <w:szCs w:val="27"/>
        </w:rPr>
        <w:t>in</w:t>
      </w:r>
      <w:proofErr w:type="spellEnd"/>
      <w:r w:rsidR="00D521F6" w:rsidRPr="00D521F6">
        <w:rPr>
          <w:color w:val="000000"/>
          <w:szCs w:val="27"/>
        </w:rPr>
        <w:t xml:space="preserve"> </w:t>
      </w:r>
      <w:proofErr w:type="spellStart"/>
      <w:r w:rsidR="00D521F6" w:rsidRPr="00D521F6">
        <w:rPr>
          <w:color w:val="000000"/>
          <w:szCs w:val="27"/>
        </w:rPr>
        <w:t>vitro</w:t>
      </w:r>
      <w:proofErr w:type="spellEnd"/>
      <w:r w:rsidR="006B57BD">
        <w:rPr>
          <w:color w:val="000000"/>
          <w:szCs w:val="27"/>
        </w:rPr>
        <w:t xml:space="preserve"> - </w:t>
      </w:r>
      <w:r w:rsidR="006B57BD">
        <w:rPr>
          <w:color w:val="000000"/>
          <w:szCs w:val="28"/>
        </w:rPr>
        <w:t>региональная площадка проведения исследований по разработке научных основ культивирования и воспроизводства экономически ценных и перспективных растений для открытого и закрытого грунта с использованием биотехнологических методов.</w:t>
      </w:r>
    </w:p>
    <w:p w14:paraId="28041ADA" w14:textId="291B67C8" w:rsidR="006B57BD" w:rsidRDefault="006B57BD" w:rsidP="009646E3">
      <w:pPr>
        <w:rPr>
          <w:color w:val="000000"/>
        </w:rPr>
      </w:pPr>
      <w:r w:rsidRPr="56FBE3ED">
        <w:rPr>
          <w:color w:val="000000" w:themeColor="text1"/>
        </w:rPr>
        <w:lastRenderedPageBreak/>
        <w:t xml:space="preserve">В рамках реализации </w:t>
      </w:r>
      <w:r w:rsidR="004D2711" w:rsidRPr="56FBE3ED">
        <w:rPr>
          <w:color w:val="000000" w:themeColor="text1"/>
        </w:rPr>
        <w:t>Стратегии развития беспилотной авиации Российской Федерации на период до 2030 года и на перспективу до 2035 года (далее -</w:t>
      </w:r>
      <w:r w:rsidR="56FBE3ED" w:rsidRPr="56FBE3ED">
        <w:rPr>
          <w:color w:val="000000" w:themeColor="text1"/>
        </w:rPr>
        <w:t xml:space="preserve"> </w:t>
      </w:r>
      <w:r w:rsidR="004D2711" w:rsidRPr="56FBE3ED">
        <w:rPr>
          <w:color w:val="000000" w:themeColor="text1"/>
        </w:rPr>
        <w:t xml:space="preserve">Стратегия) в Ярославской области на базе университета создан Лабораторно-исследовательский центр перспективных технологий связи, детектирования и навигации БАС. </w:t>
      </w:r>
      <w:r w:rsidR="007F6E45" w:rsidRPr="56FBE3ED">
        <w:rPr>
          <w:color w:val="000000" w:themeColor="text1"/>
        </w:rPr>
        <w:t>Деятельность центра сфокусирована на проведении исследований и испытаний существующих и перспективных технологий защищенных систем связи и системы альтернативной навигации и полезной нагрузки в части зондирования пространства.</w:t>
      </w:r>
    </w:p>
    <w:p w14:paraId="00247997" w14:textId="2EB2C112" w:rsidR="009D6863" w:rsidRDefault="00F03DA8" w:rsidP="00D02FC7">
      <w:pPr>
        <w:ind w:firstLine="720"/>
        <w:rPr>
          <w:color w:val="000000"/>
          <w:szCs w:val="28"/>
        </w:rPr>
      </w:pPr>
      <w:r>
        <w:t>На</w:t>
      </w:r>
      <w:r w:rsidR="006A0A93">
        <w:t xml:space="preserve"> софинансирование научных исследований из регионального бюджета </w:t>
      </w:r>
      <w:r>
        <w:t xml:space="preserve">было привлечено </w:t>
      </w:r>
      <w:r w:rsidR="006A0A93">
        <w:t xml:space="preserve">10 </w:t>
      </w:r>
      <w:proofErr w:type="spellStart"/>
      <w:r w:rsidR="006A0A93">
        <w:t>млн.руб</w:t>
      </w:r>
      <w:proofErr w:type="spellEnd"/>
      <w:r w:rsidR="006A0A93">
        <w:t>.</w:t>
      </w:r>
    </w:p>
    <w:p w14:paraId="09BB44D6" w14:textId="2ABC9193" w:rsidR="00D02FC7" w:rsidRDefault="004B42DF" w:rsidP="00D02FC7">
      <w:pPr>
        <w:ind w:firstLine="720"/>
        <w:rPr>
          <w:iCs/>
          <w:szCs w:val="28"/>
        </w:rPr>
      </w:pPr>
      <w:r>
        <w:rPr>
          <w:color w:val="000000"/>
          <w:szCs w:val="28"/>
        </w:rPr>
        <w:t xml:space="preserve">В части формирования нового подхода в научной кооперации на основе данных запущен в реализацию проект </w:t>
      </w:r>
      <w:r w:rsidR="00981FDC">
        <w:rPr>
          <w:color w:val="000000"/>
          <w:szCs w:val="28"/>
        </w:rPr>
        <w:t>«</w:t>
      </w:r>
      <w:proofErr w:type="spellStart"/>
      <w:r w:rsidR="00D02FC7" w:rsidRPr="00AD3DDE">
        <w:rPr>
          <w:iCs/>
          <w:szCs w:val="28"/>
        </w:rPr>
        <w:t>DemArch</w:t>
      </w:r>
      <w:proofErr w:type="spellEnd"/>
      <w:r w:rsidR="00981FDC">
        <w:rPr>
          <w:color w:val="000000"/>
          <w:szCs w:val="28"/>
        </w:rPr>
        <w:t>»</w:t>
      </w:r>
      <w:r w:rsidR="002741E3">
        <w:rPr>
          <w:color w:val="000000"/>
          <w:szCs w:val="28"/>
        </w:rPr>
        <w:t xml:space="preserve">, </w:t>
      </w:r>
      <w:r w:rsidR="002741E3">
        <w:rPr>
          <w:iCs/>
          <w:szCs w:val="28"/>
        </w:rPr>
        <w:t>целью которого является создание</w:t>
      </w:r>
      <w:r w:rsidR="002741E3" w:rsidRPr="00B470C0">
        <w:rPr>
          <w:iCs/>
          <w:szCs w:val="28"/>
        </w:rPr>
        <w:t xml:space="preserve"> открыт</w:t>
      </w:r>
      <w:r w:rsidR="002741E3">
        <w:rPr>
          <w:iCs/>
          <w:szCs w:val="28"/>
        </w:rPr>
        <w:t>ой</w:t>
      </w:r>
      <w:r w:rsidR="002741E3" w:rsidRPr="00B470C0">
        <w:rPr>
          <w:iCs/>
          <w:szCs w:val="28"/>
        </w:rPr>
        <w:t xml:space="preserve"> исследовательск</w:t>
      </w:r>
      <w:r w:rsidR="002741E3">
        <w:rPr>
          <w:iCs/>
          <w:szCs w:val="28"/>
        </w:rPr>
        <w:t>ой</w:t>
      </w:r>
      <w:r w:rsidR="002741E3" w:rsidRPr="00B470C0">
        <w:rPr>
          <w:iCs/>
          <w:szCs w:val="28"/>
        </w:rPr>
        <w:t xml:space="preserve"> баз</w:t>
      </w:r>
      <w:r w:rsidR="002741E3">
        <w:rPr>
          <w:iCs/>
          <w:szCs w:val="28"/>
        </w:rPr>
        <w:t>ы</w:t>
      </w:r>
      <w:r w:rsidR="002741E3" w:rsidRPr="00B470C0">
        <w:rPr>
          <w:iCs/>
          <w:szCs w:val="28"/>
        </w:rPr>
        <w:t xml:space="preserve"> данных </w:t>
      </w:r>
      <w:r w:rsidR="002741E3">
        <w:rPr>
          <w:iCs/>
          <w:szCs w:val="28"/>
        </w:rPr>
        <w:t>археологических артефактов, находящихся в коллекциях университета, а также организаций-партнеров проекта: г</w:t>
      </w:r>
      <w:r w:rsidR="002741E3" w:rsidRPr="000F1DB8">
        <w:rPr>
          <w:iCs/>
          <w:szCs w:val="28"/>
        </w:rPr>
        <w:t>осударственн</w:t>
      </w:r>
      <w:r w:rsidR="002741E3">
        <w:rPr>
          <w:iCs/>
          <w:szCs w:val="28"/>
        </w:rPr>
        <w:t>ого</w:t>
      </w:r>
      <w:r w:rsidR="002741E3" w:rsidRPr="000F1DB8">
        <w:rPr>
          <w:iCs/>
          <w:szCs w:val="28"/>
        </w:rPr>
        <w:t xml:space="preserve"> автономно</w:t>
      </w:r>
      <w:r w:rsidR="002741E3">
        <w:rPr>
          <w:iCs/>
          <w:szCs w:val="28"/>
        </w:rPr>
        <w:t>го</w:t>
      </w:r>
      <w:r w:rsidR="002741E3" w:rsidRPr="000F1DB8">
        <w:rPr>
          <w:iCs/>
          <w:szCs w:val="28"/>
        </w:rPr>
        <w:t xml:space="preserve"> учреждени</w:t>
      </w:r>
      <w:r w:rsidR="002741E3">
        <w:rPr>
          <w:iCs/>
          <w:szCs w:val="28"/>
        </w:rPr>
        <w:t>я</w:t>
      </w:r>
      <w:r w:rsidR="002741E3" w:rsidRPr="000F1DB8">
        <w:rPr>
          <w:iCs/>
          <w:szCs w:val="28"/>
        </w:rPr>
        <w:t xml:space="preserve"> культуры Ярославской области</w:t>
      </w:r>
      <w:r w:rsidR="002741E3">
        <w:rPr>
          <w:iCs/>
          <w:szCs w:val="28"/>
        </w:rPr>
        <w:t xml:space="preserve"> </w:t>
      </w:r>
      <w:r w:rsidR="00981FDC">
        <w:rPr>
          <w:iCs/>
          <w:szCs w:val="28"/>
        </w:rPr>
        <w:t>«</w:t>
      </w:r>
      <w:r w:rsidR="002741E3" w:rsidRPr="000F1DB8">
        <w:rPr>
          <w:iCs/>
          <w:szCs w:val="28"/>
        </w:rPr>
        <w:t xml:space="preserve">Ярославский государственный </w:t>
      </w:r>
      <w:proofErr w:type="spellStart"/>
      <w:r w:rsidR="002741E3" w:rsidRPr="000F1DB8">
        <w:rPr>
          <w:iCs/>
          <w:szCs w:val="28"/>
        </w:rPr>
        <w:t>историко­архитектурный</w:t>
      </w:r>
      <w:proofErr w:type="spellEnd"/>
      <w:r w:rsidR="002741E3" w:rsidRPr="000F1DB8">
        <w:rPr>
          <w:iCs/>
          <w:szCs w:val="28"/>
        </w:rPr>
        <w:t xml:space="preserve"> и художественный музей-заповедник</w:t>
      </w:r>
      <w:r w:rsidR="00981FDC">
        <w:rPr>
          <w:iCs/>
          <w:szCs w:val="28"/>
        </w:rPr>
        <w:t>»</w:t>
      </w:r>
      <w:r w:rsidR="002741E3">
        <w:rPr>
          <w:iCs/>
          <w:szCs w:val="28"/>
        </w:rPr>
        <w:t>, ф</w:t>
      </w:r>
      <w:r w:rsidR="002741E3" w:rsidRPr="00275E5A">
        <w:rPr>
          <w:iCs/>
          <w:szCs w:val="28"/>
        </w:rPr>
        <w:t>едеральн</w:t>
      </w:r>
      <w:r w:rsidR="002741E3">
        <w:rPr>
          <w:iCs/>
          <w:szCs w:val="28"/>
        </w:rPr>
        <w:t>ого</w:t>
      </w:r>
      <w:r w:rsidR="002741E3" w:rsidRPr="00275E5A">
        <w:rPr>
          <w:iCs/>
          <w:szCs w:val="28"/>
        </w:rPr>
        <w:t xml:space="preserve"> государственно</w:t>
      </w:r>
      <w:r w:rsidR="002741E3">
        <w:rPr>
          <w:iCs/>
          <w:szCs w:val="28"/>
        </w:rPr>
        <w:t>го</w:t>
      </w:r>
      <w:r w:rsidR="002741E3" w:rsidRPr="00275E5A">
        <w:rPr>
          <w:iCs/>
          <w:szCs w:val="28"/>
        </w:rPr>
        <w:t xml:space="preserve"> бюджетно</w:t>
      </w:r>
      <w:r w:rsidR="002741E3">
        <w:rPr>
          <w:iCs/>
          <w:szCs w:val="28"/>
        </w:rPr>
        <w:t>го</w:t>
      </w:r>
      <w:r w:rsidR="002741E3" w:rsidRPr="00275E5A">
        <w:rPr>
          <w:iCs/>
          <w:szCs w:val="28"/>
        </w:rPr>
        <w:t xml:space="preserve"> учреждени</w:t>
      </w:r>
      <w:r w:rsidR="002741E3">
        <w:rPr>
          <w:iCs/>
          <w:szCs w:val="28"/>
        </w:rPr>
        <w:t>я</w:t>
      </w:r>
      <w:r w:rsidR="002741E3" w:rsidRPr="00275E5A">
        <w:rPr>
          <w:iCs/>
          <w:szCs w:val="28"/>
        </w:rPr>
        <w:t xml:space="preserve"> культуры </w:t>
      </w:r>
      <w:r w:rsidR="00981FDC">
        <w:rPr>
          <w:iCs/>
          <w:szCs w:val="28"/>
        </w:rPr>
        <w:t>«</w:t>
      </w:r>
      <w:r w:rsidR="002741E3" w:rsidRPr="00275E5A">
        <w:rPr>
          <w:iCs/>
          <w:szCs w:val="28"/>
        </w:rPr>
        <w:t>Государственный Ростово-Ярославский архитектурно-художественный музей-заповедник</w:t>
      </w:r>
      <w:r w:rsidR="00981FDC">
        <w:rPr>
          <w:iCs/>
          <w:szCs w:val="28"/>
        </w:rPr>
        <w:t>»</w:t>
      </w:r>
      <w:r w:rsidR="002741E3">
        <w:rPr>
          <w:iCs/>
          <w:szCs w:val="28"/>
        </w:rPr>
        <w:t>.</w:t>
      </w:r>
      <w:r w:rsidR="00D02FC7">
        <w:rPr>
          <w:iCs/>
          <w:szCs w:val="28"/>
        </w:rPr>
        <w:t xml:space="preserve"> Н</w:t>
      </w:r>
      <w:r w:rsidR="00D02FC7" w:rsidRPr="00AD3DDE">
        <w:rPr>
          <w:iCs/>
          <w:szCs w:val="28"/>
        </w:rPr>
        <w:t xml:space="preserve">овый репозиторий </w:t>
      </w:r>
      <w:r w:rsidR="00981FDC">
        <w:rPr>
          <w:iCs/>
          <w:szCs w:val="28"/>
        </w:rPr>
        <w:t>«</w:t>
      </w:r>
      <w:proofErr w:type="spellStart"/>
      <w:r w:rsidR="00D02FC7" w:rsidRPr="00AD3DDE">
        <w:rPr>
          <w:iCs/>
          <w:szCs w:val="28"/>
        </w:rPr>
        <w:t>DemArch</w:t>
      </w:r>
      <w:proofErr w:type="spellEnd"/>
      <w:r w:rsidR="00981FDC">
        <w:rPr>
          <w:iCs/>
          <w:szCs w:val="28"/>
        </w:rPr>
        <w:t>»</w:t>
      </w:r>
      <w:r w:rsidR="00D02FC7" w:rsidRPr="00AD3DDE">
        <w:rPr>
          <w:iCs/>
          <w:szCs w:val="28"/>
        </w:rPr>
        <w:t xml:space="preserve"> </w:t>
      </w:r>
      <w:r w:rsidR="001E5CAC" w:rsidRPr="001E5CAC">
        <w:rPr>
          <w:iCs/>
          <w:szCs w:val="28"/>
        </w:rPr>
        <w:t xml:space="preserve">(https://cris.uniyar.ac.ru/handle/123456789/47) </w:t>
      </w:r>
      <w:r w:rsidR="00D02FC7">
        <w:rPr>
          <w:iCs/>
          <w:szCs w:val="28"/>
        </w:rPr>
        <w:t xml:space="preserve">будет </w:t>
      </w:r>
      <w:r w:rsidR="00D02FC7" w:rsidRPr="00AD3DDE">
        <w:rPr>
          <w:iCs/>
          <w:szCs w:val="28"/>
        </w:rPr>
        <w:t>содержать в себе как уникальную, ранее не доступную</w:t>
      </w:r>
      <w:r w:rsidR="00D02FC7">
        <w:rPr>
          <w:iCs/>
          <w:szCs w:val="28"/>
        </w:rPr>
        <w:t xml:space="preserve"> </w:t>
      </w:r>
      <w:r w:rsidR="00D02FC7" w:rsidRPr="00AD3DDE">
        <w:rPr>
          <w:iCs/>
          <w:szCs w:val="28"/>
        </w:rPr>
        <w:t>техническую документацию о раскопках, которые университет вел много лет назад, так и материал</w:t>
      </w:r>
      <w:r w:rsidR="00D02FC7">
        <w:rPr>
          <w:iCs/>
          <w:szCs w:val="28"/>
        </w:rPr>
        <w:t xml:space="preserve"> </w:t>
      </w:r>
      <w:r w:rsidR="00D02FC7" w:rsidRPr="00AD3DDE">
        <w:rPr>
          <w:iCs/>
          <w:szCs w:val="28"/>
        </w:rPr>
        <w:t>последних исследований.</w:t>
      </w:r>
      <w:r w:rsidR="00D02FC7">
        <w:rPr>
          <w:iCs/>
          <w:szCs w:val="28"/>
        </w:rPr>
        <w:t xml:space="preserve"> </w:t>
      </w:r>
    </w:p>
    <w:p w14:paraId="3549FB6C" w14:textId="77777777" w:rsidR="009F1C04" w:rsidRPr="009646E3" w:rsidRDefault="009F1C04" w:rsidP="009F1C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9646E3">
        <w:rPr>
          <w:color w:val="000000"/>
          <w:sz w:val="28"/>
          <w:szCs w:val="27"/>
        </w:rPr>
        <w:t xml:space="preserve">В рамках подпрограммы </w:t>
      </w:r>
      <w:r w:rsidR="00981FDC">
        <w:rPr>
          <w:color w:val="000000"/>
          <w:sz w:val="28"/>
          <w:szCs w:val="27"/>
        </w:rPr>
        <w:t>«</w:t>
      </w:r>
      <w:r w:rsidRPr="009646E3">
        <w:rPr>
          <w:color w:val="000000"/>
          <w:sz w:val="28"/>
          <w:szCs w:val="27"/>
        </w:rPr>
        <w:t>Быстрые лаборатории</w:t>
      </w:r>
      <w:r w:rsidR="00981FDC">
        <w:rPr>
          <w:color w:val="000000"/>
          <w:sz w:val="28"/>
          <w:szCs w:val="27"/>
        </w:rPr>
        <w:t>»</w:t>
      </w:r>
      <w:r w:rsidRPr="009646E3">
        <w:rPr>
          <w:color w:val="000000"/>
          <w:sz w:val="28"/>
          <w:szCs w:val="27"/>
        </w:rPr>
        <w:t xml:space="preserve"> в 2023 году реализуются 3 прикладные НИР</w:t>
      </w:r>
      <w:r>
        <w:rPr>
          <w:color w:val="000000"/>
          <w:sz w:val="28"/>
          <w:szCs w:val="27"/>
        </w:rPr>
        <w:t>:</w:t>
      </w:r>
    </w:p>
    <w:p w14:paraId="723F1C33" w14:textId="77777777" w:rsidR="009F1C04" w:rsidRPr="009646E3" w:rsidRDefault="009F1C04" w:rsidP="009F1C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9646E3">
        <w:rPr>
          <w:color w:val="000000"/>
          <w:sz w:val="28"/>
          <w:szCs w:val="27"/>
        </w:rPr>
        <w:t>1. Использование биотехнологических свойств живых систем на основе изучения генетического потенциала;</w:t>
      </w:r>
    </w:p>
    <w:p w14:paraId="7A29B2AE" w14:textId="77777777" w:rsidR="009F1C04" w:rsidRPr="009646E3" w:rsidRDefault="009F1C04" w:rsidP="009F1C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9646E3">
        <w:rPr>
          <w:color w:val="000000"/>
          <w:sz w:val="28"/>
          <w:szCs w:val="27"/>
        </w:rPr>
        <w:t>2. Разработка методики повышения эффективности решения творческих задач и проблем;</w:t>
      </w:r>
    </w:p>
    <w:p w14:paraId="2CB8BB9E" w14:textId="77777777" w:rsidR="009F1C04" w:rsidRPr="009646E3" w:rsidRDefault="009F1C04" w:rsidP="009F1C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9646E3">
        <w:rPr>
          <w:color w:val="000000"/>
          <w:sz w:val="28"/>
          <w:szCs w:val="27"/>
        </w:rPr>
        <w:lastRenderedPageBreak/>
        <w:t>3. Европа и Русь: политические структуры, социальное развитие, культурное разнообразие в Древности и Средневековье.</w:t>
      </w:r>
    </w:p>
    <w:p w14:paraId="64377998" w14:textId="5DEB624D" w:rsidR="009F1C04" w:rsidRPr="009646E3" w:rsidRDefault="009F1C04" w:rsidP="009F1C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9646E3">
        <w:rPr>
          <w:color w:val="000000"/>
          <w:sz w:val="28"/>
          <w:szCs w:val="27"/>
        </w:rPr>
        <w:t>В 2023 году был реализован</w:t>
      </w:r>
      <w:r w:rsidR="00D04F00">
        <w:rPr>
          <w:color w:val="000000"/>
          <w:sz w:val="28"/>
          <w:szCs w:val="27"/>
        </w:rPr>
        <w:t>а внутренняя грантовая программа</w:t>
      </w:r>
      <w:r w:rsidR="004901C6">
        <w:rPr>
          <w:color w:val="000000"/>
          <w:sz w:val="28"/>
          <w:szCs w:val="27"/>
        </w:rPr>
        <w:t xml:space="preserve"> по поддержке междисциплинарных исследован</w:t>
      </w:r>
      <w:r w:rsidR="00CA2D91">
        <w:rPr>
          <w:color w:val="000000"/>
          <w:sz w:val="28"/>
          <w:szCs w:val="27"/>
        </w:rPr>
        <w:t>ий молодежны</w:t>
      </w:r>
      <w:r w:rsidR="00F7369C">
        <w:rPr>
          <w:color w:val="000000"/>
          <w:sz w:val="28"/>
          <w:szCs w:val="27"/>
        </w:rPr>
        <w:t xml:space="preserve">х </w:t>
      </w:r>
      <w:r w:rsidR="00CA2D91">
        <w:rPr>
          <w:color w:val="000000"/>
          <w:sz w:val="28"/>
          <w:szCs w:val="27"/>
        </w:rPr>
        <w:t>к</w:t>
      </w:r>
      <w:r w:rsidR="000D7A38">
        <w:rPr>
          <w:color w:val="000000"/>
          <w:sz w:val="28"/>
          <w:szCs w:val="27"/>
        </w:rPr>
        <w:t>оллектив</w:t>
      </w:r>
      <w:r w:rsidR="00F7369C">
        <w:rPr>
          <w:color w:val="000000"/>
          <w:sz w:val="28"/>
          <w:szCs w:val="27"/>
        </w:rPr>
        <w:t>ов</w:t>
      </w:r>
      <w:r w:rsidR="000D7A38">
        <w:rPr>
          <w:color w:val="000000"/>
          <w:sz w:val="28"/>
          <w:szCs w:val="27"/>
        </w:rPr>
        <w:t>.</w:t>
      </w:r>
      <w:r w:rsidR="00CA2D91">
        <w:rPr>
          <w:color w:val="000000"/>
          <w:sz w:val="28"/>
          <w:szCs w:val="27"/>
        </w:rPr>
        <w:t xml:space="preserve"> </w:t>
      </w:r>
      <w:r w:rsidR="004901C6">
        <w:rPr>
          <w:color w:val="000000"/>
          <w:sz w:val="28"/>
          <w:szCs w:val="27"/>
        </w:rPr>
        <w:t>В результате конкурсного отбора реализуются</w:t>
      </w:r>
      <w:r w:rsidRPr="009646E3">
        <w:rPr>
          <w:color w:val="000000"/>
          <w:sz w:val="28"/>
          <w:szCs w:val="27"/>
        </w:rPr>
        <w:t xml:space="preserve"> 6 прикладных НИР</w:t>
      </w:r>
      <w:r w:rsidR="004901C6">
        <w:rPr>
          <w:color w:val="000000"/>
          <w:sz w:val="28"/>
          <w:szCs w:val="27"/>
        </w:rPr>
        <w:t>:</w:t>
      </w:r>
    </w:p>
    <w:p w14:paraId="3F40A3B2" w14:textId="77777777" w:rsidR="009F1C04" w:rsidRPr="009646E3" w:rsidRDefault="009F1C04" w:rsidP="009F1C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9646E3">
        <w:rPr>
          <w:color w:val="000000"/>
          <w:sz w:val="28"/>
          <w:szCs w:val="27"/>
        </w:rPr>
        <w:t xml:space="preserve">1. Разработка алгоритма доклинического обследования лиц с </w:t>
      </w:r>
      <w:proofErr w:type="spellStart"/>
      <w:r w:rsidRPr="009646E3">
        <w:rPr>
          <w:color w:val="000000"/>
          <w:sz w:val="28"/>
          <w:szCs w:val="27"/>
        </w:rPr>
        <w:t>морбидным</w:t>
      </w:r>
      <w:proofErr w:type="spellEnd"/>
      <w:r w:rsidRPr="009646E3">
        <w:rPr>
          <w:color w:val="000000"/>
          <w:sz w:val="28"/>
          <w:szCs w:val="27"/>
        </w:rPr>
        <w:t xml:space="preserve"> ожирением;</w:t>
      </w:r>
    </w:p>
    <w:p w14:paraId="2DD4B796" w14:textId="77777777" w:rsidR="009F1C04" w:rsidRPr="009646E3" w:rsidRDefault="009F1C04" w:rsidP="009F1C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9646E3">
        <w:rPr>
          <w:color w:val="000000"/>
          <w:sz w:val="28"/>
          <w:szCs w:val="27"/>
        </w:rPr>
        <w:t>2. Разработка новых гибридных материалов, обладающих высокой противомикробной, анти-</w:t>
      </w:r>
      <w:proofErr w:type="spellStart"/>
      <w:r w:rsidRPr="009646E3">
        <w:rPr>
          <w:color w:val="000000"/>
          <w:sz w:val="28"/>
          <w:szCs w:val="27"/>
        </w:rPr>
        <w:t>Quorum</w:t>
      </w:r>
      <w:proofErr w:type="spellEnd"/>
      <w:r w:rsidRPr="009646E3">
        <w:rPr>
          <w:color w:val="000000"/>
          <w:sz w:val="28"/>
          <w:szCs w:val="27"/>
        </w:rPr>
        <w:t xml:space="preserve"> </w:t>
      </w:r>
      <w:proofErr w:type="spellStart"/>
      <w:r w:rsidRPr="009646E3">
        <w:rPr>
          <w:color w:val="000000"/>
          <w:sz w:val="28"/>
          <w:szCs w:val="27"/>
        </w:rPr>
        <w:t>Sensing</w:t>
      </w:r>
      <w:proofErr w:type="spellEnd"/>
      <w:r w:rsidRPr="009646E3">
        <w:rPr>
          <w:color w:val="000000"/>
          <w:sz w:val="28"/>
          <w:szCs w:val="27"/>
        </w:rPr>
        <w:t xml:space="preserve">- и </w:t>
      </w:r>
      <w:proofErr w:type="spellStart"/>
      <w:r w:rsidRPr="009646E3">
        <w:rPr>
          <w:color w:val="000000"/>
          <w:sz w:val="28"/>
          <w:szCs w:val="27"/>
        </w:rPr>
        <w:t>антибиопленочной</w:t>
      </w:r>
      <w:proofErr w:type="spellEnd"/>
      <w:r w:rsidRPr="009646E3">
        <w:rPr>
          <w:color w:val="000000"/>
          <w:sz w:val="28"/>
          <w:szCs w:val="27"/>
        </w:rPr>
        <w:t xml:space="preserve"> активностью;</w:t>
      </w:r>
    </w:p>
    <w:p w14:paraId="5493B9C0" w14:textId="77777777" w:rsidR="009F1C04" w:rsidRPr="009646E3" w:rsidRDefault="009F1C04" w:rsidP="009F1C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9646E3">
        <w:rPr>
          <w:color w:val="000000"/>
          <w:sz w:val="28"/>
          <w:szCs w:val="27"/>
        </w:rPr>
        <w:t>3. Применение методов компьютерной топологии и вычислительной геометрии для картографической генерализации;</w:t>
      </w:r>
    </w:p>
    <w:p w14:paraId="4249E6CC" w14:textId="2EE57F8C" w:rsidR="009F1C04" w:rsidRPr="009646E3" w:rsidRDefault="009F1C04" w:rsidP="009F1C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9646E3">
        <w:rPr>
          <w:color w:val="000000"/>
          <w:sz w:val="28"/>
          <w:szCs w:val="27"/>
        </w:rPr>
        <w:t>4. Программа для психологической диагностики и выявления зон риска девиантного поведения в образовательных учреждениях;</w:t>
      </w:r>
    </w:p>
    <w:p w14:paraId="2827F71A" w14:textId="77777777" w:rsidR="009F1C04" w:rsidRPr="009646E3" w:rsidRDefault="009F1C04" w:rsidP="009F1C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9646E3">
        <w:rPr>
          <w:color w:val="000000"/>
          <w:sz w:val="28"/>
          <w:szCs w:val="27"/>
        </w:rPr>
        <w:t>5. Низовая гражданская активность в Ярославской области: нормативная регламентация и практики реализации;</w:t>
      </w:r>
    </w:p>
    <w:p w14:paraId="203F75DE" w14:textId="77777777" w:rsidR="009F1C04" w:rsidRPr="009646E3" w:rsidRDefault="009F1C04" w:rsidP="009F1C04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9646E3">
        <w:rPr>
          <w:color w:val="000000"/>
          <w:sz w:val="28"/>
          <w:szCs w:val="27"/>
        </w:rPr>
        <w:t>6. Разработка автоматизированной системы развития медиативной компетенции в языковом образовании.</w:t>
      </w:r>
    </w:p>
    <w:p w14:paraId="1B2C3CFC" w14:textId="14D98CAA" w:rsidR="000D7A38" w:rsidRDefault="000D7A38" w:rsidP="009646E3">
      <w:r>
        <w:t xml:space="preserve">Научные проекты по </w:t>
      </w:r>
      <w:r w:rsidR="002C7C7D">
        <w:t>под</w:t>
      </w:r>
      <w:r>
        <w:t>прог</w:t>
      </w:r>
      <w:r w:rsidR="002C7C7D">
        <w:t xml:space="preserve">рамме </w:t>
      </w:r>
      <w:r w:rsidR="00981FDC">
        <w:t>«</w:t>
      </w:r>
      <w:r w:rsidR="005E2484">
        <w:t>Быстрые лаборатории</w:t>
      </w:r>
      <w:r w:rsidR="00981FDC">
        <w:t>»</w:t>
      </w:r>
      <w:r w:rsidR="005E2484">
        <w:t xml:space="preserve"> и междисциплинарные исследования реализуются коллективами, в которых 80% исполнителей </w:t>
      </w:r>
      <w:r w:rsidR="009D6CFA">
        <w:t>являются учеными до 39 лет.</w:t>
      </w:r>
    </w:p>
    <w:p w14:paraId="77BDA66B" w14:textId="6A16ABF4" w:rsidR="009646E3" w:rsidRDefault="009646E3" w:rsidP="009646E3">
      <w:r>
        <w:t xml:space="preserve">В ходе </w:t>
      </w:r>
      <w:r w:rsidR="003450E9">
        <w:t>проведения исследований зареги</w:t>
      </w:r>
      <w:r w:rsidR="003A13D0">
        <w:t>стрированы следующие результаты интеллектуальной деятельности</w:t>
      </w:r>
      <w:r>
        <w:t>:</w:t>
      </w:r>
    </w:p>
    <w:p w14:paraId="41A64ADC" w14:textId="12E7C6ED" w:rsidR="009646E3" w:rsidRDefault="009646E3" w:rsidP="009646E3">
      <w:pPr>
        <w:rPr>
          <w:szCs w:val="28"/>
        </w:rPr>
      </w:pPr>
      <w:r>
        <w:t xml:space="preserve">1. </w:t>
      </w:r>
      <w:r w:rsidRPr="4470D27F">
        <w:rPr>
          <w:szCs w:val="28"/>
        </w:rPr>
        <w:t xml:space="preserve">Антибактериальная активность </w:t>
      </w:r>
      <w:proofErr w:type="spellStart"/>
      <w:r w:rsidRPr="4470D27F">
        <w:rPr>
          <w:szCs w:val="28"/>
        </w:rPr>
        <w:t>бензимидазола</w:t>
      </w:r>
      <w:proofErr w:type="spellEnd"/>
      <w:r w:rsidRPr="4470D27F">
        <w:rPr>
          <w:szCs w:val="28"/>
        </w:rPr>
        <w:t xml:space="preserve"> и его производных в отношении </w:t>
      </w:r>
      <w:proofErr w:type="spellStart"/>
      <w:r w:rsidRPr="4470D27F">
        <w:rPr>
          <w:szCs w:val="28"/>
        </w:rPr>
        <w:t>Escherichia</w:t>
      </w:r>
      <w:proofErr w:type="spellEnd"/>
      <w:r w:rsidRPr="4470D27F">
        <w:rPr>
          <w:szCs w:val="28"/>
        </w:rPr>
        <w:t xml:space="preserve"> </w:t>
      </w:r>
      <w:proofErr w:type="spellStart"/>
      <w:r w:rsidRPr="4470D27F">
        <w:rPr>
          <w:szCs w:val="28"/>
        </w:rPr>
        <w:t>coli</w:t>
      </w:r>
      <w:proofErr w:type="spellEnd"/>
      <w:r w:rsidRPr="4470D27F">
        <w:rPr>
          <w:szCs w:val="28"/>
        </w:rPr>
        <w:t xml:space="preserve"> и </w:t>
      </w:r>
      <w:proofErr w:type="spellStart"/>
      <w:r w:rsidRPr="4470D27F">
        <w:rPr>
          <w:szCs w:val="28"/>
        </w:rPr>
        <w:t>Bacillus</w:t>
      </w:r>
      <w:proofErr w:type="spellEnd"/>
      <w:r w:rsidRPr="4470D27F">
        <w:rPr>
          <w:szCs w:val="28"/>
        </w:rPr>
        <w:t xml:space="preserve"> </w:t>
      </w:r>
      <w:proofErr w:type="spellStart"/>
      <w:r w:rsidRPr="4470D27F">
        <w:rPr>
          <w:szCs w:val="28"/>
        </w:rPr>
        <w:t>subtilis</w:t>
      </w:r>
      <w:proofErr w:type="spellEnd"/>
      <w:r w:rsidRPr="4470D27F">
        <w:rPr>
          <w:szCs w:val="28"/>
        </w:rPr>
        <w:t xml:space="preserve"> </w:t>
      </w:r>
      <w:r w:rsidR="4470D27F" w:rsidRPr="4470D27F">
        <w:rPr>
          <w:szCs w:val="28"/>
        </w:rPr>
        <w:t>// Свидетельство о государственной регистрации базы данных № 2023622796 от 15.08.2023;</w:t>
      </w:r>
    </w:p>
    <w:p w14:paraId="2392BAA8" w14:textId="70E063D7" w:rsidR="009646E3" w:rsidRDefault="009646E3" w:rsidP="009646E3">
      <w:pPr>
        <w:rPr>
          <w:szCs w:val="28"/>
        </w:rPr>
      </w:pPr>
      <w:r>
        <w:t xml:space="preserve">2. Каталог 3D-моделей и изображений по результатам археологических раскопок во дворе д.16-а на пл. Челюскинцев в г. </w:t>
      </w:r>
      <w:r w:rsidR="4470D27F">
        <w:t>Ярославле в 2022 г // Свидетельство о государственной регистрации базы данных № 2023623042 от 05.09.2023;</w:t>
      </w:r>
    </w:p>
    <w:p w14:paraId="4F0F859D" w14:textId="6719F442" w:rsidR="009646E3" w:rsidRDefault="009646E3" w:rsidP="009646E3">
      <w:r>
        <w:t xml:space="preserve">3. Программа для психологической диагностики и выявления зон риска </w:t>
      </w:r>
      <w:r>
        <w:lastRenderedPageBreak/>
        <w:t xml:space="preserve">девиантного поведения в образовательных учреждениях </w:t>
      </w:r>
      <w:r w:rsidR="00981FDC">
        <w:t>«</w:t>
      </w:r>
      <w:r>
        <w:t xml:space="preserve">КОД. </w:t>
      </w:r>
      <w:r w:rsidR="4470D27F">
        <w:t>Комплексная оценка девиаций» // Свидетельство о государственной регистрации программы для ЭВМ № 2023680270 от 27.09.2023;</w:t>
      </w:r>
    </w:p>
    <w:p w14:paraId="677893CB" w14:textId="520CE177" w:rsidR="009646E3" w:rsidRDefault="4470D27F" w:rsidP="009646E3">
      <w:r>
        <w:t>4. Программа для проведения экспериментов по классификации текстов по уровням международной шкалы CEFR // Свидетельство о государственной регистрации программы для ЭВМ № 2023680223 от 27.09.2023;</w:t>
      </w:r>
    </w:p>
    <w:p w14:paraId="71B243E8" w14:textId="7A5032A7" w:rsidR="009646E3" w:rsidRDefault="00A049B9" w:rsidP="125FE8D5">
      <w:r w:rsidRPr="00A049B9">
        <w:rPr>
          <w:szCs w:val="28"/>
        </w:rPr>
        <w:t>5</w:t>
      </w:r>
      <w:r w:rsidR="20A42341" w:rsidRPr="1B65AE19">
        <w:rPr>
          <w:szCs w:val="28"/>
        </w:rPr>
        <w:t>.</w:t>
      </w:r>
      <w:r w:rsidR="7BCD9ECD" w:rsidRPr="1B65AE19">
        <w:rPr>
          <w:szCs w:val="28"/>
        </w:rPr>
        <w:t xml:space="preserve"> Казаков Л</w:t>
      </w:r>
      <w:r w:rsidR="1F1FB4D5" w:rsidRPr="1B65AE19">
        <w:rPr>
          <w:szCs w:val="28"/>
        </w:rPr>
        <w:t>.Н.,</w:t>
      </w:r>
      <w:r w:rsidR="5214669E" w:rsidRPr="1B65AE19">
        <w:rPr>
          <w:szCs w:val="28"/>
        </w:rPr>
        <w:t xml:space="preserve"> </w:t>
      </w:r>
      <w:r w:rsidR="7BCD9ECD" w:rsidRPr="1B65AE19">
        <w:rPr>
          <w:szCs w:val="28"/>
        </w:rPr>
        <w:t xml:space="preserve">Быков </w:t>
      </w:r>
      <w:r w:rsidR="0745A124" w:rsidRPr="1B65AE19">
        <w:rPr>
          <w:szCs w:val="28"/>
        </w:rPr>
        <w:t>К.С.,</w:t>
      </w:r>
      <w:r w:rsidR="09A6D535" w:rsidRPr="1B65AE19">
        <w:rPr>
          <w:szCs w:val="28"/>
        </w:rPr>
        <w:t xml:space="preserve"> </w:t>
      </w:r>
      <w:r w:rsidR="7BCD9ECD" w:rsidRPr="1B65AE19">
        <w:rPr>
          <w:szCs w:val="28"/>
        </w:rPr>
        <w:t xml:space="preserve">Ботов </w:t>
      </w:r>
      <w:r w:rsidR="202125CF" w:rsidRPr="1B65AE19">
        <w:rPr>
          <w:szCs w:val="28"/>
        </w:rPr>
        <w:t>В.А.</w:t>
      </w:r>
      <w:r w:rsidR="1B65AE19" w:rsidRPr="1B65AE19">
        <w:rPr>
          <w:szCs w:val="28"/>
        </w:rPr>
        <w:t xml:space="preserve"> </w:t>
      </w:r>
      <w:r w:rsidR="20A42341" w:rsidRPr="1B65AE19">
        <w:rPr>
          <w:szCs w:val="28"/>
        </w:rPr>
        <w:t>Приемопередающий</w:t>
      </w:r>
      <w:r w:rsidR="009646E3" w:rsidRPr="1B65AE19">
        <w:rPr>
          <w:szCs w:val="28"/>
        </w:rPr>
        <w:t xml:space="preserve"> модуль </w:t>
      </w:r>
      <w:proofErr w:type="spellStart"/>
      <w:r w:rsidR="009646E3" w:rsidRPr="1B65AE19">
        <w:rPr>
          <w:szCs w:val="28"/>
        </w:rPr>
        <w:t>полносвязной</w:t>
      </w:r>
      <w:proofErr w:type="spellEnd"/>
      <w:r w:rsidR="009646E3" w:rsidRPr="1B65AE19">
        <w:rPr>
          <w:szCs w:val="28"/>
        </w:rPr>
        <w:t xml:space="preserve"> радиосети с кодовым разделением </w:t>
      </w:r>
      <w:r w:rsidR="1922CC69" w:rsidRPr="1922CC69">
        <w:rPr>
          <w:szCs w:val="28"/>
        </w:rPr>
        <w:t xml:space="preserve">// Патент на полезную модель </w:t>
      </w:r>
      <w:r w:rsidR="052E5B35" w:rsidRPr="052E5B35">
        <w:rPr>
          <w:szCs w:val="28"/>
        </w:rPr>
        <w:t xml:space="preserve">№ </w:t>
      </w:r>
      <w:r w:rsidR="4A550943" w:rsidRPr="4A550943">
        <w:rPr>
          <w:szCs w:val="28"/>
        </w:rPr>
        <w:t xml:space="preserve">217874 </w:t>
      </w:r>
      <w:r w:rsidR="78670750" w:rsidRPr="78670750">
        <w:rPr>
          <w:szCs w:val="28"/>
        </w:rPr>
        <w:t>от 21</w:t>
      </w:r>
      <w:r w:rsidR="35E68442" w:rsidRPr="35E68442">
        <w:rPr>
          <w:szCs w:val="28"/>
        </w:rPr>
        <w:t>.04.</w:t>
      </w:r>
      <w:r w:rsidR="125FE8D5" w:rsidRPr="125FE8D5">
        <w:rPr>
          <w:szCs w:val="28"/>
        </w:rPr>
        <w:t>2023.</w:t>
      </w:r>
    </w:p>
    <w:p w14:paraId="6CC50FA0" w14:textId="4B1B5E30" w:rsidR="009646E3" w:rsidRDefault="00A049B9" w:rsidP="009646E3">
      <w:r w:rsidRPr="00A049B9">
        <w:t>6</w:t>
      </w:r>
      <w:r w:rsidR="05500795">
        <w:t>.</w:t>
      </w:r>
      <w:r w:rsidR="009646E3">
        <w:t xml:space="preserve"> </w:t>
      </w:r>
      <w:r w:rsidR="78A7D05A">
        <w:t>Боровков</w:t>
      </w:r>
      <w:r w:rsidR="763D1B2C">
        <w:rPr>
          <w:rFonts w:eastAsia="Tahoma"/>
        </w:rPr>
        <w:t xml:space="preserve"> Ю.Е.,</w:t>
      </w:r>
      <w:r w:rsidR="78A7D05A">
        <w:t xml:space="preserve"> </w:t>
      </w:r>
      <w:r w:rsidR="23C7BC0D">
        <w:t>Гудин</w:t>
      </w:r>
      <w:r w:rsidR="763D1B2C">
        <w:rPr>
          <w:rFonts w:eastAsia="Tahoma"/>
        </w:rPr>
        <w:t xml:space="preserve"> А.С.,</w:t>
      </w:r>
      <w:r w:rsidR="23C7BC0D">
        <w:t xml:space="preserve"> </w:t>
      </w:r>
      <w:r w:rsidR="1734ED8F">
        <w:t>Муравьев</w:t>
      </w:r>
      <w:r w:rsidR="763D1B2C">
        <w:rPr>
          <w:rFonts w:eastAsia="Tahoma"/>
        </w:rPr>
        <w:t xml:space="preserve"> В.Н.</w:t>
      </w:r>
      <w:r w:rsidR="763D1B2C">
        <w:t xml:space="preserve"> </w:t>
      </w:r>
      <w:r w:rsidR="009646E3">
        <w:t>Программа для обработки и отображения результатов измерения фазовых набегов на образцах во вращающемся электромагнитном поле</w:t>
      </w:r>
      <w:r w:rsidR="2674D779">
        <w:t xml:space="preserve"> </w:t>
      </w:r>
      <w:r w:rsidR="3307A5F7">
        <w:t xml:space="preserve">// </w:t>
      </w:r>
      <w:r w:rsidR="2674D779">
        <w:t xml:space="preserve">Свидетельство о государственной регистрации программы для ЭВМ № </w:t>
      </w:r>
      <w:r w:rsidR="13D0E6C3">
        <w:t>2023611086</w:t>
      </w:r>
      <w:r w:rsidR="2674D779">
        <w:t xml:space="preserve"> от </w:t>
      </w:r>
      <w:r w:rsidR="12A839C3">
        <w:t>16.01</w:t>
      </w:r>
      <w:r w:rsidR="2674D779">
        <w:t>.2023</w:t>
      </w:r>
      <w:r w:rsidR="009646E3">
        <w:t>.</w:t>
      </w:r>
      <w:r w:rsidR="004010FF">
        <w:t xml:space="preserve"> </w:t>
      </w:r>
    </w:p>
    <w:p w14:paraId="3519EBD8" w14:textId="2CB9CDAD" w:rsidR="009646E3" w:rsidRDefault="004010FF" w:rsidP="009646E3">
      <w:r>
        <w:t>При этом</w:t>
      </w:r>
      <w:r w:rsidR="00F65C71">
        <w:t xml:space="preserve"> количество полученных </w:t>
      </w:r>
      <w:proofErr w:type="gramStart"/>
      <w:r w:rsidR="00F65C71">
        <w:t>РИД  в</w:t>
      </w:r>
      <w:proofErr w:type="gramEnd"/>
      <w:r w:rsidR="00F65C71">
        <w:t xml:space="preserve"> рамках </w:t>
      </w:r>
      <w:r w:rsidR="00BF4C16">
        <w:t>выполнения указанн</w:t>
      </w:r>
      <w:r w:rsidR="002C01CE">
        <w:t>ы</w:t>
      </w:r>
      <w:r w:rsidR="00BF4C16">
        <w:t xml:space="preserve">х исследований составляет </w:t>
      </w:r>
      <w:r w:rsidR="00A049B9">
        <w:t>около</w:t>
      </w:r>
      <w:r w:rsidR="00BF4C16">
        <w:t xml:space="preserve"> 50% общего портфеля РИД, зарегистрированных в 2022-2023 годах.</w:t>
      </w:r>
    </w:p>
    <w:p w14:paraId="2524CF33" w14:textId="77777777" w:rsidR="002C7C7D" w:rsidRDefault="002C7C7D" w:rsidP="009646E3"/>
    <w:p w14:paraId="5AF9147F" w14:textId="74862C9E" w:rsidR="00844AA8" w:rsidRPr="009C159B" w:rsidRDefault="009C159B" w:rsidP="009C159B">
      <w:pPr>
        <w:rPr>
          <w:b/>
          <w:bCs/>
        </w:rPr>
      </w:pPr>
      <w:bookmarkStart w:id="14" w:name="_Toc147851970"/>
      <w:r w:rsidRPr="009C159B">
        <w:rPr>
          <w:b/>
          <w:bCs/>
        </w:rPr>
        <w:t xml:space="preserve">1.2.3 </w:t>
      </w:r>
      <w:r w:rsidR="00844AA8" w:rsidRPr="009C159B">
        <w:rPr>
          <w:b/>
          <w:bCs/>
        </w:rPr>
        <w:t>Информация о проблемах, выявленных при реализации в отчетном периоде и комплекс предлагаемых решений</w:t>
      </w:r>
      <w:bookmarkEnd w:id="14"/>
    </w:p>
    <w:p w14:paraId="17B9CA3A" w14:textId="3C2ABE29" w:rsidR="006E51D6" w:rsidRDefault="006E51D6" w:rsidP="009646E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Можно выделить несколько </w:t>
      </w:r>
      <w:r w:rsidR="009A3ACA">
        <w:rPr>
          <w:color w:val="000000"/>
          <w:sz w:val="28"/>
          <w:szCs w:val="27"/>
        </w:rPr>
        <w:t>проблем</w:t>
      </w:r>
      <w:r>
        <w:rPr>
          <w:color w:val="000000"/>
          <w:sz w:val="28"/>
          <w:szCs w:val="27"/>
        </w:rPr>
        <w:t>:</w:t>
      </w:r>
    </w:p>
    <w:p w14:paraId="5D3E6B9D" w14:textId="58D30AE2" w:rsidR="006E51D6" w:rsidRDefault="006E51D6" w:rsidP="006E51D6">
      <w:pPr>
        <w:pStyle w:val="a4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3F01DA7B">
        <w:rPr>
          <w:color w:val="000000" w:themeColor="text1"/>
          <w:sz w:val="28"/>
          <w:szCs w:val="28"/>
        </w:rPr>
        <w:t>О</w:t>
      </w:r>
      <w:r w:rsidR="009646E3" w:rsidRPr="3F01DA7B">
        <w:rPr>
          <w:color w:val="000000" w:themeColor="text1"/>
          <w:sz w:val="28"/>
          <w:szCs w:val="28"/>
        </w:rPr>
        <w:t xml:space="preserve">граниченность доступа к </w:t>
      </w:r>
      <w:r w:rsidR="3A4662C5" w:rsidRPr="3A4662C5">
        <w:rPr>
          <w:color w:val="000000" w:themeColor="text1"/>
          <w:sz w:val="28"/>
          <w:szCs w:val="28"/>
        </w:rPr>
        <w:t xml:space="preserve">международным базам </w:t>
      </w:r>
      <w:r w:rsidR="7530263F" w:rsidRPr="7530263F">
        <w:rPr>
          <w:color w:val="000000" w:themeColor="text1"/>
          <w:sz w:val="28"/>
          <w:szCs w:val="28"/>
        </w:rPr>
        <w:t>данных</w:t>
      </w:r>
      <w:r w:rsidR="009646E3" w:rsidRPr="3F01DA7B">
        <w:rPr>
          <w:color w:val="000000" w:themeColor="text1"/>
          <w:sz w:val="28"/>
          <w:szCs w:val="28"/>
        </w:rPr>
        <w:t xml:space="preserve"> по публикационной активности. </w:t>
      </w:r>
    </w:p>
    <w:p w14:paraId="14CC1CA2" w14:textId="72EDE066" w:rsidR="000A623D" w:rsidRDefault="000A623D" w:rsidP="006E51D6">
      <w:pPr>
        <w:pStyle w:val="a4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Увеличение срока поставок </w:t>
      </w:r>
      <w:r w:rsidR="00685201">
        <w:rPr>
          <w:color w:val="000000"/>
          <w:sz w:val="28"/>
          <w:szCs w:val="27"/>
        </w:rPr>
        <w:t>комплектующих, расходных материалов и научного оборудования</w:t>
      </w:r>
      <w:r w:rsidR="00D47FAB">
        <w:rPr>
          <w:color w:val="000000"/>
          <w:sz w:val="28"/>
          <w:szCs w:val="27"/>
        </w:rPr>
        <w:t>.</w:t>
      </w:r>
    </w:p>
    <w:p w14:paraId="011A5EA2" w14:textId="6FC63347" w:rsidR="009646E3" w:rsidRDefault="00B122F4" w:rsidP="006E51D6">
      <w:pPr>
        <w:pStyle w:val="a4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Сложности о</w:t>
      </w:r>
      <w:r w:rsidR="00D47FAB">
        <w:rPr>
          <w:color w:val="000000"/>
          <w:sz w:val="28"/>
          <w:szCs w:val="27"/>
        </w:rPr>
        <w:t>бслуживани</w:t>
      </w:r>
      <w:r>
        <w:rPr>
          <w:color w:val="000000"/>
          <w:sz w:val="28"/>
          <w:szCs w:val="27"/>
        </w:rPr>
        <w:t>я</w:t>
      </w:r>
      <w:r w:rsidR="00D47FAB">
        <w:rPr>
          <w:color w:val="000000"/>
          <w:sz w:val="28"/>
          <w:szCs w:val="27"/>
        </w:rPr>
        <w:t xml:space="preserve"> импортного научного оборудования.</w:t>
      </w:r>
    </w:p>
    <w:p w14:paraId="78BF5A2F" w14:textId="36219DEF" w:rsidR="00D47FAB" w:rsidRPr="009646E3" w:rsidRDefault="00D47FAB" w:rsidP="00D47FAB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Для преодоления этих проблем разработан план по переходу университета на отечественное оборудование и ПО.</w:t>
      </w:r>
    </w:p>
    <w:p w14:paraId="6BAD1B88" w14:textId="77777777" w:rsidR="00844AA8" w:rsidRDefault="00844AA8" w:rsidP="00DF3E13">
      <w:pPr>
        <w:pStyle w:val="2"/>
        <w:numPr>
          <w:ilvl w:val="0"/>
          <w:numId w:val="0"/>
        </w:numPr>
      </w:pPr>
    </w:p>
    <w:p w14:paraId="6B061077" w14:textId="77777777" w:rsidR="00677571" w:rsidRDefault="00677571" w:rsidP="00844AA8">
      <w:pPr>
        <w:pStyle w:val="2"/>
      </w:pPr>
      <w:bookmarkStart w:id="15" w:name="_Toc147851971"/>
      <w:r>
        <w:t>Политика в области инноваций и коммерциализации разработок</w:t>
      </w:r>
      <w:bookmarkEnd w:id="15"/>
      <w:r>
        <w:t xml:space="preserve"> </w:t>
      </w:r>
    </w:p>
    <w:p w14:paraId="62B2855D" w14:textId="4CD2A6AA" w:rsidR="00DF3E13" w:rsidRPr="009C159B" w:rsidRDefault="009C159B" w:rsidP="009C159B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7"/>
        </w:rPr>
      </w:pPr>
      <w:bookmarkStart w:id="16" w:name="_Toc147849165"/>
      <w:bookmarkStart w:id="17" w:name="_Toc147851972"/>
      <w:r w:rsidRPr="009C159B">
        <w:rPr>
          <w:b/>
          <w:bCs/>
          <w:color w:val="000000"/>
          <w:sz w:val="28"/>
          <w:szCs w:val="27"/>
        </w:rPr>
        <w:lastRenderedPageBreak/>
        <w:t xml:space="preserve">1.3.1 </w:t>
      </w:r>
      <w:r w:rsidR="00844AA8" w:rsidRPr="009C159B">
        <w:rPr>
          <w:b/>
          <w:bCs/>
          <w:color w:val="000000"/>
          <w:sz w:val="28"/>
          <w:szCs w:val="27"/>
        </w:rPr>
        <w:t>Описание ключевых трансформаций</w:t>
      </w:r>
      <w:r w:rsidR="004D7076" w:rsidRPr="009C159B">
        <w:rPr>
          <w:b/>
          <w:bCs/>
          <w:color w:val="000000"/>
          <w:sz w:val="28"/>
          <w:szCs w:val="27"/>
        </w:rPr>
        <w:t xml:space="preserve"> (изменений) </w:t>
      </w:r>
      <w:r w:rsidR="00844AA8" w:rsidRPr="009C159B">
        <w:rPr>
          <w:b/>
          <w:bCs/>
          <w:color w:val="000000"/>
          <w:sz w:val="28"/>
          <w:szCs w:val="27"/>
        </w:rPr>
        <w:t>внутри политики университета</w:t>
      </w:r>
      <w:bookmarkEnd w:id="16"/>
      <w:bookmarkEnd w:id="17"/>
      <w:r w:rsidR="00844AA8" w:rsidRPr="009C159B">
        <w:rPr>
          <w:b/>
          <w:bCs/>
          <w:color w:val="000000"/>
          <w:sz w:val="28"/>
          <w:szCs w:val="27"/>
        </w:rPr>
        <w:t xml:space="preserve"> </w:t>
      </w:r>
    </w:p>
    <w:p w14:paraId="1F275682" w14:textId="0B8400B1" w:rsidR="00F31821" w:rsidRPr="00331609" w:rsidRDefault="00F31821" w:rsidP="00331609">
      <w:r w:rsidRPr="00331609">
        <w:t xml:space="preserve">Основные </w:t>
      </w:r>
      <w:r w:rsidR="21E26136">
        <w:t>изменения</w:t>
      </w:r>
      <w:r w:rsidRPr="00331609">
        <w:t xml:space="preserve"> в 2023 году были сосредоточены в следующих направлениях:</w:t>
      </w:r>
    </w:p>
    <w:p w14:paraId="39AD51B2" w14:textId="0946A345" w:rsidR="00203E84" w:rsidRPr="00331609" w:rsidRDefault="00331609" w:rsidP="00331609">
      <w:pPr>
        <w:ind w:firstLine="708"/>
      </w:pPr>
      <w:r>
        <w:t xml:space="preserve">1. </w:t>
      </w:r>
      <w:r w:rsidRPr="00331609">
        <w:t>У</w:t>
      </w:r>
      <w:r w:rsidR="0026729C" w:rsidRPr="00331609">
        <w:t>величени</w:t>
      </w:r>
      <w:r w:rsidRPr="00331609">
        <w:t>е</w:t>
      </w:r>
      <w:r w:rsidR="0026729C" w:rsidRPr="00331609">
        <w:t xml:space="preserve"> эффективности поиска новых инновационных проектов и интересантов в реальном секторе экономики для </w:t>
      </w:r>
      <w:r w:rsidR="00246184">
        <w:t>повышения роста</w:t>
      </w:r>
      <w:r w:rsidR="0026729C" w:rsidRPr="00331609">
        <w:t xml:space="preserve"> </w:t>
      </w:r>
      <w:r w:rsidR="00246184">
        <w:t>дохода от</w:t>
      </w:r>
      <w:r w:rsidR="0026729C" w:rsidRPr="00331609">
        <w:t xml:space="preserve"> деятельности университета</w:t>
      </w:r>
      <w:r w:rsidR="003D1C6C">
        <w:t>.</w:t>
      </w:r>
      <w:r w:rsidR="0026729C" w:rsidRPr="00331609">
        <w:t xml:space="preserve"> </w:t>
      </w:r>
    </w:p>
    <w:p w14:paraId="5FDF8470" w14:textId="590CA362" w:rsidR="0026729C" w:rsidRPr="00331609" w:rsidRDefault="0026729C" w:rsidP="00331609">
      <w:r w:rsidRPr="00331609">
        <w:t xml:space="preserve">Одним </w:t>
      </w:r>
      <w:r w:rsidR="00B9751C">
        <w:t xml:space="preserve">из </w:t>
      </w:r>
      <w:r w:rsidRPr="00331609">
        <w:t xml:space="preserve">инструментов трансформации в 2023 году стал проект по развитию молодежного изобретательства </w:t>
      </w:r>
      <w:r w:rsidR="00981FDC">
        <w:t>«</w:t>
      </w:r>
      <w:r w:rsidRPr="00331609">
        <w:t>Новаторы Верхней Волги</w:t>
      </w:r>
      <w:r w:rsidR="00981FDC">
        <w:t>»</w:t>
      </w:r>
      <w:r w:rsidRPr="00331609">
        <w:t xml:space="preserve">. В его рамках проведен межрегиональный конкурс разработок </w:t>
      </w:r>
      <w:r w:rsidR="00981FDC">
        <w:t>«</w:t>
      </w:r>
      <w:r w:rsidRPr="00331609">
        <w:t>Изобретено на Верхней Волге</w:t>
      </w:r>
      <w:r w:rsidR="00981FDC">
        <w:t>»</w:t>
      </w:r>
      <w:r w:rsidRPr="00331609">
        <w:t xml:space="preserve">, на котором были представлены 50 заявок от молодых изобретателей из 4 регионов РФ (Ярославская, Костромская, Ивановская и Вологодская области). </w:t>
      </w:r>
    </w:p>
    <w:p w14:paraId="66DB9EA3" w14:textId="7A5FB4F5" w:rsidR="004E7020" w:rsidRPr="004E7020" w:rsidRDefault="000067CB" w:rsidP="004E7020">
      <w:r w:rsidRPr="004E7020">
        <w:t xml:space="preserve">2. Создание и применение </w:t>
      </w:r>
      <w:r w:rsidR="0026729C" w:rsidRPr="004E7020">
        <w:t xml:space="preserve">новых подходов и способов организации </w:t>
      </w:r>
      <w:r w:rsidR="003D1C6C">
        <w:t xml:space="preserve">деятельности </w:t>
      </w:r>
      <w:r w:rsidR="0026729C" w:rsidRPr="004E7020">
        <w:t xml:space="preserve">по вовлечению молодежи в </w:t>
      </w:r>
      <w:r w:rsidR="003D1C6C">
        <w:t>предпринимательство</w:t>
      </w:r>
      <w:r w:rsidR="0026729C" w:rsidRPr="004E7020">
        <w:t xml:space="preserve"> для содействия занятости выпускников </w:t>
      </w:r>
      <w:proofErr w:type="spellStart"/>
      <w:r w:rsidR="0026729C" w:rsidRPr="004E7020">
        <w:t>ЯрГУ</w:t>
      </w:r>
      <w:proofErr w:type="spellEnd"/>
      <w:r w:rsidR="0026729C" w:rsidRPr="004E7020">
        <w:t xml:space="preserve"> и создания новых рабочих мест, в том числе на территории Ярославской области.</w:t>
      </w:r>
    </w:p>
    <w:p w14:paraId="1CE8A49E" w14:textId="44AE0FD1" w:rsidR="0026729C" w:rsidRPr="004E7020" w:rsidRDefault="0026729C" w:rsidP="004E7020">
      <w:r w:rsidRPr="004E7020">
        <w:t xml:space="preserve">Для эффективной реализации трансформации в описанной области в отчетном периоде продолжилось внедрение модели стартап-студии в университете в рамках стратегического проекта </w:t>
      </w:r>
      <w:r w:rsidR="00981FDC">
        <w:t>«</w:t>
      </w:r>
      <w:r w:rsidRPr="004E7020">
        <w:t>Стартап-сфера</w:t>
      </w:r>
      <w:r w:rsidR="00981FDC">
        <w:t>»</w:t>
      </w:r>
      <w:r w:rsidRPr="004E7020">
        <w:t xml:space="preserve">. </w:t>
      </w:r>
    </w:p>
    <w:p w14:paraId="1745760E" w14:textId="05712DF5" w:rsidR="004E7020" w:rsidRPr="004E7020" w:rsidRDefault="004E7020" w:rsidP="004E7020">
      <w:r w:rsidRPr="004E7020">
        <w:t xml:space="preserve">3. </w:t>
      </w:r>
      <w:r w:rsidR="00E1756B">
        <w:t>Повышение</w:t>
      </w:r>
      <w:r w:rsidR="0026729C" w:rsidRPr="004E7020">
        <w:t xml:space="preserve"> эффективности </w:t>
      </w:r>
      <w:r w:rsidR="00E1756B">
        <w:t xml:space="preserve">работы </w:t>
      </w:r>
      <w:r w:rsidR="0026729C" w:rsidRPr="004E7020">
        <w:t>партнеров</w:t>
      </w:r>
      <w:r w:rsidR="00E1756B">
        <w:t xml:space="preserve"> </w:t>
      </w:r>
      <w:r w:rsidR="0026729C" w:rsidRPr="004E7020">
        <w:t>- субъектов хозяйственной деятельности</w:t>
      </w:r>
      <w:r w:rsidR="00445F12">
        <w:t xml:space="preserve"> по</w:t>
      </w:r>
      <w:r w:rsidR="0026729C" w:rsidRPr="004E7020">
        <w:t xml:space="preserve"> практическом</w:t>
      </w:r>
      <w:r w:rsidR="00445F12">
        <w:t>у</w:t>
      </w:r>
      <w:r w:rsidR="0026729C" w:rsidRPr="004E7020">
        <w:t xml:space="preserve"> применени</w:t>
      </w:r>
      <w:r w:rsidR="00445F12">
        <w:t>ю</w:t>
      </w:r>
      <w:r w:rsidR="0026729C" w:rsidRPr="004E7020">
        <w:t xml:space="preserve"> (внедрени</w:t>
      </w:r>
      <w:r w:rsidR="00445F12">
        <w:t>ю</w:t>
      </w:r>
      <w:r w:rsidR="0026729C" w:rsidRPr="004E7020">
        <w:t xml:space="preserve">) результатов интеллектуальной деятельности университета. </w:t>
      </w:r>
    </w:p>
    <w:p w14:paraId="2D032B51" w14:textId="77777777" w:rsidR="0026729C" w:rsidRPr="004E7020" w:rsidRDefault="0026729C" w:rsidP="004E7020"/>
    <w:p w14:paraId="52EE6B2E" w14:textId="1A7F0D16" w:rsidR="00844AA8" w:rsidRDefault="009C159B" w:rsidP="009C159B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7"/>
        </w:rPr>
      </w:pPr>
      <w:bookmarkStart w:id="18" w:name="_Toc147849166"/>
      <w:bookmarkStart w:id="19" w:name="_Toc147851973"/>
      <w:r w:rsidRPr="009C159B">
        <w:rPr>
          <w:b/>
          <w:bCs/>
          <w:color w:val="000000"/>
          <w:sz w:val="28"/>
          <w:szCs w:val="27"/>
        </w:rPr>
        <w:t xml:space="preserve">1.3.2 </w:t>
      </w:r>
      <w:r w:rsidR="00844AA8" w:rsidRPr="009C159B">
        <w:rPr>
          <w:b/>
          <w:bCs/>
          <w:color w:val="000000"/>
          <w:sz w:val="28"/>
          <w:szCs w:val="27"/>
        </w:rPr>
        <w:t>Основные достигнутые результаты</w:t>
      </w:r>
      <w:bookmarkEnd w:id="18"/>
      <w:bookmarkEnd w:id="19"/>
      <w:r w:rsidR="00844AA8" w:rsidRPr="009C159B">
        <w:rPr>
          <w:b/>
          <w:bCs/>
          <w:color w:val="000000"/>
          <w:sz w:val="28"/>
          <w:szCs w:val="27"/>
        </w:rPr>
        <w:t xml:space="preserve"> </w:t>
      </w:r>
    </w:p>
    <w:p w14:paraId="03F13BED" w14:textId="3630846F" w:rsidR="00FA31BC" w:rsidRPr="00005E87" w:rsidRDefault="00FA31BC" w:rsidP="00005E87">
      <w:r w:rsidRPr="00005E87">
        <w:t>Результатом мероприятий по развитию молодежного изобретательства стало улучшение качества представленных проектов, что в последующем позволило им претендовать на финансовую поддержку. Благодаря</w:t>
      </w:r>
      <w:r w:rsidR="00606234">
        <w:t xml:space="preserve"> участию в мероприятиях политики</w:t>
      </w:r>
      <w:r w:rsidRPr="00005E87">
        <w:t xml:space="preserve"> 4 проекта получили поддержку по 1 млн. руб. в рамках программы </w:t>
      </w:r>
      <w:r w:rsidR="00981FDC">
        <w:t>«</w:t>
      </w:r>
      <w:r w:rsidRPr="00005E87">
        <w:t>Студенческий стартап</w:t>
      </w:r>
      <w:r w:rsidR="00981FDC">
        <w:t>»</w:t>
      </w:r>
      <w:r w:rsidRPr="00005E87">
        <w:t xml:space="preserve"> Фонда содействия инновациям. </w:t>
      </w:r>
      <w:r w:rsidRPr="00005E87">
        <w:lastRenderedPageBreak/>
        <w:t xml:space="preserve">Указанное финансирование позволит создать опытные и предсерийные прототипы разработок, которые в краткосрочной перспективе могут быть востребованы предприятиями реального сектора экономики. </w:t>
      </w:r>
    </w:p>
    <w:p w14:paraId="58949E7B" w14:textId="355AE1E5" w:rsidR="00FA31BC" w:rsidRDefault="00FA31BC" w:rsidP="00005E87">
      <w:r w:rsidRPr="00005E87">
        <w:t>Применение новых подходов в развити</w:t>
      </w:r>
      <w:r w:rsidR="00B9751C">
        <w:t>и</w:t>
      </w:r>
      <w:r w:rsidRPr="00005E87">
        <w:t xml:space="preserve"> молодежного предпринимательства в 2023 году позволило перейти к серийной подготовке технологических команд, способных к активной предпринимательской деятельности.</w:t>
      </w:r>
    </w:p>
    <w:p w14:paraId="6D764448" w14:textId="123737DA" w:rsidR="00203E84" w:rsidRDefault="00203E84" w:rsidP="00005E87">
      <w:r w:rsidRPr="00203E84">
        <w:t xml:space="preserve">Университет </w:t>
      </w:r>
      <w:r w:rsidR="00056B74">
        <w:t>реализует</w:t>
      </w:r>
      <w:r w:rsidRPr="00203E84">
        <w:t xml:space="preserve"> программу </w:t>
      </w:r>
      <w:r w:rsidR="00606234">
        <w:t>«</w:t>
      </w:r>
      <w:r w:rsidRPr="00203E84">
        <w:t>Предпринимательской Точки кипения</w:t>
      </w:r>
      <w:r w:rsidR="00606234">
        <w:t>»</w:t>
      </w:r>
      <w:r w:rsidRPr="00203E84">
        <w:t xml:space="preserve">, а также Межрегиональной акселерационной программы </w:t>
      </w:r>
      <w:r w:rsidR="00981FDC">
        <w:t>«</w:t>
      </w:r>
      <w:r w:rsidRPr="00203E84">
        <w:t>Цифра</w:t>
      </w:r>
      <w:r w:rsidR="00981FDC">
        <w:t>»</w:t>
      </w:r>
      <w:r w:rsidRPr="00203E84">
        <w:t xml:space="preserve"> в рамках грантов по конкурсам АНО </w:t>
      </w:r>
      <w:r w:rsidR="00981FDC">
        <w:t>«</w:t>
      </w:r>
      <w:r w:rsidRPr="00203E84">
        <w:t>Платформа НТИ</w:t>
      </w:r>
      <w:r w:rsidR="00981FDC">
        <w:t>»</w:t>
      </w:r>
      <w:r w:rsidRPr="00203E84">
        <w:t xml:space="preserve">. Одновременно ведется реализация проекта </w:t>
      </w:r>
      <w:r w:rsidR="00981FDC">
        <w:t>«</w:t>
      </w:r>
      <w:r w:rsidRPr="00203E84">
        <w:t xml:space="preserve">Всероссийская программа по содействию самореализации молодежи в цифровых технологиях </w:t>
      </w:r>
      <w:r w:rsidR="00981FDC">
        <w:t>«</w:t>
      </w:r>
      <w:r w:rsidRPr="00203E84">
        <w:t>Цифра</w:t>
      </w:r>
      <w:r w:rsidR="00981FDC">
        <w:t>»</w:t>
      </w:r>
      <w:r w:rsidRPr="00203E84">
        <w:t xml:space="preserve">, в рамках которой студенты, магистранты, аспиранты и молодые специалисты разных специальностей получают опыт разработки ИТ-продукта и его пилотажного внедрения. </w:t>
      </w:r>
    </w:p>
    <w:p w14:paraId="3AE4E116" w14:textId="2019811A" w:rsidR="006A7315" w:rsidRPr="004E7020" w:rsidRDefault="00201D4C" w:rsidP="006A7315">
      <w:r>
        <w:t xml:space="preserve">Подвергнута корректировке </w:t>
      </w:r>
      <w:r w:rsidR="006A7315" w:rsidRPr="004E7020">
        <w:t>модел</w:t>
      </w:r>
      <w:r>
        <w:t xml:space="preserve">ь </w:t>
      </w:r>
      <w:r w:rsidR="006A7315" w:rsidRPr="004E7020">
        <w:t>коммерциализации прав на РИД. Сформулированы задачи по развитию систем коммерциализации прав на РИД при выполнении НИОКР, образовательных, инжиниринговых и консультационных услуг. Реализованы мероприятия в сфере экономики и маркетинга, связанные с выполнением НИОКР под задачи предприятий - субъектов хозяйственной деятельности, в том числе с использованием РИД университета.</w:t>
      </w:r>
    </w:p>
    <w:p w14:paraId="5890B50A" w14:textId="77777777" w:rsidR="00FA31BC" w:rsidRPr="00005E87" w:rsidRDefault="00FA31BC" w:rsidP="00005E87">
      <w:r w:rsidRPr="00005E87">
        <w:t xml:space="preserve">В результате проведенной работы по развитию систем коммерциализации прав на РИД при выполнении НИОКР в отчетном периоде заключен лицензионный договор с АО </w:t>
      </w:r>
      <w:r w:rsidR="00981FDC">
        <w:t>«</w:t>
      </w:r>
      <w:r w:rsidRPr="00005E87">
        <w:t>Рыбинский завод приборостроения</w:t>
      </w:r>
      <w:r w:rsidR="00981FDC">
        <w:t>»</w:t>
      </w:r>
      <w:r w:rsidRPr="00005E87">
        <w:t xml:space="preserve"> на программу для ЭВМ </w:t>
      </w:r>
      <w:r w:rsidR="00981FDC">
        <w:t>«</w:t>
      </w:r>
      <w:r w:rsidRPr="00005E87">
        <w:t>Программный модуль распознавания беспилотных летательных аппаратов (квадрокоптеров) в видео, основанный на методах искусственного интеллекта</w:t>
      </w:r>
      <w:r w:rsidR="00981FDC">
        <w:t>»</w:t>
      </w:r>
      <w:r w:rsidRPr="00005E87">
        <w:t>.</w:t>
      </w:r>
    </w:p>
    <w:p w14:paraId="427E311A" w14:textId="16930B55" w:rsidR="00FA31BC" w:rsidRPr="00005E87" w:rsidRDefault="001050BB" w:rsidP="00005E87">
      <w:r>
        <w:t>Неисключительные права</w:t>
      </w:r>
      <w:r w:rsidR="00FA31BC" w:rsidRPr="00005E87">
        <w:t xml:space="preserve"> на базу данных </w:t>
      </w:r>
      <w:r w:rsidR="00981FDC">
        <w:t>«</w:t>
      </w:r>
      <w:r w:rsidR="00B07B33">
        <w:t>Компетенции российского предпринимателя</w:t>
      </w:r>
      <w:r w:rsidR="00981FDC">
        <w:t>»</w:t>
      </w:r>
      <w:r w:rsidR="00FA31BC" w:rsidRPr="00005E87">
        <w:t xml:space="preserve"> </w:t>
      </w:r>
      <w:r>
        <w:t>переданы в качестве доли в</w:t>
      </w:r>
      <w:r w:rsidR="00FA31BC" w:rsidRPr="00005E87">
        <w:t xml:space="preserve"> уставн</w:t>
      </w:r>
      <w:r>
        <w:t>ом</w:t>
      </w:r>
      <w:r w:rsidR="00FA31BC" w:rsidRPr="00005E87">
        <w:t xml:space="preserve"> капитал</w:t>
      </w:r>
      <w:r>
        <w:t>е</w:t>
      </w:r>
      <w:r w:rsidR="00FA31BC" w:rsidRPr="00005E87">
        <w:t xml:space="preserve"> в ООО </w:t>
      </w:r>
      <w:r w:rsidR="00981FDC">
        <w:lastRenderedPageBreak/>
        <w:t>«</w:t>
      </w:r>
      <w:r w:rsidR="00FA31BC" w:rsidRPr="00005E87">
        <w:t xml:space="preserve">Стартап-студия </w:t>
      </w:r>
      <w:r w:rsidR="00981FDC">
        <w:t>«</w:t>
      </w:r>
      <w:r w:rsidR="00FA31BC" w:rsidRPr="00005E87">
        <w:t>Структура</w:t>
      </w:r>
      <w:r w:rsidR="00981FDC">
        <w:t>»</w:t>
      </w:r>
      <w:r w:rsidR="00FA31BC" w:rsidRPr="00005E87">
        <w:t xml:space="preserve">. </w:t>
      </w:r>
    </w:p>
    <w:p w14:paraId="7E2E7E92" w14:textId="36B120C1" w:rsidR="00FA31BC" w:rsidRPr="00005E87" w:rsidRDefault="001050BB" w:rsidP="00005E87">
      <w:r>
        <w:t>З</w:t>
      </w:r>
      <w:r w:rsidR="00FA31BC" w:rsidRPr="00005E87">
        <w:t>а отчетный период зарегистрировано 16 РИД из них: 1 полезная модель; 9 баз данных; 6 программ ЭВМ. В 2023 г. в ФИПС рассматриваются 16</w:t>
      </w:r>
      <w:r w:rsidR="00CE40C6">
        <w:t xml:space="preserve"> заявок на регистрацию</w:t>
      </w:r>
      <w:r w:rsidR="00FA31BC" w:rsidRPr="00005E87">
        <w:t xml:space="preserve"> РИД из них: изобретения - 3; базы данных - 8; программы ЭВМ - 5. Всего заявок подано на данный момент с начала года: 16. Отправлено на регистрацию 2 патента на изобретения.</w:t>
      </w:r>
    </w:p>
    <w:p w14:paraId="24E2962C" w14:textId="7A98E554" w:rsidR="00B96264" w:rsidRDefault="00FA31BC" w:rsidP="00005E87">
      <w:r w:rsidRPr="00005E87">
        <w:t>Результатам</w:t>
      </w:r>
      <w:r w:rsidR="0010275B">
        <w:t>и</w:t>
      </w:r>
      <w:r w:rsidRPr="00005E87">
        <w:t xml:space="preserve"> мероприятий в сфере экономики и маркетинга, связанны</w:t>
      </w:r>
      <w:r w:rsidR="0010275B">
        <w:t>х</w:t>
      </w:r>
      <w:r w:rsidRPr="00005E87">
        <w:t xml:space="preserve"> с выполнением НИОКР под задачи предприятий - субъектов хозяйственной деятельности</w:t>
      </w:r>
      <w:r w:rsidR="0010275B">
        <w:t>,</w:t>
      </w:r>
      <w:r w:rsidRPr="00005E87">
        <w:t xml:space="preserve"> в 2023 году стали заказные НИОКР с такими компаниями как: АО </w:t>
      </w:r>
      <w:r w:rsidR="00981FDC">
        <w:t>«</w:t>
      </w:r>
      <w:r w:rsidRPr="00005E87">
        <w:t xml:space="preserve">Концерн радиостроения </w:t>
      </w:r>
      <w:r w:rsidR="00981FDC">
        <w:t>«</w:t>
      </w:r>
      <w:r w:rsidRPr="00005E87">
        <w:t>Вега</w:t>
      </w:r>
      <w:r w:rsidR="00981FDC">
        <w:t>»</w:t>
      </w:r>
      <w:r w:rsidRPr="00005E87">
        <w:t xml:space="preserve">, АО </w:t>
      </w:r>
      <w:r w:rsidR="00981FDC">
        <w:t>«</w:t>
      </w:r>
      <w:r w:rsidRPr="00005E87">
        <w:t>Ярославский радиозавод</w:t>
      </w:r>
      <w:r w:rsidR="00981FDC">
        <w:t>»</w:t>
      </w:r>
      <w:r w:rsidRPr="00005E87">
        <w:t xml:space="preserve">, Инновационно-технологический центр МГТУ им. Н.Э. Баумана, АО ТД </w:t>
      </w:r>
      <w:r w:rsidR="00981FDC">
        <w:t>«</w:t>
      </w:r>
      <w:r w:rsidRPr="00005E87">
        <w:t xml:space="preserve">Реал </w:t>
      </w:r>
      <w:proofErr w:type="spellStart"/>
      <w:r w:rsidRPr="00005E87">
        <w:t>Сорб</w:t>
      </w:r>
      <w:proofErr w:type="spellEnd"/>
      <w:r w:rsidR="00981FDC">
        <w:t>»</w:t>
      </w:r>
      <w:r w:rsidRPr="00005E87">
        <w:t xml:space="preserve">, ООО </w:t>
      </w:r>
      <w:r w:rsidR="00981FDC">
        <w:t>«</w:t>
      </w:r>
      <w:proofErr w:type="spellStart"/>
      <w:r w:rsidRPr="00005E87">
        <w:t>Инзарус</w:t>
      </w:r>
      <w:proofErr w:type="spellEnd"/>
      <w:r w:rsidR="00981FDC">
        <w:t>»</w:t>
      </w:r>
      <w:r w:rsidRPr="00005E87">
        <w:t xml:space="preserve">, общим объемом более 6 млн. руб. </w:t>
      </w:r>
    </w:p>
    <w:p w14:paraId="185561E3" w14:textId="56A2D13C" w:rsidR="00FA31BC" w:rsidRPr="00005E87" w:rsidRDefault="00B96264" w:rsidP="00005E87">
      <w:r>
        <w:t>Новой практикой стал</w:t>
      </w:r>
      <w:r w:rsidR="00B06AE2">
        <w:t>о предоставление в</w:t>
      </w:r>
      <w:r>
        <w:t xml:space="preserve"> аренд</w:t>
      </w:r>
      <w:r w:rsidR="00B06AE2">
        <w:t>у</w:t>
      </w:r>
      <w:r>
        <w:t xml:space="preserve"> вычислительны</w:t>
      </w:r>
      <w:r w:rsidR="00EB79A7">
        <w:t xml:space="preserve">х мощностей университета, а также </w:t>
      </w:r>
      <w:r w:rsidR="00EB79A7" w:rsidRPr="00005E87">
        <w:t>консультационн</w:t>
      </w:r>
      <w:r w:rsidR="00EB79A7">
        <w:t>ая</w:t>
      </w:r>
      <w:r w:rsidR="00EB79A7" w:rsidRPr="00005E87">
        <w:t xml:space="preserve"> и техническ</w:t>
      </w:r>
      <w:r w:rsidR="00EB79A7">
        <w:t>ая</w:t>
      </w:r>
      <w:r w:rsidR="00EB79A7" w:rsidRPr="00005E87">
        <w:t xml:space="preserve"> поддержк</w:t>
      </w:r>
      <w:r w:rsidR="00EB79A7">
        <w:t>а</w:t>
      </w:r>
      <w:r w:rsidR="00EB79A7" w:rsidRPr="00005E87">
        <w:t xml:space="preserve"> в части использования облачных серверов </w:t>
      </w:r>
      <w:proofErr w:type="spellStart"/>
      <w:r w:rsidR="00EB79A7" w:rsidRPr="00005E87">
        <w:t>ЯрГУ</w:t>
      </w:r>
      <w:proofErr w:type="spellEnd"/>
      <w:r w:rsidR="00EB79A7">
        <w:t xml:space="preserve">. </w:t>
      </w:r>
      <w:r w:rsidR="00D86D8E">
        <w:t>Заключен договор с</w:t>
      </w:r>
      <w:r w:rsidR="00FA31BC" w:rsidRPr="00005E87">
        <w:t xml:space="preserve"> ООО </w:t>
      </w:r>
      <w:r w:rsidR="00981FDC">
        <w:t>«</w:t>
      </w:r>
      <w:r w:rsidR="00FA31BC" w:rsidRPr="00005E87">
        <w:t>А-</w:t>
      </w:r>
      <w:proofErr w:type="spellStart"/>
      <w:r w:rsidR="00FA31BC" w:rsidRPr="00005E87">
        <w:t>Вижн</w:t>
      </w:r>
      <w:proofErr w:type="spellEnd"/>
      <w:r w:rsidR="00981FDC">
        <w:t>»</w:t>
      </w:r>
      <w:r w:rsidR="00FA31BC" w:rsidRPr="00005E87">
        <w:t xml:space="preserve"> для обучения анализа видеопотока и контроля качества </w:t>
      </w:r>
      <w:proofErr w:type="spellStart"/>
      <w:r w:rsidR="00FA31BC" w:rsidRPr="00005E87">
        <w:t>колоноскопического</w:t>
      </w:r>
      <w:proofErr w:type="spellEnd"/>
      <w:r w:rsidR="00FA31BC" w:rsidRPr="00005E87">
        <w:t xml:space="preserve"> исследования на основе методов искусственного интеллекта.</w:t>
      </w:r>
    </w:p>
    <w:p w14:paraId="7E691DB5" w14:textId="77777777" w:rsidR="00FA31BC" w:rsidRPr="009C159B" w:rsidRDefault="00FA31BC" w:rsidP="009C159B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7"/>
        </w:rPr>
      </w:pPr>
    </w:p>
    <w:p w14:paraId="326C8829" w14:textId="21D59224" w:rsidR="00844AA8" w:rsidRPr="004C1160" w:rsidRDefault="004C1160" w:rsidP="004C1160">
      <w:pPr>
        <w:rPr>
          <w:b/>
          <w:bCs/>
        </w:rPr>
      </w:pPr>
      <w:bookmarkStart w:id="20" w:name="_Toc147851974"/>
      <w:r w:rsidRPr="004C1160">
        <w:rPr>
          <w:b/>
          <w:bCs/>
        </w:rPr>
        <w:t xml:space="preserve">1.3.3 </w:t>
      </w:r>
      <w:r w:rsidR="00844AA8" w:rsidRPr="004C1160">
        <w:rPr>
          <w:b/>
          <w:bCs/>
        </w:rPr>
        <w:t>Информация о проблемах, выявленных при реализации в отчетном периоде и комплекс предлагаемых решений</w:t>
      </w:r>
      <w:bookmarkEnd w:id="20"/>
    </w:p>
    <w:p w14:paraId="735940D8" w14:textId="1ED0362F" w:rsidR="00844AA8" w:rsidRDefault="009646E3" w:rsidP="009646E3">
      <w:r w:rsidRPr="009646E3">
        <w:t>Основной проблемой является неплатежеспособность ряда заказчиков НИОКР, в которых вуз выступает в роли исполнителя. Из-за этого работы по части уже законтрактованных НИОКР приходится замораживать или переносить по срокам</w:t>
      </w:r>
      <w:r w:rsidR="00B96264">
        <w:t>.</w:t>
      </w:r>
      <w:r w:rsidR="00527437">
        <w:t xml:space="preserve"> </w:t>
      </w:r>
    </w:p>
    <w:p w14:paraId="49308C53" w14:textId="77777777" w:rsidR="00B96264" w:rsidRDefault="00B96264" w:rsidP="009646E3"/>
    <w:p w14:paraId="42199515" w14:textId="77777777" w:rsidR="00677571" w:rsidRDefault="00844AA8" w:rsidP="00844AA8">
      <w:pPr>
        <w:pStyle w:val="2"/>
      </w:pPr>
      <w:bookmarkStart w:id="21" w:name="_Toc147851975"/>
      <w:r>
        <w:t>Молодежная политика</w:t>
      </w:r>
      <w:bookmarkEnd w:id="21"/>
      <w:r>
        <w:t xml:space="preserve"> </w:t>
      </w:r>
    </w:p>
    <w:p w14:paraId="6A790EC8" w14:textId="318029BF" w:rsidR="00844AA8" w:rsidRPr="004C1160" w:rsidRDefault="004C1160" w:rsidP="004C1160">
      <w:pPr>
        <w:rPr>
          <w:b/>
          <w:bCs/>
        </w:rPr>
      </w:pPr>
      <w:bookmarkStart w:id="22" w:name="_Toc147849168"/>
      <w:bookmarkStart w:id="23" w:name="_Toc147851976"/>
      <w:r w:rsidRPr="004C1160">
        <w:rPr>
          <w:b/>
          <w:bCs/>
        </w:rPr>
        <w:t xml:space="preserve">1.4.1 </w:t>
      </w:r>
      <w:r w:rsidR="00844AA8" w:rsidRPr="004C1160">
        <w:rPr>
          <w:b/>
          <w:bCs/>
        </w:rPr>
        <w:t xml:space="preserve">Описание ключевых трансформаций </w:t>
      </w:r>
      <w:r w:rsidR="004D7076" w:rsidRPr="004C1160">
        <w:rPr>
          <w:b/>
          <w:bCs/>
        </w:rPr>
        <w:t xml:space="preserve">(изменений) </w:t>
      </w:r>
      <w:r w:rsidR="00844AA8" w:rsidRPr="004C1160">
        <w:rPr>
          <w:b/>
          <w:bCs/>
        </w:rPr>
        <w:t>внутри политики университета</w:t>
      </w:r>
      <w:bookmarkEnd w:id="22"/>
      <w:bookmarkEnd w:id="23"/>
      <w:r w:rsidR="00844AA8" w:rsidRPr="004C1160">
        <w:rPr>
          <w:b/>
          <w:bCs/>
        </w:rPr>
        <w:t xml:space="preserve"> </w:t>
      </w:r>
    </w:p>
    <w:p w14:paraId="224DDC05" w14:textId="239A6911" w:rsidR="00486310" w:rsidRDefault="2BBA9D11" w:rsidP="004D707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2BBA9D11">
        <w:rPr>
          <w:sz w:val="28"/>
          <w:szCs w:val="28"/>
        </w:rPr>
        <w:lastRenderedPageBreak/>
        <w:t>Одним из основных направлений развития молодежной политики в отчетном периоде стало создание условий для реализации потенциала студенческой молодежи</w:t>
      </w:r>
      <w:r w:rsidR="00486310">
        <w:rPr>
          <w:sz w:val="28"/>
          <w:szCs w:val="28"/>
        </w:rPr>
        <w:t>:</w:t>
      </w:r>
    </w:p>
    <w:p w14:paraId="007D252D" w14:textId="1D671268" w:rsidR="00486310" w:rsidRDefault="00486310" w:rsidP="004D707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системы профессиональной ориентации на основе </w:t>
      </w:r>
      <w:r w:rsidR="00BA24EF">
        <w:rPr>
          <w:sz w:val="28"/>
          <w:szCs w:val="28"/>
        </w:rPr>
        <w:t>персонального профиля развития компетенций</w:t>
      </w:r>
      <w:r w:rsidR="003A5889">
        <w:rPr>
          <w:sz w:val="28"/>
          <w:szCs w:val="28"/>
        </w:rPr>
        <w:t>.</w:t>
      </w:r>
    </w:p>
    <w:p w14:paraId="1D33771C" w14:textId="77777777" w:rsidR="003A5889" w:rsidRPr="004D7076" w:rsidRDefault="003A5889" w:rsidP="003A588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C6BDF76">
        <w:rPr>
          <w:sz w:val="28"/>
          <w:szCs w:val="28"/>
        </w:rPr>
        <w:t>В рамках этого</w:t>
      </w:r>
      <w:r w:rsidRPr="4AF64E7E">
        <w:rPr>
          <w:sz w:val="28"/>
          <w:szCs w:val="28"/>
        </w:rPr>
        <w:t xml:space="preserve"> </w:t>
      </w:r>
      <w:r w:rsidRPr="7971EECF">
        <w:rPr>
          <w:sz w:val="28"/>
          <w:szCs w:val="28"/>
        </w:rPr>
        <w:t>направления</w:t>
      </w:r>
      <w:r w:rsidRPr="2BBA9D11">
        <w:rPr>
          <w:sz w:val="28"/>
          <w:szCs w:val="28"/>
        </w:rPr>
        <w:t xml:space="preserve"> в январе 2023 года было </w:t>
      </w:r>
      <w:r w:rsidRPr="151D6B32">
        <w:rPr>
          <w:sz w:val="28"/>
          <w:szCs w:val="28"/>
        </w:rPr>
        <w:t>подписано</w:t>
      </w:r>
      <w:r w:rsidRPr="2BBA9D11">
        <w:rPr>
          <w:sz w:val="28"/>
          <w:szCs w:val="28"/>
        </w:rPr>
        <w:t xml:space="preserve"> соглашение с АНО «Россия – страна возможностей» и принято решение об участии в стратегической сессии по развитию регионального центра оценки компетенций на территории Ярославской области.</w:t>
      </w:r>
    </w:p>
    <w:p w14:paraId="4171EAB0" w14:textId="1048B4C0" w:rsidR="00BA24EF" w:rsidRDefault="00BA24EF" w:rsidP="004D707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030D">
        <w:rPr>
          <w:sz w:val="28"/>
          <w:szCs w:val="28"/>
        </w:rPr>
        <w:t>Апробация новых форматов волонтерской деятельности</w:t>
      </w:r>
      <w:r w:rsidR="003A5889">
        <w:rPr>
          <w:sz w:val="28"/>
          <w:szCs w:val="28"/>
        </w:rPr>
        <w:t>.</w:t>
      </w:r>
    </w:p>
    <w:p w14:paraId="7EF3903D" w14:textId="77777777" w:rsidR="00E4026B" w:rsidRDefault="00E4026B" w:rsidP="00E4026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3D9E1C50">
        <w:rPr>
          <w:sz w:val="28"/>
          <w:szCs w:val="28"/>
        </w:rPr>
        <w:t>В</w:t>
      </w:r>
      <w:r w:rsidRPr="2BBA9D11">
        <w:rPr>
          <w:sz w:val="28"/>
          <w:szCs w:val="28"/>
        </w:rPr>
        <w:t xml:space="preserve"> мае 2023 года заключено соглашение между АНО «Дирекция спортивных и социальных проектов», ГАУ ЯО «Дворец молодежи» и </w:t>
      </w:r>
      <w:proofErr w:type="spellStart"/>
      <w:r w:rsidRPr="2BBA9D11">
        <w:rPr>
          <w:sz w:val="28"/>
          <w:szCs w:val="28"/>
        </w:rPr>
        <w:t>ЯрГУ</w:t>
      </w:r>
      <w:proofErr w:type="spellEnd"/>
      <w:r w:rsidRPr="2BBA9D11">
        <w:rPr>
          <w:sz w:val="28"/>
          <w:szCs w:val="28"/>
        </w:rPr>
        <w:t xml:space="preserve"> им. П.Г. Демидова с целью реализации совместных социальных проектов и проведении мероприятий для молодежи.  </w:t>
      </w:r>
    </w:p>
    <w:p w14:paraId="60F175C9" w14:textId="77777777" w:rsidR="00E4026B" w:rsidRDefault="00E4026B" w:rsidP="00E4026B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2BBA9D11">
        <w:rPr>
          <w:sz w:val="28"/>
          <w:szCs w:val="28"/>
        </w:rPr>
        <w:t xml:space="preserve">В рамках развития волонтерской и добровольческой деятельности </w:t>
      </w:r>
      <w:proofErr w:type="spellStart"/>
      <w:r w:rsidRPr="2BBA9D11">
        <w:rPr>
          <w:sz w:val="28"/>
          <w:szCs w:val="28"/>
        </w:rPr>
        <w:t>Добро.Центр</w:t>
      </w:r>
      <w:proofErr w:type="spellEnd"/>
      <w:r w:rsidRPr="2BBA9D11">
        <w:rPr>
          <w:sz w:val="28"/>
          <w:szCs w:val="28"/>
        </w:rPr>
        <w:t xml:space="preserve"> </w:t>
      </w:r>
      <w:proofErr w:type="spellStart"/>
      <w:r w:rsidRPr="2BBA9D11">
        <w:rPr>
          <w:sz w:val="28"/>
          <w:szCs w:val="28"/>
        </w:rPr>
        <w:t>ЯрГУ</w:t>
      </w:r>
      <w:proofErr w:type="spellEnd"/>
      <w:r w:rsidRPr="2BBA9D11">
        <w:rPr>
          <w:sz w:val="28"/>
          <w:szCs w:val="28"/>
        </w:rPr>
        <w:t xml:space="preserve"> стал одним из тридцати центров волонтерской программы </w:t>
      </w:r>
      <w:r w:rsidRPr="03782DC4">
        <w:rPr>
          <w:sz w:val="28"/>
          <w:szCs w:val="28"/>
        </w:rPr>
        <w:t xml:space="preserve">Международного </w:t>
      </w:r>
      <w:proofErr w:type="spellStart"/>
      <w:r w:rsidRPr="03782DC4">
        <w:rPr>
          <w:sz w:val="28"/>
          <w:szCs w:val="28"/>
        </w:rPr>
        <w:t>мультиспортивного</w:t>
      </w:r>
      <w:proofErr w:type="spellEnd"/>
      <w:r w:rsidRPr="03782DC4">
        <w:rPr>
          <w:sz w:val="28"/>
          <w:szCs w:val="28"/>
        </w:rPr>
        <w:t xml:space="preserve"> турнира по </w:t>
      </w:r>
      <w:proofErr w:type="spellStart"/>
      <w:r w:rsidRPr="03782DC4">
        <w:rPr>
          <w:sz w:val="28"/>
          <w:szCs w:val="28"/>
        </w:rPr>
        <w:t>фиджитал</w:t>
      </w:r>
      <w:proofErr w:type="spellEnd"/>
      <w:r w:rsidRPr="03782DC4">
        <w:rPr>
          <w:sz w:val="28"/>
          <w:szCs w:val="28"/>
        </w:rPr>
        <w:t xml:space="preserve"> спорту «Игры </w:t>
      </w:r>
      <w:r w:rsidRPr="2BBA9D11">
        <w:rPr>
          <w:sz w:val="28"/>
          <w:szCs w:val="28"/>
        </w:rPr>
        <w:t>Будущего 2024</w:t>
      </w:r>
      <w:r w:rsidRPr="3DFCAEB5">
        <w:rPr>
          <w:sz w:val="28"/>
          <w:szCs w:val="28"/>
        </w:rPr>
        <w:t xml:space="preserve">». </w:t>
      </w:r>
      <w:r w:rsidRPr="2BBA9D11">
        <w:rPr>
          <w:sz w:val="28"/>
          <w:szCs w:val="28"/>
        </w:rPr>
        <w:t>В сентябре 2023 года было подписано соглашение с ГАУ ЯО «Дворец молодежи» по реализации волонтерской программы Всемирного фестиваля молодёжи, самого масштабного молодёжного события в мире в 2024 году</w:t>
      </w:r>
      <w:r w:rsidRPr="45BAAA4F">
        <w:rPr>
          <w:sz w:val="28"/>
          <w:szCs w:val="28"/>
        </w:rPr>
        <w:t>.</w:t>
      </w:r>
      <w:r w:rsidRPr="2BBA9D11">
        <w:rPr>
          <w:sz w:val="28"/>
          <w:szCs w:val="28"/>
        </w:rPr>
        <w:t xml:space="preserve"> </w:t>
      </w:r>
    </w:p>
    <w:p w14:paraId="4CB536C5" w14:textId="33225486" w:rsidR="00F9030D" w:rsidRDefault="00F9030D" w:rsidP="004D707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Создание комфортной среды </w:t>
      </w:r>
      <w:r w:rsidR="00677AFE">
        <w:rPr>
          <w:sz w:val="28"/>
          <w:szCs w:val="28"/>
        </w:rPr>
        <w:t xml:space="preserve">и </w:t>
      </w:r>
      <w:r w:rsidR="00D12806">
        <w:rPr>
          <w:sz w:val="28"/>
          <w:szCs w:val="28"/>
        </w:rPr>
        <w:t>повышение психологического благополучия обучающихся.</w:t>
      </w:r>
    </w:p>
    <w:p w14:paraId="38717566" w14:textId="6C42CFD7" w:rsidR="00844AA8" w:rsidRPr="004C1160" w:rsidRDefault="004C1160" w:rsidP="004C116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</w:rPr>
      </w:pPr>
      <w:bookmarkStart w:id="24" w:name="_Toc147849169"/>
      <w:bookmarkStart w:id="25" w:name="_Toc147851977"/>
      <w:r w:rsidRPr="004C1160">
        <w:rPr>
          <w:b/>
          <w:bCs/>
          <w:sz w:val="28"/>
        </w:rPr>
        <w:t xml:space="preserve">1.4.2 </w:t>
      </w:r>
      <w:r w:rsidR="00844AA8" w:rsidRPr="004C1160">
        <w:rPr>
          <w:b/>
          <w:bCs/>
          <w:sz w:val="28"/>
        </w:rPr>
        <w:t>Основные достигнутые результаты</w:t>
      </w:r>
      <w:bookmarkEnd w:id="24"/>
      <w:bookmarkEnd w:id="25"/>
      <w:r w:rsidR="00844AA8" w:rsidRPr="004C1160">
        <w:rPr>
          <w:b/>
          <w:bCs/>
          <w:sz w:val="28"/>
        </w:rPr>
        <w:t xml:space="preserve"> </w:t>
      </w:r>
    </w:p>
    <w:p w14:paraId="73B1979B" w14:textId="2263E2F2" w:rsidR="004D7076" w:rsidRDefault="2BBA9D11" w:rsidP="004D7076">
      <w:r>
        <w:t xml:space="preserve">В рамках направления молодежной политики, связанного с развитием компетенций обучающихся, ростом их конкурентоспособности на рынке труда, было проведено тестирование 1218 обучающихся </w:t>
      </w:r>
      <w:r w:rsidR="646B6847">
        <w:t>(</w:t>
      </w:r>
      <w:r w:rsidR="1CAF00C2">
        <w:t xml:space="preserve">23% от </w:t>
      </w:r>
      <w:r w:rsidR="346B598A">
        <w:t xml:space="preserve">общего числа </w:t>
      </w:r>
      <w:r w:rsidR="0AB2215B">
        <w:t>обучающихся)</w:t>
      </w:r>
      <w:r w:rsidR="0AA8A03E">
        <w:t xml:space="preserve"> </w:t>
      </w:r>
      <w:r>
        <w:t xml:space="preserve">в разрезе 11 </w:t>
      </w:r>
      <w:proofErr w:type="spellStart"/>
      <w:r>
        <w:t>надпрофессиональных</w:t>
      </w:r>
      <w:proofErr w:type="spellEnd"/>
      <w:r>
        <w:t xml:space="preserve"> компетенций на базе Центра оценки компетенций. Полученные результаты </w:t>
      </w:r>
      <w:r w:rsidR="21A685C2">
        <w:t>буду</w:t>
      </w:r>
      <w:r w:rsidR="00486310">
        <w:t>т</w:t>
      </w:r>
      <w:r w:rsidR="21A685C2">
        <w:t xml:space="preserve"> </w:t>
      </w:r>
      <w:r w:rsidR="42B18C34">
        <w:t>использованы при разработке</w:t>
      </w:r>
      <w:r w:rsidR="004D7076">
        <w:t xml:space="preserve"> программ дополнительного профессионального образования</w:t>
      </w:r>
      <w:r>
        <w:t xml:space="preserve">, </w:t>
      </w:r>
      <w:r>
        <w:lastRenderedPageBreak/>
        <w:t xml:space="preserve">а также </w:t>
      </w:r>
      <w:r w:rsidR="004D7076">
        <w:t xml:space="preserve">для формирования </w:t>
      </w:r>
      <w:r w:rsidR="42B18C34">
        <w:t xml:space="preserve">перечня тематик </w:t>
      </w:r>
      <w:r w:rsidR="004D7076">
        <w:t>образовательных лекций и мастер-классов от представителей работодателей и партнеров.</w:t>
      </w:r>
    </w:p>
    <w:p w14:paraId="079BCA1F" w14:textId="01BB7B53" w:rsidR="2BBA9D11" w:rsidRDefault="2BBA9D11">
      <w:r>
        <w:t>В процесс</w:t>
      </w:r>
      <w:r w:rsidR="00611F4D">
        <w:t>е</w:t>
      </w:r>
      <w:r>
        <w:t xml:space="preserve"> работы над развитием цифрового карьерного профиля студента на платформе «</w:t>
      </w:r>
      <w:proofErr w:type="spellStart"/>
      <w:r>
        <w:t>Факультетус</w:t>
      </w:r>
      <w:proofErr w:type="spellEnd"/>
      <w:r>
        <w:t>» удалось привлечь более 600 студентов и 500 партнеров-работодателей посредств</w:t>
      </w:r>
      <w:r w:rsidR="002434C0">
        <w:t>о</w:t>
      </w:r>
      <w:r>
        <w:t>м организации и проведения карьерных мероприятий на платформе.</w:t>
      </w:r>
    </w:p>
    <w:p w14:paraId="0C4F4A52" w14:textId="1BA76F65" w:rsidR="2BBA9D11" w:rsidRDefault="2BBA9D11">
      <w:r>
        <w:t>Реализован проект «Управление карьерой», в рамках которого проведено 14 мероприятий (мастер-классов, тематических лекций, экскурсий), заинтересовавших более 300 студентов.</w:t>
      </w:r>
    </w:p>
    <w:p w14:paraId="7F120612" w14:textId="289FEDAD" w:rsidR="004D7076" w:rsidRDefault="004D7076" w:rsidP="004D7076">
      <w:r>
        <w:t xml:space="preserve">В ходе реализации деятельности Ассоциации выпускников </w:t>
      </w:r>
      <w:proofErr w:type="spellStart"/>
      <w:r w:rsidR="2BBA9D11">
        <w:t>ЯрГУ</w:t>
      </w:r>
      <w:proofErr w:type="spellEnd"/>
      <w:r w:rsidR="2BBA9D11">
        <w:t xml:space="preserve"> </w:t>
      </w:r>
      <w:r>
        <w:t xml:space="preserve">удалось вовлечь 20 выпускников университета в активное взаимодействие с университетом. С их участием были реализованы проекты </w:t>
      </w:r>
      <w:r w:rsidR="00981FDC">
        <w:t>«</w:t>
      </w:r>
      <w:r>
        <w:t>Я мечтал стать…</w:t>
      </w:r>
      <w:r w:rsidR="00981FDC">
        <w:t>»</w:t>
      </w:r>
      <w:r>
        <w:t xml:space="preserve">, </w:t>
      </w:r>
      <w:r w:rsidR="00981FDC">
        <w:t>«</w:t>
      </w:r>
      <w:proofErr w:type="spellStart"/>
      <w:r>
        <w:t>ЯрГУ</w:t>
      </w:r>
      <w:proofErr w:type="spellEnd"/>
      <w:r w:rsidR="42B18C34">
        <w:t xml:space="preserve"> </w:t>
      </w:r>
      <w:r>
        <w:t>- начало большого пути</w:t>
      </w:r>
      <w:r w:rsidR="00981FDC">
        <w:t>»</w:t>
      </w:r>
      <w:r>
        <w:t xml:space="preserve">, </w:t>
      </w:r>
      <w:r w:rsidR="00981FDC">
        <w:t>«</w:t>
      </w:r>
      <w:r>
        <w:t>Знания от первого лица</w:t>
      </w:r>
      <w:r w:rsidR="00981FDC">
        <w:t>»</w:t>
      </w:r>
      <w:r>
        <w:t>.</w:t>
      </w:r>
    </w:p>
    <w:p w14:paraId="4DB2A447" w14:textId="1EA4D844" w:rsidR="004D7076" w:rsidRDefault="004D7076" w:rsidP="004D7076">
      <w:r>
        <w:t xml:space="preserve">В </w:t>
      </w:r>
      <w:r w:rsidR="2BBA9D11">
        <w:t>рамках развития студенческих инициатив</w:t>
      </w:r>
      <w:r>
        <w:t xml:space="preserve"> и </w:t>
      </w:r>
      <w:r w:rsidR="2BBA9D11">
        <w:t>клубов было</w:t>
      </w:r>
      <w:r>
        <w:t xml:space="preserve"> проведено 4 турнира по </w:t>
      </w:r>
      <w:proofErr w:type="spellStart"/>
      <w:r>
        <w:t>фиджитал</w:t>
      </w:r>
      <w:proofErr w:type="spellEnd"/>
      <w:r>
        <w:t xml:space="preserve"> спорту</w:t>
      </w:r>
      <w:r w:rsidR="49EF5C50">
        <w:t>,</w:t>
      </w:r>
      <w:r>
        <w:t xml:space="preserve"> </w:t>
      </w:r>
      <w:r w:rsidR="60FA8B34">
        <w:t xml:space="preserve">амбассадорами </w:t>
      </w:r>
      <w:r w:rsidR="684103B2">
        <w:t>которого</w:t>
      </w:r>
      <w:r w:rsidR="3F541F9F">
        <w:t xml:space="preserve"> </w:t>
      </w:r>
      <w:r w:rsidR="5AFF9C01">
        <w:t xml:space="preserve">на территории </w:t>
      </w:r>
      <w:r w:rsidR="198A0B0A">
        <w:t xml:space="preserve">ЯО </w:t>
      </w:r>
      <w:r w:rsidR="2A27275A">
        <w:t xml:space="preserve">являются студенты </w:t>
      </w:r>
      <w:proofErr w:type="spellStart"/>
      <w:r w:rsidR="590EFAA0">
        <w:t>ЯрГУ</w:t>
      </w:r>
      <w:proofErr w:type="spellEnd"/>
      <w:r w:rsidR="590EFAA0">
        <w:t>,</w:t>
      </w:r>
      <w:r w:rsidR="5AFF9C01">
        <w:t xml:space="preserve"> </w:t>
      </w:r>
      <w:r>
        <w:t xml:space="preserve">с целью привлечения внимания к новому направлению деятельности. </w:t>
      </w:r>
    </w:p>
    <w:p w14:paraId="7AC7DF98" w14:textId="72C84DBF" w:rsidR="004D7076" w:rsidRDefault="2BBA9D11" w:rsidP="004D7076">
      <w:r>
        <w:t>В рамках развития волонтерского движения была получена грантовая поддержка федерального уровня в общем объеме за 1 полугодие более 700 000 тыс. рублей.</w:t>
      </w:r>
    </w:p>
    <w:p w14:paraId="60D9CE04" w14:textId="557C94C6" w:rsidR="004D7076" w:rsidRDefault="004D7076" w:rsidP="004D7076">
      <w:r>
        <w:t xml:space="preserve">На базе университета действуют 15 волонтерских отрядов, в которых состоят 1497 человек, за отчетный период проведено более 120 мероприятий при поддержке волонтёров </w:t>
      </w:r>
      <w:proofErr w:type="spellStart"/>
      <w:r>
        <w:t>Добро.Центра</w:t>
      </w:r>
      <w:proofErr w:type="spellEnd"/>
      <w:r>
        <w:t xml:space="preserve">, волонтерами которых стал 691 студент. Отдельно стоит отметить победу во Всероссийском конкурсе молодежных проектов в рамках </w:t>
      </w:r>
      <w:r w:rsidR="00981FDC">
        <w:t>«</w:t>
      </w:r>
      <w:proofErr w:type="spellStart"/>
      <w:r>
        <w:t>Добро.Конференции</w:t>
      </w:r>
      <w:proofErr w:type="spellEnd"/>
      <w:r>
        <w:t xml:space="preserve"> – 2023</w:t>
      </w:r>
      <w:r w:rsidR="2BBA9D11">
        <w:t>».</w:t>
      </w:r>
    </w:p>
    <w:p w14:paraId="1EC15CC7" w14:textId="37DCA10B" w:rsidR="004D7076" w:rsidRDefault="004D7076" w:rsidP="004D7076">
      <w:r>
        <w:t>Получена грантовая поддержка на региональном и федеральном уровне более 10 проектов в рамках конкурсов для вузов и физических лиц от Росмолодеж</w:t>
      </w:r>
      <w:r w:rsidR="002434C0">
        <w:t>и</w:t>
      </w:r>
      <w:r>
        <w:t>.</w:t>
      </w:r>
    </w:p>
    <w:p w14:paraId="55149062" w14:textId="77777777" w:rsidR="002478EA" w:rsidRPr="00212701" w:rsidRDefault="2BBA9D11" w:rsidP="00212701">
      <w:r w:rsidRPr="00212701">
        <w:t>С целью повышения психологического благополучия обучающихся в 2023 году был дан</w:t>
      </w:r>
      <w:r w:rsidR="004D7076" w:rsidRPr="00212701">
        <w:t xml:space="preserve"> старт формированию региональной методической базы </w:t>
      </w:r>
      <w:r w:rsidR="004D7076" w:rsidRPr="00212701">
        <w:lastRenderedPageBreak/>
        <w:t xml:space="preserve">работы психологических служб </w:t>
      </w:r>
      <w:r w:rsidRPr="00212701">
        <w:t>вузов ЯО,</w:t>
      </w:r>
      <w:r w:rsidR="004D7076" w:rsidRPr="00212701">
        <w:t xml:space="preserve"> включающую в себя технологии проведения просветительских и адаптационных мероприятий, диагностических методов, программ тренингов, программ повышения психологической компетентности преподавателей.</w:t>
      </w:r>
      <w:r w:rsidRPr="00212701">
        <w:t xml:space="preserve"> Были реализованы дополнительные образовательные программы «Практики психологической поддержки обучающихся в кризисной ситуации» и «Психология профессионально-педагогического общения», на которых в 2023 году было обучено около 150 преподавателей </w:t>
      </w:r>
      <w:proofErr w:type="spellStart"/>
      <w:r w:rsidRPr="00212701">
        <w:t>ЯрГУ</w:t>
      </w:r>
      <w:proofErr w:type="spellEnd"/>
      <w:r w:rsidRPr="00212701">
        <w:t xml:space="preserve"> им. П.Г. Демидова.</w:t>
      </w:r>
      <w:r w:rsidR="002478EA" w:rsidRPr="00212701">
        <w:t xml:space="preserve"> Кроме того, был сформирован отдельный волонтерский корпус на базе Психологической службы </w:t>
      </w:r>
      <w:proofErr w:type="spellStart"/>
      <w:r w:rsidR="002478EA" w:rsidRPr="00212701">
        <w:t>ЯрГУ</w:t>
      </w:r>
      <w:proofErr w:type="spellEnd"/>
      <w:r w:rsidR="002478EA" w:rsidRPr="00212701">
        <w:t xml:space="preserve"> (25 человек).</w:t>
      </w:r>
    </w:p>
    <w:p w14:paraId="1A3C4102" w14:textId="0B5BE8FF" w:rsidR="004D7076" w:rsidRPr="004D7076" w:rsidRDefault="2BBA9D11" w:rsidP="004D7076">
      <w:r>
        <w:t>В октябре</w:t>
      </w:r>
      <w:r w:rsidR="004D7076">
        <w:t xml:space="preserve"> 2023 </w:t>
      </w:r>
      <w:r>
        <w:t>год</w:t>
      </w:r>
      <w:r w:rsidR="00DE11F8">
        <w:t>а будет</w:t>
      </w:r>
      <w:r>
        <w:t xml:space="preserve"> проведена</w:t>
      </w:r>
      <w:r w:rsidR="004D7076">
        <w:t xml:space="preserve"> Неделя психического здоровья в Ярославской области</w:t>
      </w:r>
      <w:r>
        <w:t>, основной целью которой является</w:t>
      </w:r>
      <w:r w:rsidR="004D7076">
        <w:t xml:space="preserve"> актуализация личностных ресурсов и повышение информированности студентов, старшеклассников и преподавателей вузов и населения Ярославской области в вопросах психического здоровья и психологического благополучия. </w:t>
      </w:r>
      <w:r>
        <w:t>Стоит отметить, что на</w:t>
      </w:r>
      <w:r w:rsidR="004D7076">
        <w:t xml:space="preserve"> постоянной основе функционируют психологические консультация для участников СВО и членов их семей.</w:t>
      </w:r>
    </w:p>
    <w:p w14:paraId="149698EF" w14:textId="38CD05B7" w:rsidR="00844AA8" w:rsidRPr="004C1160" w:rsidRDefault="004C1160" w:rsidP="004C1160">
      <w:pPr>
        <w:rPr>
          <w:b/>
          <w:bCs/>
        </w:rPr>
      </w:pPr>
      <w:bookmarkStart w:id="26" w:name="_Toc147851978"/>
      <w:r w:rsidRPr="004C1160">
        <w:rPr>
          <w:b/>
          <w:bCs/>
        </w:rPr>
        <w:t xml:space="preserve">1.4.3 </w:t>
      </w:r>
      <w:r w:rsidR="00844AA8" w:rsidRPr="004C1160">
        <w:rPr>
          <w:b/>
          <w:bCs/>
        </w:rPr>
        <w:t>Информация о проблемах, выявленных при реализации в отчетном периоде и комплекс предлагаемых решений</w:t>
      </w:r>
      <w:bookmarkEnd w:id="26"/>
    </w:p>
    <w:p w14:paraId="24C71ABD" w14:textId="7D2C4A08" w:rsidR="004D7076" w:rsidRPr="00F15B85" w:rsidRDefault="5DEE545D" w:rsidP="00F15B85">
      <w:r w:rsidRPr="00F15B85">
        <w:t xml:space="preserve">Одной из </w:t>
      </w:r>
      <w:r w:rsidR="626765D5" w:rsidRPr="00F15B85">
        <w:t xml:space="preserve">проблем </w:t>
      </w:r>
      <w:r w:rsidR="58385C19" w:rsidRPr="00F15B85">
        <w:t xml:space="preserve">является </w:t>
      </w:r>
      <w:r w:rsidR="75AD3DD6" w:rsidRPr="00F15B85">
        <w:t>малый</w:t>
      </w:r>
      <w:r w:rsidR="2BBA9D11" w:rsidRPr="00F15B85">
        <w:t xml:space="preserve"> уровень вовлеченности </w:t>
      </w:r>
      <w:r w:rsidR="562C8708" w:rsidRPr="00F15B85">
        <w:t>ППС</w:t>
      </w:r>
      <w:r w:rsidR="2BBA9D11" w:rsidRPr="00F15B85">
        <w:t xml:space="preserve"> в воспитательную </w:t>
      </w:r>
      <w:r w:rsidR="562C8708" w:rsidRPr="00F15B85">
        <w:t>деятельность студентов</w:t>
      </w:r>
      <w:r w:rsidR="14414B77" w:rsidRPr="00F15B85">
        <w:t>,</w:t>
      </w:r>
      <w:r w:rsidR="562C8708" w:rsidRPr="00F15B85">
        <w:t xml:space="preserve"> </w:t>
      </w:r>
      <w:r w:rsidR="508F31C3" w:rsidRPr="00F15B85">
        <w:t xml:space="preserve">в </w:t>
      </w:r>
      <w:r w:rsidR="1638DD44" w:rsidRPr="00F15B85">
        <w:t xml:space="preserve">качестве решения </w:t>
      </w:r>
      <w:r w:rsidR="69D97A14" w:rsidRPr="00F15B85">
        <w:t>предполагается</w:t>
      </w:r>
      <w:r w:rsidR="326E4784" w:rsidRPr="00F15B85">
        <w:t xml:space="preserve"> </w:t>
      </w:r>
      <w:r w:rsidR="3B64CA2F" w:rsidRPr="00F15B85">
        <w:t>формирование системы мотивации через выполнение KPI.</w:t>
      </w:r>
      <w:r w:rsidR="508F31C3" w:rsidRPr="00F15B85">
        <w:t xml:space="preserve"> </w:t>
      </w:r>
    </w:p>
    <w:p w14:paraId="7F4FFC1A" w14:textId="77777777" w:rsidR="00611F4D" w:rsidRDefault="09C0016C" w:rsidP="00F15B85">
      <w:r w:rsidRPr="00F15B85">
        <w:t xml:space="preserve">В рамках развития </w:t>
      </w:r>
      <w:r w:rsidR="42C013F1" w:rsidRPr="00F15B85">
        <w:t xml:space="preserve">психологической поддержки </w:t>
      </w:r>
      <w:r w:rsidR="6F9009D0" w:rsidRPr="00F15B85">
        <w:t xml:space="preserve">обучающихся </w:t>
      </w:r>
      <w:r w:rsidR="6E509253" w:rsidRPr="00F15B85">
        <w:t xml:space="preserve">выявлены </w:t>
      </w:r>
      <w:r w:rsidR="71F3CE92" w:rsidRPr="00F15B85">
        <w:t xml:space="preserve">следующие </w:t>
      </w:r>
      <w:r w:rsidR="22ABF7A0" w:rsidRPr="00F15B85">
        <w:t xml:space="preserve">проблемные </w:t>
      </w:r>
      <w:r w:rsidR="0709FC5B" w:rsidRPr="00F15B85">
        <w:t>точки:</w:t>
      </w:r>
      <w:r w:rsidR="6810AC31" w:rsidRPr="00F15B85">
        <w:t xml:space="preserve"> </w:t>
      </w:r>
      <w:r w:rsidRPr="00F15B85">
        <w:t xml:space="preserve">дефицит </w:t>
      </w:r>
      <w:r w:rsidR="608FECD1" w:rsidRPr="00F15B85">
        <w:t>научно обоснованных</w:t>
      </w:r>
      <w:r w:rsidRPr="00F15B85">
        <w:t xml:space="preserve"> психотехнологий работы со студентами и </w:t>
      </w:r>
      <w:r w:rsidR="67D5038E" w:rsidRPr="00F15B85">
        <w:t xml:space="preserve">преподавателями, а </w:t>
      </w:r>
      <w:r w:rsidR="412B98A3" w:rsidRPr="00F15B85">
        <w:t xml:space="preserve">также </w:t>
      </w:r>
      <w:proofErr w:type="spellStart"/>
      <w:r w:rsidR="412B98A3" w:rsidRPr="00F15B85">
        <w:t>практикоориентированных</w:t>
      </w:r>
      <w:proofErr w:type="spellEnd"/>
      <w:r w:rsidRPr="00F15B85">
        <w:t xml:space="preserve">, междисциплинарных исследований в сфере психического здоровья студентов; </w:t>
      </w:r>
      <w:r w:rsidR="1A1955BD" w:rsidRPr="00F15B85">
        <w:t xml:space="preserve">несформированность </w:t>
      </w:r>
      <w:r w:rsidR="3CFF38CF" w:rsidRPr="00F15B85">
        <w:t xml:space="preserve">необходимых </w:t>
      </w:r>
      <w:r w:rsidR="5B6E9B1A" w:rsidRPr="00F15B85">
        <w:t>компетенций у</w:t>
      </w:r>
      <w:r w:rsidRPr="00F15B85">
        <w:t xml:space="preserve"> психологов вузов (ЯГМУ, МУБИНТ) </w:t>
      </w:r>
      <w:r w:rsidR="194A70F0" w:rsidRPr="00F15B85">
        <w:t>и</w:t>
      </w:r>
      <w:r w:rsidR="2A53C035" w:rsidRPr="00F15B85">
        <w:t xml:space="preserve">, как </w:t>
      </w:r>
      <w:r w:rsidR="694A6232" w:rsidRPr="00F15B85">
        <w:t xml:space="preserve">следствие, </w:t>
      </w:r>
      <w:r w:rsidR="222338B2" w:rsidRPr="00F15B85">
        <w:t>отсутствие</w:t>
      </w:r>
      <w:r w:rsidR="7C24073E" w:rsidRPr="00F15B85">
        <w:t xml:space="preserve"> у них </w:t>
      </w:r>
      <w:r w:rsidR="0E9AFA73" w:rsidRPr="00F15B85">
        <w:t>своих Психологических служб.</w:t>
      </w:r>
      <w:r w:rsidR="194A70F0" w:rsidRPr="00F15B85">
        <w:t xml:space="preserve"> </w:t>
      </w:r>
    </w:p>
    <w:p w14:paraId="4FE38DE3" w14:textId="48AD5461" w:rsidR="004D7076" w:rsidRPr="00F15B85" w:rsidRDefault="45E90992" w:rsidP="00F15B85">
      <w:r w:rsidRPr="00F15B85">
        <w:t xml:space="preserve">Решение перечисленных проблем видится в усилении взаимодействия </w:t>
      </w:r>
      <w:r w:rsidRPr="00F15B85">
        <w:lastRenderedPageBreak/>
        <w:t>на региональном уровне, проведение исследований</w:t>
      </w:r>
      <w:r w:rsidR="32477025" w:rsidRPr="00F15B85">
        <w:t xml:space="preserve"> </w:t>
      </w:r>
      <w:r w:rsidR="7A2DA461" w:rsidRPr="00F15B85">
        <w:t>ОО ВО</w:t>
      </w:r>
      <w:r w:rsidRPr="00F15B85">
        <w:t>, получение методической поддержки от Федерального ресурсного центра</w:t>
      </w:r>
      <w:r w:rsidR="7F06D700" w:rsidRPr="00F15B85">
        <w:t>.</w:t>
      </w:r>
    </w:p>
    <w:p w14:paraId="1FF81CC4" w14:textId="5930629F" w:rsidR="00844AA8" w:rsidRDefault="00844AA8" w:rsidP="463D1049">
      <w:pPr>
        <w:pStyle w:val="2"/>
        <w:numPr>
          <w:ilvl w:val="1"/>
          <w:numId w:val="0"/>
        </w:numPr>
        <w:rPr>
          <w:color w:val="000000" w:themeColor="text1"/>
          <w:sz w:val="27"/>
          <w:szCs w:val="27"/>
        </w:rPr>
      </w:pPr>
    </w:p>
    <w:p w14:paraId="0C74602D" w14:textId="77777777" w:rsidR="00844AA8" w:rsidRDefault="00844AA8" w:rsidP="00844AA8">
      <w:pPr>
        <w:pStyle w:val="2"/>
      </w:pPr>
      <w:bookmarkStart w:id="27" w:name="_Toc147851979"/>
      <w:r>
        <w:t>Политика управления человеческим капиталом</w:t>
      </w:r>
      <w:bookmarkEnd w:id="27"/>
      <w:r>
        <w:t xml:space="preserve">  </w:t>
      </w:r>
    </w:p>
    <w:p w14:paraId="679A6813" w14:textId="7CE0E788" w:rsidR="00844AA8" w:rsidRDefault="00BC120C" w:rsidP="00BC120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7"/>
          <w:szCs w:val="27"/>
        </w:rPr>
      </w:pPr>
      <w:bookmarkStart w:id="28" w:name="_Toc147849171"/>
      <w:bookmarkStart w:id="29" w:name="_Toc147851980"/>
      <w:r w:rsidRPr="00BC120C">
        <w:rPr>
          <w:b/>
          <w:bCs/>
          <w:color w:val="000000"/>
          <w:sz w:val="27"/>
          <w:szCs w:val="27"/>
        </w:rPr>
        <w:t xml:space="preserve">1.5.1 </w:t>
      </w:r>
      <w:r w:rsidR="655E9557" w:rsidRPr="00BC120C">
        <w:rPr>
          <w:b/>
          <w:bCs/>
          <w:color w:val="000000"/>
          <w:sz w:val="27"/>
          <w:szCs w:val="27"/>
        </w:rPr>
        <w:t>Описание ключевых трансформаций (изменений) внутри политики университета</w:t>
      </w:r>
      <w:bookmarkEnd w:id="28"/>
      <w:bookmarkEnd w:id="29"/>
      <w:r w:rsidR="655E9557" w:rsidRPr="00BC120C">
        <w:rPr>
          <w:b/>
          <w:bCs/>
          <w:color w:val="000000"/>
          <w:sz w:val="27"/>
          <w:szCs w:val="27"/>
        </w:rPr>
        <w:t xml:space="preserve"> </w:t>
      </w:r>
    </w:p>
    <w:p w14:paraId="305C55C6" w14:textId="53BBEB4A" w:rsidR="00614CEB" w:rsidRPr="0066230A" w:rsidRDefault="00614CEB" w:rsidP="00614CEB">
      <w:r w:rsidRPr="0066230A">
        <w:t>Основными направлениями трансформации политики управления человеческим капиталом в</w:t>
      </w:r>
      <w:r>
        <w:t xml:space="preserve"> отчетном периоде</w:t>
      </w:r>
      <w:r w:rsidRPr="0066230A">
        <w:t xml:space="preserve"> стали:</w:t>
      </w:r>
    </w:p>
    <w:p w14:paraId="5341F749" w14:textId="23EC7CE9" w:rsidR="00614CEB" w:rsidRPr="0066230A" w:rsidRDefault="00614CEB" w:rsidP="00614CEB">
      <w:r>
        <w:t>1</w:t>
      </w:r>
      <w:r w:rsidRPr="0066230A">
        <w:t xml:space="preserve">. Выбор инструментов трансформации </w:t>
      </w:r>
      <w:r w:rsidR="008556F2">
        <w:t>университетской</w:t>
      </w:r>
      <w:r w:rsidRPr="0066230A">
        <w:t xml:space="preserve"> культуры в части корпоративной социальной ответственности;</w:t>
      </w:r>
    </w:p>
    <w:p w14:paraId="24B89ADD" w14:textId="33247A1A" w:rsidR="00614CEB" w:rsidRDefault="00614CEB" w:rsidP="00614CEB">
      <w:r>
        <w:t>2</w:t>
      </w:r>
      <w:r w:rsidRPr="0066230A">
        <w:t xml:space="preserve">. </w:t>
      </w:r>
      <w:r w:rsidR="008644E0">
        <w:t>Выработка предложений по индивидуальному развитию сотрудников, выявление и в</w:t>
      </w:r>
      <w:r w:rsidRPr="0066230A">
        <w:t>осполнение дефицитов компетенций.</w:t>
      </w:r>
    </w:p>
    <w:p w14:paraId="0776981E" w14:textId="753A7D42" w:rsidR="008644E0" w:rsidRPr="0066230A" w:rsidRDefault="008644E0" w:rsidP="00614CEB">
      <w:r>
        <w:t>3.</w:t>
      </w:r>
      <w:r w:rsidR="006629E2">
        <w:t xml:space="preserve"> Выработка предложений по формированию</w:t>
      </w:r>
      <w:r w:rsidR="003036B6">
        <w:t xml:space="preserve"> кадрового резерва как в части профессорско-преподавательского состава, так и административного персонала.</w:t>
      </w:r>
    </w:p>
    <w:p w14:paraId="5FEA6F9A" w14:textId="77777777" w:rsidR="00DA67AF" w:rsidRPr="00BC120C" w:rsidRDefault="00DA67AF" w:rsidP="00BC120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7"/>
          <w:szCs w:val="27"/>
        </w:rPr>
      </w:pPr>
    </w:p>
    <w:p w14:paraId="299796EB" w14:textId="1081C9EA" w:rsidR="00844AA8" w:rsidRPr="00BC120C" w:rsidRDefault="00BC120C" w:rsidP="00BC120C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7"/>
          <w:szCs w:val="27"/>
        </w:rPr>
      </w:pPr>
      <w:bookmarkStart w:id="30" w:name="_Toc147849172"/>
      <w:bookmarkStart w:id="31" w:name="_Toc147851981"/>
      <w:r w:rsidRPr="225A93CD">
        <w:rPr>
          <w:b/>
          <w:bCs/>
          <w:color w:val="000000" w:themeColor="text1"/>
          <w:sz w:val="27"/>
          <w:szCs w:val="27"/>
        </w:rPr>
        <w:t xml:space="preserve">1.5.2 </w:t>
      </w:r>
      <w:r w:rsidR="655E9557" w:rsidRPr="225A93CD">
        <w:rPr>
          <w:b/>
          <w:bCs/>
          <w:color w:val="000000" w:themeColor="text1"/>
          <w:sz w:val="27"/>
          <w:szCs w:val="27"/>
        </w:rPr>
        <w:t>Основные достигнутые результаты</w:t>
      </w:r>
      <w:bookmarkEnd w:id="30"/>
      <w:bookmarkEnd w:id="31"/>
      <w:r w:rsidR="655E9557" w:rsidRPr="225A93CD">
        <w:rPr>
          <w:b/>
          <w:bCs/>
          <w:color w:val="000000" w:themeColor="text1"/>
          <w:sz w:val="27"/>
          <w:szCs w:val="27"/>
        </w:rPr>
        <w:t xml:space="preserve"> </w:t>
      </w:r>
    </w:p>
    <w:p w14:paraId="21204BD1" w14:textId="6FABDF2F" w:rsidR="00BC120C" w:rsidRDefault="005A2BC8" w:rsidP="00BC120C">
      <w:r>
        <w:t xml:space="preserve">Разработан проект по </w:t>
      </w:r>
      <w:r w:rsidR="003036B6">
        <w:t>формировани</w:t>
      </w:r>
      <w:r w:rsidR="008A7F78">
        <w:t>ю</w:t>
      </w:r>
      <w:r w:rsidR="003036B6">
        <w:t xml:space="preserve"> индивидуальной траектории развития сотрудников</w:t>
      </w:r>
      <w:r w:rsidR="008A7F78">
        <w:t xml:space="preserve">. Проведена оценка </w:t>
      </w:r>
      <w:proofErr w:type="spellStart"/>
      <w:r w:rsidR="008A7F78">
        <w:t>надпрофессиональных</w:t>
      </w:r>
      <w:proofErr w:type="spellEnd"/>
      <w:r w:rsidR="008A7F78">
        <w:t xml:space="preserve"> компетенций руководящего состава и </w:t>
      </w:r>
      <w:r w:rsidR="00DE411D">
        <w:t xml:space="preserve">полностью двух факультетов на базе платформы АНО </w:t>
      </w:r>
      <w:r w:rsidR="00F65035">
        <w:t>«</w:t>
      </w:r>
      <w:r w:rsidR="00DE411D">
        <w:t>РСВ</w:t>
      </w:r>
      <w:r w:rsidR="00F65035">
        <w:t>»</w:t>
      </w:r>
      <w:r w:rsidR="56FBE3ED">
        <w:t>.</w:t>
      </w:r>
      <w:r w:rsidR="00DE411D">
        <w:t xml:space="preserve"> </w:t>
      </w:r>
      <w:r w:rsidR="00D375D0">
        <w:t xml:space="preserve">На данном этапе каждый участник получил персональные рекомендации по развитию компетенций. По итогам </w:t>
      </w:r>
      <w:r w:rsidR="00C27214">
        <w:t xml:space="preserve">обобщенного анализа будут сформированы дорожные карты </w:t>
      </w:r>
      <w:r w:rsidR="002F2E09">
        <w:t xml:space="preserve">корпоративных </w:t>
      </w:r>
      <w:r w:rsidR="00C27214">
        <w:t>мероприятий по формированию тре</w:t>
      </w:r>
      <w:r w:rsidR="002F2E09">
        <w:t xml:space="preserve">ков </w:t>
      </w:r>
      <w:r w:rsidR="00981FDC">
        <w:t>«</w:t>
      </w:r>
      <w:r w:rsidR="002F2E09">
        <w:t>преподаватель</w:t>
      </w:r>
      <w:r w:rsidR="00981FDC">
        <w:t>»</w:t>
      </w:r>
      <w:r w:rsidR="002F2E09">
        <w:t xml:space="preserve">, </w:t>
      </w:r>
      <w:r w:rsidR="00981FDC">
        <w:t>«</w:t>
      </w:r>
      <w:r w:rsidR="002F2E09">
        <w:t>ученый</w:t>
      </w:r>
      <w:r w:rsidR="00981FDC">
        <w:t>»</w:t>
      </w:r>
      <w:r w:rsidR="002F2E09">
        <w:t xml:space="preserve">, </w:t>
      </w:r>
      <w:r w:rsidR="00981FDC">
        <w:t>«</w:t>
      </w:r>
      <w:r w:rsidR="002F2E09">
        <w:t>администратор</w:t>
      </w:r>
      <w:r w:rsidR="00981FDC">
        <w:t>»</w:t>
      </w:r>
      <w:r w:rsidR="00791A9C">
        <w:t xml:space="preserve">, общеуниверситетские </w:t>
      </w:r>
      <w:r w:rsidR="005D7C90">
        <w:t>программы корпоративной социальной ответственности.</w:t>
      </w:r>
    </w:p>
    <w:p w14:paraId="05AD9D52" w14:textId="7AC60B7A" w:rsidR="00BC120C" w:rsidRPr="00431E4E" w:rsidRDefault="00813328" w:rsidP="00BC120C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431E4E">
        <w:rPr>
          <w:sz w:val="28"/>
        </w:rPr>
        <w:t xml:space="preserve">В рамках формирования и развития кадрового потенциала управленческих кадров университета руководящий состав прошел обучение по дополнительной профессиональной программе - программе профессиональной переподготовки </w:t>
      </w:r>
      <w:r w:rsidR="00981FDC" w:rsidRPr="00431E4E">
        <w:rPr>
          <w:sz w:val="28"/>
        </w:rPr>
        <w:t>«</w:t>
      </w:r>
      <w:r w:rsidRPr="00431E4E">
        <w:rPr>
          <w:sz w:val="28"/>
        </w:rPr>
        <w:t xml:space="preserve">Руководитель современного </w:t>
      </w:r>
      <w:r w:rsidRPr="00431E4E">
        <w:rPr>
          <w:sz w:val="28"/>
        </w:rPr>
        <w:lastRenderedPageBreak/>
        <w:t>университета</w:t>
      </w:r>
      <w:r w:rsidR="00981FDC" w:rsidRPr="00431E4E">
        <w:rPr>
          <w:sz w:val="28"/>
        </w:rPr>
        <w:t>»</w:t>
      </w:r>
      <w:r w:rsidRPr="00431E4E">
        <w:rPr>
          <w:sz w:val="28"/>
        </w:rPr>
        <w:t xml:space="preserve"> на базе Учебного центра подготовки руководителей (Кочубей-центр) НИУ ВШЭ. Программа ориентирована на развитие индивидуального компетентностного профиля руководителя, а также на создание пространства профессионального нетворкинга, что позволит инициировать и развивать партнерские связи с другими участниками обучающей программы.</w:t>
      </w:r>
    </w:p>
    <w:p w14:paraId="23F8F032" w14:textId="2E6CB97A" w:rsidR="48A90795" w:rsidRPr="000D338F" w:rsidRDefault="01E02F37" w:rsidP="09863F55">
      <w:r>
        <w:t xml:space="preserve">В части формирования кадрового резерва проведен комплекс мероприятий, направленных на привлечение и удержание в университетской среде научно-педагогических работников в возрасте до 39 лет, а также на развитие кадрового потенциала административно-управленческого персонала. </w:t>
      </w:r>
      <w:r w:rsidR="188B22AC">
        <w:t xml:space="preserve"> </w:t>
      </w:r>
      <w:r w:rsidR="09863F55">
        <w:t xml:space="preserve">С целью выработки предложений по увеличению численности работников профессорско-преподавательского состава в возрасте до 39 лет проведен аудит штатного расписания всех факультетов университета. Разработаны рекомендации факультетам по ротации сотрудников. На основе данных аудита сформированы предложения по проекту </w:t>
      </w:r>
      <w:r w:rsidR="00BD36E6">
        <w:t>«</w:t>
      </w:r>
      <w:r w:rsidR="09863F55">
        <w:t>Кадровый резерв</w:t>
      </w:r>
      <w:r w:rsidR="00BD36E6">
        <w:t>»</w:t>
      </w:r>
      <w:r w:rsidR="09863F55">
        <w:t>. Проект предусматривает реализацию 2 треков:</w:t>
      </w:r>
      <w:r w:rsidR="1860A6EF">
        <w:t xml:space="preserve"> по формированию кадрового резерва в части профессорско-преподавательского состава и </w:t>
      </w:r>
      <w:r w:rsidR="09863F55">
        <w:t>в части административно-управленческого</w:t>
      </w:r>
      <w:r w:rsidR="1860A6EF">
        <w:t xml:space="preserve"> персонала.</w:t>
      </w:r>
    </w:p>
    <w:p w14:paraId="17BF3E91" w14:textId="77777777" w:rsidR="00691162" w:rsidRDefault="00691162" w:rsidP="005D7C90">
      <w:pPr>
        <w:pStyle w:val="a4"/>
        <w:spacing w:before="0" w:beforeAutospacing="0" w:after="0" w:afterAutospacing="0" w:line="360" w:lineRule="auto"/>
        <w:ind w:firstLine="709"/>
        <w:jc w:val="both"/>
      </w:pPr>
    </w:p>
    <w:p w14:paraId="68B6DD8D" w14:textId="77777777" w:rsidR="00844AA8" w:rsidRDefault="00844AA8" w:rsidP="00844AA8">
      <w:pPr>
        <w:pStyle w:val="2"/>
      </w:pPr>
      <w:bookmarkStart w:id="32" w:name="_Toc147851983"/>
      <w:proofErr w:type="spellStart"/>
      <w:r>
        <w:t>Кампусная</w:t>
      </w:r>
      <w:proofErr w:type="spellEnd"/>
      <w:r>
        <w:t xml:space="preserve"> и инфраструктурная политика</w:t>
      </w:r>
      <w:bookmarkEnd w:id="32"/>
    </w:p>
    <w:p w14:paraId="4A5E488F" w14:textId="54DD1E80" w:rsidR="00844AA8" w:rsidRPr="0052239B" w:rsidRDefault="0052239B" w:rsidP="0052239B">
      <w:pPr>
        <w:ind w:firstLine="0"/>
        <w:rPr>
          <w:b/>
          <w:bCs/>
        </w:rPr>
      </w:pPr>
      <w:bookmarkStart w:id="33" w:name="_Toc147849174"/>
      <w:bookmarkStart w:id="34" w:name="_Toc147851984"/>
      <w:r w:rsidRPr="0052239B">
        <w:rPr>
          <w:b/>
          <w:bCs/>
        </w:rPr>
        <w:t xml:space="preserve">1.6.1 </w:t>
      </w:r>
      <w:r w:rsidR="53B445B6" w:rsidRPr="0052239B">
        <w:rPr>
          <w:b/>
          <w:bCs/>
        </w:rPr>
        <w:t>Описание ключевых трансформаций (изменений) внутри политики университета</w:t>
      </w:r>
      <w:bookmarkEnd w:id="33"/>
      <w:bookmarkEnd w:id="34"/>
      <w:r w:rsidR="53B445B6" w:rsidRPr="0052239B">
        <w:rPr>
          <w:b/>
          <w:bCs/>
        </w:rPr>
        <w:t xml:space="preserve"> </w:t>
      </w:r>
    </w:p>
    <w:p w14:paraId="12355A90" w14:textId="487C028D" w:rsidR="53B445B6" w:rsidRDefault="53B445B6" w:rsidP="53B445B6">
      <w:r>
        <w:t xml:space="preserve">В рамках </w:t>
      </w:r>
      <w:r w:rsidR="00411053">
        <w:t xml:space="preserve">реализации </w:t>
      </w:r>
      <w:proofErr w:type="spellStart"/>
      <w:r>
        <w:t>кампусной</w:t>
      </w:r>
      <w:proofErr w:type="spellEnd"/>
      <w:r>
        <w:t xml:space="preserve"> и инфраструктурной политики в 2023 году </w:t>
      </w:r>
      <w:r w:rsidR="00411053">
        <w:t>проводил</w:t>
      </w:r>
      <w:r w:rsidR="007661B0">
        <w:t>ась</w:t>
      </w:r>
      <w:r>
        <w:t xml:space="preserve"> </w:t>
      </w:r>
      <w:r w:rsidR="007661B0">
        <w:t>модернизация</w:t>
      </w:r>
      <w:r>
        <w:t xml:space="preserve"> образовательных пространств</w:t>
      </w:r>
      <w:r w:rsidR="008461C1">
        <w:t>.</w:t>
      </w:r>
      <w:r>
        <w:t xml:space="preserve"> </w:t>
      </w:r>
    </w:p>
    <w:p w14:paraId="29BB206D" w14:textId="4AE34237" w:rsidR="53B445B6" w:rsidRDefault="655E9557" w:rsidP="53B445B6">
      <w:r>
        <w:t xml:space="preserve">В течение отчетного периода </w:t>
      </w:r>
      <w:r w:rsidR="008461C1">
        <w:t xml:space="preserve">дооснастили </w:t>
      </w:r>
      <w:r>
        <w:t>научно-образовательны</w:t>
      </w:r>
      <w:r w:rsidR="008461C1">
        <w:t>е</w:t>
      </w:r>
      <w:r>
        <w:t xml:space="preserve"> лаборатори</w:t>
      </w:r>
      <w:r w:rsidR="008461C1">
        <w:t>и</w:t>
      </w:r>
      <w:r>
        <w:t xml:space="preserve"> когнитивных исследований, научно-образовательной лаборатории </w:t>
      </w:r>
      <w:r w:rsidR="00981FDC">
        <w:t>«</w:t>
      </w:r>
      <w:r>
        <w:t>Молекулярная генетика и биотехнология</w:t>
      </w:r>
      <w:r w:rsidR="00981FDC">
        <w:t>»</w:t>
      </w:r>
      <w:r>
        <w:t xml:space="preserve">, научно-образовательной лаборатории </w:t>
      </w:r>
      <w:r w:rsidR="00981FDC">
        <w:t>«</w:t>
      </w:r>
      <w:r>
        <w:t>Россия и Европа: сравнение доиндустриальных обществ</w:t>
      </w:r>
      <w:r w:rsidR="00981FDC">
        <w:t>»</w:t>
      </w:r>
      <w:r>
        <w:t xml:space="preserve">. </w:t>
      </w:r>
    </w:p>
    <w:p w14:paraId="2924B810" w14:textId="628A6B68" w:rsidR="53B445B6" w:rsidRDefault="53B445B6" w:rsidP="53B445B6">
      <w:r>
        <w:t xml:space="preserve">В целях поддержки социально значимых инициатив студентов и сотрудников Демидовского университета и выявления проектных идей, </w:t>
      </w:r>
      <w:r>
        <w:lastRenderedPageBreak/>
        <w:t>направленных на изменение его инфраструктуры</w:t>
      </w:r>
      <w:r w:rsidR="00A40ACD">
        <w:t>,</w:t>
      </w:r>
      <w:r>
        <w:t xml:space="preserve"> разработан порядок проведения конкурса социально значимых проектов </w:t>
      </w:r>
      <w:r w:rsidR="00981FDC">
        <w:t>«</w:t>
      </w:r>
      <w:r>
        <w:t>Комфортная университетская среда</w:t>
      </w:r>
      <w:r w:rsidR="00981FDC">
        <w:t>»</w:t>
      </w:r>
      <w:r>
        <w:t>.</w:t>
      </w:r>
    </w:p>
    <w:p w14:paraId="1E1263BA" w14:textId="708FDFDD" w:rsidR="00844AA8" w:rsidRPr="00630390" w:rsidRDefault="00630390" w:rsidP="00630390">
      <w:pPr>
        <w:ind w:firstLine="0"/>
        <w:rPr>
          <w:b/>
          <w:bCs/>
        </w:rPr>
      </w:pPr>
      <w:bookmarkStart w:id="35" w:name="_Toc147849175"/>
      <w:bookmarkStart w:id="36" w:name="_Toc147851985"/>
      <w:r w:rsidRPr="00630390">
        <w:rPr>
          <w:b/>
          <w:bCs/>
        </w:rPr>
        <w:t xml:space="preserve">1.6.2 </w:t>
      </w:r>
      <w:r w:rsidR="53B445B6" w:rsidRPr="00630390">
        <w:rPr>
          <w:b/>
          <w:bCs/>
        </w:rPr>
        <w:t>Основные достигнутые результаты</w:t>
      </w:r>
      <w:bookmarkEnd w:id="35"/>
      <w:bookmarkEnd w:id="36"/>
      <w:r w:rsidR="53B445B6" w:rsidRPr="00630390">
        <w:rPr>
          <w:b/>
          <w:bCs/>
        </w:rPr>
        <w:t xml:space="preserve"> </w:t>
      </w:r>
    </w:p>
    <w:p w14:paraId="10E4C113" w14:textId="123583B0" w:rsidR="53B445B6" w:rsidRDefault="00C8141A" w:rsidP="53B445B6">
      <w:pPr>
        <w:ind w:firstLine="708"/>
      </w:pPr>
      <w:r>
        <w:t>Дооснащена</w:t>
      </w:r>
      <w:r w:rsidR="53B445B6">
        <w:t xml:space="preserve"> научно-образовательн</w:t>
      </w:r>
      <w:r>
        <w:t>ая</w:t>
      </w:r>
      <w:r w:rsidR="53B445B6">
        <w:t xml:space="preserve"> лаборатори</w:t>
      </w:r>
      <w:r>
        <w:t>я</w:t>
      </w:r>
      <w:r w:rsidR="53B445B6">
        <w:t xml:space="preserve"> когнитивных исследований аппаратно-программным электроэнцефалографическим комплексом </w:t>
      </w:r>
      <w:r w:rsidR="00981FDC">
        <w:t>«</w:t>
      </w:r>
      <w:r w:rsidR="53B445B6">
        <w:t>Мицар-ЭЭГ</w:t>
      </w:r>
      <w:r w:rsidR="00981FDC">
        <w:t>»</w:t>
      </w:r>
      <w:r w:rsidR="53B445B6">
        <w:t xml:space="preserve">. </w:t>
      </w:r>
    </w:p>
    <w:p w14:paraId="54B2C110" w14:textId="28492208" w:rsidR="53B445B6" w:rsidRDefault="655E9557" w:rsidP="53B445B6">
      <w:pPr>
        <w:ind w:firstLine="708"/>
        <w:rPr>
          <w:szCs w:val="28"/>
        </w:rPr>
      </w:pPr>
      <w:r w:rsidRPr="655E9557">
        <w:rPr>
          <w:szCs w:val="28"/>
        </w:rPr>
        <w:t xml:space="preserve">В рамках реализации деятельности научно-образовательной лаборатории </w:t>
      </w:r>
      <w:r w:rsidR="00981FDC">
        <w:rPr>
          <w:szCs w:val="28"/>
        </w:rPr>
        <w:t>«</w:t>
      </w:r>
      <w:r w:rsidRPr="655E9557">
        <w:rPr>
          <w:szCs w:val="28"/>
        </w:rPr>
        <w:t>Россия и Европа: сравнение доиндустриальных обществ</w:t>
      </w:r>
      <w:r w:rsidR="00981FDC">
        <w:rPr>
          <w:szCs w:val="28"/>
        </w:rPr>
        <w:t>»</w:t>
      </w:r>
      <w:r w:rsidRPr="655E9557">
        <w:rPr>
          <w:szCs w:val="28"/>
        </w:rPr>
        <w:t xml:space="preserve"> по формированию открытой исследовательской базы данных кабинета археологии исторического факультета Демидовского университета был приобретен 3</w:t>
      </w:r>
      <w:r w:rsidRPr="655E9557">
        <w:rPr>
          <w:szCs w:val="28"/>
          <w:lang w:val="en-US"/>
        </w:rPr>
        <w:t>D</w:t>
      </w:r>
      <w:r w:rsidRPr="655E9557">
        <w:rPr>
          <w:szCs w:val="28"/>
        </w:rPr>
        <w:t xml:space="preserve"> сканер </w:t>
      </w:r>
      <w:r w:rsidRPr="655E9557">
        <w:rPr>
          <w:szCs w:val="28"/>
          <w:lang w:val="en-US"/>
        </w:rPr>
        <w:t>Range</w:t>
      </w:r>
      <w:r w:rsidRPr="009D46ED">
        <w:rPr>
          <w:szCs w:val="28"/>
        </w:rPr>
        <w:t xml:space="preserve"> </w:t>
      </w:r>
      <w:r w:rsidRPr="655E9557">
        <w:rPr>
          <w:szCs w:val="28"/>
          <w:lang w:val="en-US"/>
        </w:rPr>
        <w:t>Vision</w:t>
      </w:r>
      <w:r w:rsidRPr="009D46ED">
        <w:rPr>
          <w:szCs w:val="28"/>
        </w:rPr>
        <w:t xml:space="preserve"> </w:t>
      </w:r>
      <w:r w:rsidRPr="655E9557">
        <w:rPr>
          <w:szCs w:val="28"/>
          <w:lang w:val="en-US"/>
        </w:rPr>
        <w:t>Spectrum</w:t>
      </w:r>
      <w:r w:rsidRPr="655E9557">
        <w:rPr>
          <w:szCs w:val="28"/>
        </w:rPr>
        <w:t>.</w:t>
      </w:r>
    </w:p>
    <w:p w14:paraId="62255AB0" w14:textId="07CEC177" w:rsidR="53B445B6" w:rsidRDefault="655E9557" w:rsidP="53B445B6">
      <w:pPr>
        <w:ind w:firstLine="708"/>
        <w:rPr>
          <w:szCs w:val="28"/>
        </w:rPr>
      </w:pPr>
      <w:r w:rsidRPr="655E9557">
        <w:rPr>
          <w:szCs w:val="28"/>
        </w:rPr>
        <w:t>Проведено дооснащение аналитическими приборами, оборудованием (</w:t>
      </w:r>
      <w:proofErr w:type="spellStart"/>
      <w:r w:rsidRPr="655E9557">
        <w:rPr>
          <w:szCs w:val="28"/>
        </w:rPr>
        <w:t>Секвенатор</w:t>
      </w:r>
      <w:proofErr w:type="spellEnd"/>
      <w:r w:rsidRPr="655E9557">
        <w:rPr>
          <w:szCs w:val="28"/>
        </w:rPr>
        <w:t xml:space="preserve"> </w:t>
      </w:r>
      <w:proofErr w:type="spellStart"/>
      <w:r w:rsidRPr="655E9557">
        <w:rPr>
          <w:szCs w:val="28"/>
        </w:rPr>
        <w:t>MinION</w:t>
      </w:r>
      <w:proofErr w:type="spellEnd"/>
      <w:r w:rsidRPr="655E9557">
        <w:rPr>
          <w:szCs w:val="28"/>
        </w:rPr>
        <w:t xml:space="preserve"> с комплектом принадлежностей (N/A) 1R-D.001-15.</w:t>
      </w:r>
      <w:proofErr w:type="gramStart"/>
      <w:r w:rsidRPr="655E9557">
        <w:rPr>
          <w:szCs w:val="28"/>
        </w:rPr>
        <w:t xml:space="preserve">0,   </w:t>
      </w:r>
      <w:proofErr w:type="gramEnd"/>
      <w:r w:rsidRPr="655E9557">
        <w:rPr>
          <w:szCs w:val="28"/>
        </w:rPr>
        <w:t xml:space="preserve">  Бокс бактериальной воздушной среды БАВнп-01-</w:t>
      </w:r>
      <w:r w:rsidR="00981FDC">
        <w:rPr>
          <w:szCs w:val="28"/>
        </w:rPr>
        <w:t>«</w:t>
      </w:r>
      <w:r w:rsidRPr="655E9557">
        <w:rPr>
          <w:szCs w:val="28"/>
        </w:rPr>
        <w:t>Ламинар-С</w:t>
      </w:r>
      <w:r w:rsidR="00981FDC">
        <w:rPr>
          <w:szCs w:val="28"/>
        </w:rPr>
        <w:t>»</w:t>
      </w:r>
      <w:r w:rsidRPr="655E9557">
        <w:rPr>
          <w:szCs w:val="28"/>
        </w:rPr>
        <w:t xml:space="preserve">-1,5 LORICA, анализатор </w:t>
      </w:r>
      <w:proofErr w:type="spellStart"/>
      <w:r w:rsidRPr="655E9557">
        <w:rPr>
          <w:szCs w:val="28"/>
        </w:rPr>
        <w:t>вольтамперометрический</w:t>
      </w:r>
      <w:proofErr w:type="spellEnd"/>
      <w:r w:rsidRPr="655E9557">
        <w:rPr>
          <w:szCs w:val="28"/>
        </w:rPr>
        <w:t xml:space="preserve">  АКВ-07 МК) научно-образовательной лаборатории </w:t>
      </w:r>
      <w:r w:rsidR="00981FDC">
        <w:rPr>
          <w:szCs w:val="28"/>
        </w:rPr>
        <w:t>«</w:t>
      </w:r>
      <w:r w:rsidRPr="655E9557">
        <w:rPr>
          <w:szCs w:val="28"/>
        </w:rPr>
        <w:t>Молекулярная генетика и биотехнология</w:t>
      </w:r>
      <w:r w:rsidR="00981FDC">
        <w:rPr>
          <w:szCs w:val="28"/>
        </w:rPr>
        <w:t>»</w:t>
      </w:r>
      <w:r w:rsidRPr="655E9557">
        <w:rPr>
          <w:szCs w:val="28"/>
        </w:rPr>
        <w:t xml:space="preserve">.  </w:t>
      </w:r>
    </w:p>
    <w:p w14:paraId="6D8501B7" w14:textId="5154492C" w:rsidR="53B445B6" w:rsidRDefault="53B445B6" w:rsidP="53B445B6">
      <w:pPr>
        <w:ind w:firstLine="708"/>
        <w:rPr>
          <w:szCs w:val="28"/>
        </w:rPr>
      </w:pPr>
      <w:r>
        <w:t xml:space="preserve">С целью функционирования научно-образовательного центра </w:t>
      </w:r>
      <w:r w:rsidR="00981FDC">
        <w:t>«</w:t>
      </w:r>
      <w:proofErr w:type="spellStart"/>
      <w:r>
        <w:t>Системогенез</w:t>
      </w:r>
      <w:proofErr w:type="spellEnd"/>
      <w:r>
        <w:t xml:space="preserve"> профессиональной и учебной деятельности</w:t>
      </w:r>
      <w:r w:rsidR="00981FDC">
        <w:t>»</w:t>
      </w:r>
      <w:r>
        <w:t xml:space="preserve"> приобретен программный комплекс обработки данных для ПЭС </w:t>
      </w:r>
      <w:r w:rsidR="00981FDC">
        <w:t>«</w:t>
      </w:r>
      <w:proofErr w:type="spellStart"/>
      <w:r>
        <w:t>Psychometric</w:t>
      </w:r>
      <w:proofErr w:type="spellEnd"/>
      <w:r>
        <w:t xml:space="preserve"> Expert</w:t>
      </w:r>
      <w:r w:rsidR="00981FDC">
        <w:t>»</w:t>
      </w:r>
      <w:r>
        <w:t xml:space="preserve"> (</w:t>
      </w:r>
      <w:proofErr w:type="spellStart"/>
      <w:r>
        <w:t>Pex</w:t>
      </w:r>
      <w:proofErr w:type="spellEnd"/>
      <w:r>
        <w:t>).</w:t>
      </w:r>
    </w:p>
    <w:p w14:paraId="007C0131" w14:textId="7E5861D3" w:rsidR="53B445B6" w:rsidRDefault="53B445B6" w:rsidP="53B445B6">
      <w:pPr>
        <w:ind w:firstLine="708"/>
        <w:rPr>
          <w:szCs w:val="28"/>
        </w:rPr>
      </w:pPr>
      <w:r>
        <w:t xml:space="preserve">В рамках развития цифровых сервисов Демидовского университета разработана и апробирована автоматизированная система извлечения данных из паспортов (АСИДП) в приемной кампании 2023 года. </w:t>
      </w:r>
    </w:p>
    <w:p w14:paraId="776C3B1D" w14:textId="322F1FAA" w:rsidR="53B445B6" w:rsidRDefault="53B445B6" w:rsidP="53B445B6">
      <w:pPr>
        <w:ind w:firstLine="708"/>
        <w:rPr>
          <w:szCs w:val="28"/>
        </w:rPr>
      </w:pPr>
      <w:r w:rsidRPr="53B445B6">
        <w:rPr>
          <w:szCs w:val="28"/>
        </w:rPr>
        <w:t xml:space="preserve">Для реализации образовательной деятельности университета в онлайн-режиме приобретено программное обеспечение на условиях лицензии </w:t>
      </w:r>
      <w:r w:rsidR="00981FDC">
        <w:rPr>
          <w:szCs w:val="28"/>
        </w:rPr>
        <w:t>«</w:t>
      </w:r>
      <w:r w:rsidRPr="53B445B6">
        <w:rPr>
          <w:szCs w:val="28"/>
        </w:rPr>
        <w:t>WEBINAR</w:t>
      </w:r>
      <w:r w:rsidR="00981FDC">
        <w:rPr>
          <w:szCs w:val="28"/>
        </w:rPr>
        <w:t>»</w:t>
      </w:r>
      <w:r w:rsidRPr="53B445B6">
        <w:rPr>
          <w:szCs w:val="28"/>
        </w:rPr>
        <w:t xml:space="preserve">, версия 3.0. (Платформа), </w:t>
      </w:r>
      <w:r w:rsidR="00981FDC">
        <w:rPr>
          <w:szCs w:val="28"/>
        </w:rPr>
        <w:t>«</w:t>
      </w:r>
      <w:r w:rsidRPr="53B445B6">
        <w:rPr>
          <w:szCs w:val="28"/>
        </w:rPr>
        <w:t>WEBINAR</w:t>
      </w:r>
      <w:r w:rsidR="00981FDC">
        <w:rPr>
          <w:szCs w:val="28"/>
        </w:rPr>
        <w:t>»</w:t>
      </w:r>
      <w:r w:rsidRPr="53B445B6">
        <w:rPr>
          <w:szCs w:val="28"/>
        </w:rPr>
        <w:t xml:space="preserve">, версия 3.0. Дополнительный модуль </w:t>
      </w:r>
      <w:r w:rsidR="00981FDC">
        <w:rPr>
          <w:szCs w:val="28"/>
        </w:rPr>
        <w:t>«</w:t>
      </w:r>
      <w:r w:rsidRPr="53B445B6">
        <w:rPr>
          <w:szCs w:val="28"/>
        </w:rPr>
        <w:t>Вовлечение и разделение на группы</w:t>
      </w:r>
      <w:r w:rsidR="00981FDC">
        <w:rPr>
          <w:szCs w:val="28"/>
        </w:rPr>
        <w:t>»</w:t>
      </w:r>
      <w:r w:rsidRPr="53B445B6">
        <w:rPr>
          <w:szCs w:val="28"/>
        </w:rPr>
        <w:t xml:space="preserve">, </w:t>
      </w:r>
      <w:r w:rsidR="00981FDC">
        <w:rPr>
          <w:szCs w:val="28"/>
        </w:rPr>
        <w:t>«</w:t>
      </w:r>
      <w:proofErr w:type="spellStart"/>
      <w:r w:rsidRPr="53B445B6">
        <w:rPr>
          <w:szCs w:val="28"/>
        </w:rPr>
        <w:t>Контур.Толк</w:t>
      </w:r>
      <w:proofErr w:type="spellEnd"/>
      <w:r w:rsidR="00981FDC">
        <w:rPr>
          <w:szCs w:val="28"/>
        </w:rPr>
        <w:t>»</w:t>
      </w:r>
      <w:r w:rsidRPr="53B445B6">
        <w:rPr>
          <w:szCs w:val="28"/>
        </w:rPr>
        <w:t xml:space="preserve"> Бизнес, </w:t>
      </w:r>
      <w:r w:rsidR="00981FDC">
        <w:rPr>
          <w:szCs w:val="28"/>
        </w:rPr>
        <w:t>«</w:t>
      </w:r>
      <w:proofErr w:type="spellStart"/>
      <w:r w:rsidRPr="53B445B6">
        <w:rPr>
          <w:szCs w:val="28"/>
        </w:rPr>
        <w:t>Контур.Толк</w:t>
      </w:r>
      <w:proofErr w:type="spellEnd"/>
      <w:r w:rsidR="00981FDC">
        <w:rPr>
          <w:szCs w:val="28"/>
        </w:rPr>
        <w:t>»</w:t>
      </w:r>
      <w:r w:rsidRPr="53B445B6">
        <w:rPr>
          <w:szCs w:val="28"/>
        </w:rPr>
        <w:t xml:space="preserve"> Стрим. С помощью программы для ЭВМ </w:t>
      </w:r>
      <w:proofErr w:type="spellStart"/>
      <w:r w:rsidRPr="53B445B6">
        <w:rPr>
          <w:szCs w:val="28"/>
        </w:rPr>
        <w:t>iSpring</w:t>
      </w:r>
      <w:proofErr w:type="spellEnd"/>
      <w:r w:rsidRPr="53B445B6">
        <w:rPr>
          <w:szCs w:val="28"/>
        </w:rPr>
        <w:t xml:space="preserve"> Suite (</w:t>
      </w:r>
      <w:proofErr w:type="spellStart"/>
      <w:r w:rsidRPr="53B445B6">
        <w:rPr>
          <w:szCs w:val="28"/>
        </w:rPr>
        <w:t>Concurrent</w:t>
      </w:r>
      <w:proofErr w:type="spellEnd"/>
      <w:r w:rsidRPr="53B445B6">
        <w:rPr>
          <w:szCs w:val="28"/>
        </w:rPr>
        <w:t xml:space="preserve">) автоматизирован процесс создания </w:t>
      </w:r>
      <w:r w:rsidRPr="53B445B6">
        <w:rPr>
          <w:szCs w:val="28"/>
        </w:rPr>
        <w:lastRenderedPageBreak/>
        <w:t xml:space="preserve">электронных образовательных курсов. </w:t>
      </w:r>
    </w:p>
    <w:p w14:paraId="2C188C52" w14:textId="3C51C2A2" w:rsidR="53B445B6" w:rsidRDefault="53B445B6" w:rsidP="53B445B6">
      <w:pPr>
        <w:ind w:firstLine="708"/>
      </w:pPr>
      <w:r>
        <w:t xml:space="preserve">Продолжаются работы по оснащению аудиторного фонда </w:t>
      </w:r>
      <w:proofErr w:type="spellStart"/>
      <w:r>
        <w:t>ЯрГУ</w:t>
      </w:r>
      <w:proofErr w:type="spellEnd"/>
      <w:r>
        <w:t xml:space="preserve"> презентационным оборудованием, акустическими системами и периферийными устройствами. В отчетном периоде приобретены интерактивные LED панели, персональные компьютеры и ноутбуки отечественного производства, сканер Fujitsu fi-65F, 3D принтер </w:t>
      </w:r>
      <w:proofErr w:type="spellStart"/>
      <w:r>
        <w:t>Creality</w:t>
      </w:r>
      <w:proofErr w:type="spellEnd"/>
      <w:r>
        <w:t xml:space="preserve"> CR-K1 Max, дополнение </w:t>
      </w:r>
      <w:proofErr w:type="spellStart"/>
      <w:r>
        <w:t>Workstation</w:t>
      </w:r>
      <w:proofErr w:type="spellEnd"/>
      <w:r>
        <w:t xml:space="preserve"> для ПАК </w:t>
      </w:r>
      <w:proofErr w:type="spellStart"/>
      <w:r>
        <w:t>Jalinga</w:t>
      </w:r>
      <w:proofErr w:type="spellEnd"/>
      <w:r>
        <w:t>, позволяющее управлять процессом создания презентационных материалов, записи и монтажа видеоматериалов.</w:t>
      </w:r>
    </w:p>
    <w:p w14:paraId="75E50684" w14:textId="07C91B11" w:rsidR="00BD02A1" w:rsidRPr="00BD02A1" w:rsidRDefault="00431E4E" w:rsidP="00BD02A1">
      <w:pPr>
        <w:ind w:firstLine="708"/>
      </w:pPr>
      <w:r>
        <w:t>Реализован проект по ремонту студенческого общежития</w:t>
      </w:r>
      <w:r w:rsidR="00BD02A1">
        <w:t xml:space="preserve">. Было привлечено дополнительное финансирование </w:t>
      </w:r>
      <w:r w:rsidR="00290B6E">
        <w:t xml:space="preserve">в форме субсидии Министерства образования и науки </w:t>
      </w:r>
      <w:r w:rsidR="00BD02A1">
        <w:t xml:space="preserve">в размере 50 млн. рублей.  </w:t>
      </w:r>
      <w:r w:rsidR="00290B6E">
        <w:t>В рамках проекта в</w:t>
      </w:r>
      <w:r w:rsidR="00BD02A1" w:rsidRPr="00BD02A1">
        <w:t>ыполнен</w:t>
      </w:r>
      <w:r w:rsidR="00290B6E">
        <w:t>ы</w:t>
      </w:r>
      <w:r w:rsidR="00BD02A1" w:rsidRPr="00BD02A1">
        <w:t xml:space="preserve"> работ</w:t>
      </w:r>
      <w:r w:rsidR="00290B6E">
        <w:t>ы</w:t>
      </w:r>
      <w:r w:rsidR="00BD02A1" w:rsidRPr="00BD02A1">
        <w:t xml:space="preserve"> по обустройству крыльца, вестибюля и универсального помещения</w:t>
      </w:r>
      <w:r w:rsidR="00290B6E">
        <w:t>,</w:t>
      </w:r>
      <w:r w:rsidR="00BD02A1" w:rsidRPr="00BD02A1">
        <w:t xml:space="preserve"> </w:t>
      </w:r>
      <w:r w:rsidR="00290B6E" w:rsidRPr="00BD02A1">
        <w:t>по ремонту кровли, отмостки и цоколя</w:t>
      </w:r>
      <w:r w:rsidR="00290B6E">
        <w:t>,</w:t>
      </w:r>
      <w:r w:rsidR="00290B6E" w:rsidRPr="00BD02A1">
        <w:t xml:space="preserve"> по внутренней отделке </w:t>
      </w:r>
      <w:r w:rsidR="00BD02A1" w:rsidRPr="00BD02A1">
        <w:t xml:space="preserve">в рамках выборочного капитального ремонта здания общежития </w:t>
      </w:r>
      <w:proofErr w:type="spellStart"/>
      <w:r w:rsidR="00BD02A1" w:rsidRPr="00BD02A1">
        <w:t>ЯрГУ</w:t>
      </w:r>
      <w:proofErr w:type="spellEnd"/>
      <w:r w:rsidR="00290B6E">
        <w:t>.</w:t>
      </w:r>
    </w:p>
    <w:p w14:paraId="2A750D09" w14:textId="79CC0A6B" w:rsidR="007A39B7" w:rsidRDefault="007A39B7" w:rsidP="00BD02A1">
      <w:pPr>
        <w:ind w:firstLine="708"/>
      </w:pPr>
    </w:p>
    <w:p w14:paraId="42889EE0" w14:textId="7594A871" w:rsidR="00844AA8" w:rsidRPr="0041182C" w:rsidRDefault="0041182C" w:rsidP="0041182C">
      <w:pPr>
        <w:ind w:firstLine="0"/>
        <w:rPr>
          <w:b/>
          <w:bCs/>
          <w:szCs w:val="28"/>
        </w:rPr>
      </w:pPr>
      <w:bookmarkStart w:id="37" w:name="_Toc147851986"/>
      <w:r w:rsidRPr="0041182C">
        <w:rPr>
          <w:b/>
          <w:bCs/>
          <w:szCs w:val="28"/>
        </w:rPr>
        <w:t xml:space="preserve">1.6.3 </w:t>
      </w:r>
      <w:r w:rsidR="53B445B6" w:rsidRPr="0041182C">
        <w:rPr>
          <w:b/>
          <w:bCs/>
          <w:szCs w:val="28"/>
        </w:rPr>
        <w:t>Информация о проблемах, выявленных при реализации в отчетном периоде и комплекс предлагаемых решений</w:t>
      </w:r>
      <w:bookmarkEnd w:id="37"/>
    </w:p>
    <w:p w14:paraId="4BC229C6" w14:textId="5B0B29A0" w:rsidR="53B445B6" w:rsidRDefault="53B445B6" w:rsidP="53B445B6">
      <w:pPr>
        <w:ind w:firstLine="708"/>
        <w:rPr>
          <w:szCs w:val="28"/>
        </w:rPr>
      </w:pPr>
      <w:r w:rsidRPr="53B445B6">
        <w:rPr>
          <w:szCs w:val="28"/>
        </w:rPr>
        <w:t xml:space="preserve">В рамках реализации </w:t>
      </w:r>
      <w:proofErr w:type="spellStart"/>
      <w:r w:rsidRPr="53B445B6">
        <w:rPr>
          <w:szCs w:val="28"/>
        </w:rPr>
        <w:t>кампусной</w:t>
      </w:r>
      <w:proofErr w:type="spellEnd"/>
      <w:r w:rsidRPr="53B445B6">
        <w:rPr>
          <w:szCs w:val="28"/>
        </w:rPr>
        <w:t xml:space="preserve"> и инфраструктурной политики была выявлена проблема, связанная с ограничением возможности приобретения отечественного оборудования и программного обеспечения. </w:t>
      </w:r>
    </w:p>
    <w:p w14:paraId="31EBE9C0" w14:textId="2A369E08" w:rsidR="53B445B6" w:rsidRDefault="53B445B6" w:rsidP="53B445B6">
      <w:pPr>
        <w:ind w:firstLine="576"/>
      </w:pPr>
      <w:r w:rsidRPr="53B445B6">
        <w:rPr>
          <w:szCs w:val="28"/>
        </w:rPr>
        <w:t>Для ее решения были предприняты меры по разработке плана перехода на отечественное оборудование и программное обеспечение.</w:t>
      </w:r>
      <w:r>
        <w:t xml:space="preserve"> </w:t>
      </w:r>
    </w:p>
    <w:p w14:paraId="496EEEC7" w14:textId="77777777" w:rsidR="0031311A" w:rsidRDefault="0031311A" w:rsidP="53B445B6">
      <w:pPr>
        <w:ind w:firstLine="576"/>
      </w:pPr>
    </w:p>
    <w:p w14:paraId="5C5EC9E6" w14:textId="77777777" w:rsidR="00844AA8" w:rsidRDefault="00844AA8" w:rsidP="00844AA8">
      <w:pPr>
        <w:pStyle w:val="2"/>
      </w:pPr>
      <w:bookmarkStart w:id="38" w:name="_Toc147851987"/>
      <w:r>
        <w:t>Система управления университетом</w:t>
      </w:r>
      <w:bookmarkEnd w:id="38"/>
    </w:p>
    <w:p w14:paraId="3B746634" w14:textId="5E2ED913" w:rsidR="00844AA8" w:rsidRPr="0031311A" w:rsidRDefault="0031311A" w:rsidP="0031311A">
      <w:pPr>
        <w:ind w:firstLine="576"/>
        <w:rPr>
          <w:b/>
          <w:bCs/>
          <w:szCs w:val="28"/>
        </w:rPr>
      </w:pPr>
      <w:bookmarkStart w:id="39" w:name="_Toc147849177"/>
      <w:bookmarkStart w:id="40" w:name="_Toc147851988"/>
      <w:r w:rsidRPr="0031311A">
        <w:rPr>
          <w:b/>
          <w:bCs/>
          <w:szCs w:val="28"/>
        </w:rPr>
        <w:t xml:space="preserve">1.7.1 </w:t>
      </w:r>
      <w:r w:rsidR="655E9557" w:rsidRPr="0031311A">
        <w:rPr>
          <w:b/>
          <w:bCs/>
          <w:szCs w:val="28"/>
        </w:rPr>
        <w:t>Описание ключевых трансформаций (изменений) внутри политики университета</w:t>
      </w:r>
      <w:bookmarkEnd w:id="39"/>
      <w:bookmarkEnd w:id="40"/>
      <w:r w:rsidR="655E9557" w:rsidRPr="0031311A">
        <w:rPr>
          <w:b/>
          <w:bCs/>
          <w:szCs w:val="28"/>
        </w:rPr>
        <w:t xml:space="preserve"> </w:t>
      </w:r>
    </w:p>
    <w:p w14:paraId="37E970EF" w14:textId="1D9CAC01" w:rsidR="655E9557" w:rsidRDefault="00960949" w:rsidP="655E9557">
      <w:r>
        <w:t xml:space="preserve">В отчетном периоде основные </w:t>
      </w:r>
      <w:r w:rsidR="00016127">
        <w:t>усилия были направлены на форми</w:t>
      </w:r>
      <w:r w:rsidR="00FD2A7D">
        <w:t xml:space="preserve">рование системы управления трансформацией, в частности управление </w:t>
      </w:r>
      <w:r w:rsidR="00FD2A7D">
        <w:lastRenderedPageBreak/>
        <w:t>стратегическими проектами.</w:t>
      </w:r>
    </w:p>
    <w:p w14:paraId="7B81B712" w14:textId="7AE8F373" w:rsidR="00844AA8" w:rsidRDefault="0031311A" w:rsidP="0031311A">
      <w:pPr>
        <w:ind w:firstLine="576"/>
        <w:rPr>
          <w:b/>
          <w:bCs/>
          <w:szCs w:val="28"/>
        </w:rPr>
      </w:pPr>
      <w:bookmarkStart w:id="41" w:name="_Toc147849178"/>
      <w:bookmarkStart w:id="42" w:name="_Toc147851989"/>
      <w:r>
        <w:rPr>
          <w:b/>
          <w:bCs/>
          <w:szCs w:val="28"/>
        </w:rPr>
        <w:t xml:space="preserve">1.7.2 </w:t>
      </w:r>
      <w:r w:rsidR="655E9557" w:rsidRPr="0031311A">
        <w:rPr>
          <w:b/>
          <w:bCs/>
          <w:szCs w:val="28"/>
        </w:rPr>
        <w:t>Основные достигнутые результаты</w:t>
      </w:r>
      <w:bookmarkEnd w:id="41"/>
      <w:bookmarkEnd w:id="42"/>
      <w:r w:rsidR="655E9557" w:rsidRPr="0031311A">
        <w:rPr>
          <w:b/>
          <w:bCs/>
          <w:szCs w:val="28"/>
        </w:rPr>
        <w:t xml:space="preserve"> </w:t>
      </w:r>
    </w:p>
    <w:p w14:paraId="4AD9C375" w14:textId="51B15608" w:rsidR="00960949" w:rsidRPr="0066230A" w:rsidRDefault="00960949" w:rsidP="00960949">
      <w:r w:rsidRPr="0066230A">
        <w:t xml:space="preserve">В управления реализацией программы развития пересмотрен функционал ролей </w:t>
      </w:r>
      <w:r w:rsidR="00981FDC">
        <w:t>«</w:t>
      </w:r>
      <w:r w:rsidRPr="0066230A">
        <w:t>руководитель стратегического проекта</w:t>
      </w:r>
      <w:r w:rsidR="00981FDC">
        <w:t>»</w:t>
      </w:r>
      <w:r w:rsidRPr="0066230A">
        <w:t xml:space="preserve"> и </w:t>
      </w:r>
      <w:r w:rsidR="00981FDC">
        <w:t>«</w:t>
      </w:r>
      <w:r w:rsidRPr="0066230A">
        <w:t>руководитель политики</w:t>
      </w:r>
      <w:r w:rsidR="00981FDC">
        <w:t>»</w:t>
      </w:r>
      <w:r w:rsidRPr="0066230A">
        <w:t xml:space="preserve">. Руководитель стратегического проекта входит в </w:t>
      </w:r>
      <w:r w:rsidR="00A40ACD">
        <w:t>С</w:t>
      </w:r>
      <w:r w:rsidRPr="0066230A">
        <w:t xml:space="preserve">овет </w:t>
      </w:r>
      <w:r w:rsidR="00A40ACD">
        <w:t>П</w:t>
      </w:r>
      <w:r w:rsidRPr="0066230A">
        <w:t>рограммы развития, наделен правом постановки задачи для реализации в рамках трансформационных мероприятий той или иной политики. Сформирован бюджет стратегического проекта, управляет которым руководитель, проектный офис берет на себя функцию документарного и организационного сопровождения принятых решений. Управление изменениями в рамках стратегических проектов (при отсутствии изменений в целевы</w:t>
      </w:r>
      <w:r w:rsidR="00A40ACD">
        <w:t>х</w:t>
      </w:r>
      <w:r w:rsidRPr="0066230A">
        <w:t xml:space="preserve"> показател</w:t>
      </w:r>
      <w:r w:rsidR="00A40ACD">
        <w:t>ях</w:t>
      </w:r>
      <w:r w:rsidRPr="0066230A">
        <w:t>) происходит без привлечения соответствующей комиссии. Также руководитель стратегического проекта наделен правом представлять университет в части касающейся</w:t>
      </w:r>
      <w:r w:rsidR="00AB11E2">
        <w:t>,</w:t>
      </w:r>
      <w:r w:rsidR="00521628">
        <w:t xml:space="preserve"> </w:t>
      </w:r>
      <w:r w:rsidRPr="0066230A">
        <w:t>вести переговоры с потенциальными партнерами и т.д. В рамках управления трансформацией руководители стратегическ</w:t>
      </w:r>
      <w:r w:rsidR="00E11DBA">
        <w:t>их</w:t>
      </w:r>
      <w:r w:rsidRPr="0066230A">
        <w:t xml:space="preserve"> проект</w:t>
      </w:r>
      <w:r w:rsidR="00E11DBA">
        <w:t>ов</w:t>
      </w:r>
      <w:r w:rsidRPr="0066230A">
        <w:t xml:space="preserve"> являются основными </w:t>
      </w:r>
      <w:proofErr w:type="spellStart"/>
      <w:r w:rsidRPr="0066230A">
        <w:t>акторами</w:t>
      </w:r>
      <w:proofErr w:type="spellEnd"/>
      <w:r w:rsidRPr="0066230A">
        <w:t>, осуществляющими постановку целей развития и отвечающими за получение продуктового (отчуждаемого) результата, в то время как руководители политик являются организаторами проектов, необходимых для достижения целей трансформации.</w:t>
      </w:r>
    </w:p>
    <w:p w14:paraId="40A9BD8E" w14:textId="3043663C" w:rsidR="00960949" w:rsidRDefault="002D3B34" w:rsidP="0031311A">
      <w:pPr>
        <w:ind w:firstLine="576"/>
      </w:pPr>
      <w:r>
        <w:t>В части управления финансированием мероприятий в рамках стратегического проекта</w:t>
      </w:r>
      <w:r w:rsidR="002A5C01">
        <w:t xml:space="preserve"> </w:t>
      </w:r>
      <w:r w:rsidR="003C50C8">
        <w:t xml:space="preserve">апробирована </w:t>
      </w:r>
      <w:r w:rsidR="002A5C01">
        <w:t xml:space="preserve">методика внутреннего инвестирования. </w:t>
      </w:r>
      <w:r w:rsidR="00D66830">
        <w:t xml:space="preserve">В рамках деятельности стратегического проекта </w:t>
      </w:r>
      <w:r w:rsidR="00981FDC">
        <w:t>«</w:t>
      </w:r>
      <w:r w:rsidR="00D66830">
        <w:t>Стартап сфера</w:t>
      </w:r>
      <w:r w:rsidR="00981FDC">
        <w:t>»</w:t>
      </w:r>
      <w:r w:rsidR="00D66830">
        <w:t xml:space="preserve"> сформирован инвестиционный комитет</w:t>
      </w:r>
      <w:r w:rsidR="00C53A13">
        <w:t xml:space="preserve">, </w:t>
      </w:r>
      <w:r w:rsidR="005D4526">
        <w:t>проведено</w:t>
      </w:r>
      <w:r w:rsidR="00C53A13">
        <w:t xml:space="preserve"> финансирование проектов как </w:t>
      </w:r>
      <w:r w:rsidR="00981FDC">
        <w:t>«</w:t>
      </w:r>
      <w:r w:rsidR="00D774CE">
        <w:t>внутренняя инвестиция</w:t>
      </w:r>
      <w:r w:rsidR="00981FDC">
        <w:t>»</w:t>
      </w:r>
      <w:r w:rsidR="00C53A13" w:rsidRPr="00E45609">
        <w:t>, предусматривающ</w:t>
      </w:r>
      <w:r w:rsidR="00D774CE">
        <w:t>ая</w:t>
      </w:r>
      <w:r w:rsidR="00C53A13" w:rsidRPr="00E45609">
        <w:t xml:space="preserve"> финансовые вложения</w:t>
      </w:r>
      <w:r w:rsidR="00EE11E4">
        <w:t xml:space="preserve"> в инвестиционны</w:t>
      </w:r>
      <w:r w:rsidR="00FA1C68">
        <w:t>й</w:t>
      </w:r>
      <w:r w:rsidR="00EE11E4">
        <w:t xml:space="preserve"> проект</w:t>
      </w:r>
      <w:r w:rsidR="00C53A13" w:rsidRPr="00E45609">
        <w:t xml:space="preserve"> за счет различных источников бюджета </w:t>
      </w:r>
      <w:proofErr w:type="spellStart"/>
      <w:r w:rsidR="00C53A13" w:rsidRPr="00E45609">
        <w:t>ЯрГУ</w:t>
      </w:r>
      <w:proofErr w:type="spellEnd"/>
      <w:r w:rsidR="00C53A13" w:rsidRPr="00E45609">
        <w:t>, цели и задачи которого направлены, в том числе</w:t>
      </w:r>
      <w:r w:rsidR="00E11DBA">
        <w:t>,</w:t>
      </w:r>
      <w:r w:rsidR="00C53A13" w:rsidRPr="00E45609">
        <w:t xml:space="preserve"> на получение дополнительного дохода, повышение эффективности, снижение расходов и издержек, выполнение ключевых показателей эффективности реализации </w:t>
      </w:r>
      <w:r w:rsidR="00E11DBA">
        <w:t>П</w:t>
      </w:r>
      <w:r w:rsidR="00C53A13" w:rsidRPr="00E45609">
        <w:t>рограммы развития</w:t>
      </w:r>
      <w:r w:rsidR="00EE11E4">
        <w:t xml:space="preserve">. </w:t>
      </w:r>
      <w:r w:rsidR="00F94837">
        <w:t xml:space="preserve">В экспертную группу комитета включены представители компаний-партнеров. Таким образом </w:t>
      </w:r>
      <w:r w:rsidR="00B76C48">
        <w:t xml:space="preserve">в 2023 году </w:t>
      </w:r>
      <w:r w:rsidR="00F94837">
        <w:t xml:space="preserve">одобрено </w:t>
      </w:r>
      <w:r w:rsidR="00F94837">
        <w:lastRenderedPageBreak/>
        <w:t xml:space="preserve">выполнение 4 </w:t>
      </w:r>
      <w:r w:rsidR="00047630">
        <w:t xml:space="preserve">инвестиционных </w:t>
      </w:r>
      <w:r w:rsidR="00F94837">
        <w:t>проект</w:t>
      </w:r>
      <w:r w:rsidR="00521628">
        <w:t>ов</w:t>
      </w:r>
      <w:r w:rsidR="00B76C48">
        <w:t>.</w:t>
      </w:r>
    </w:p>
    <w:p w14:paraId="2E36B2AA" w14:textId="6B572179" w:rsidR="428DB89F" w:rsidRDefault="428DB89F" w:rsidP="428DB89F">
      <w:pPr>
        <w:ind w:firstLine="708"/>
      </w:pPr>
      <w:r>
        <w:t xml:space="preserve">В целях внедрения в университете системы управления на основе данных в работу управленческих подразделений внедрена система инструментов автоматизации хранения, обработки, контроля и управления интеграционными потоками информации на базе программного продукта «1С: Шина». </w:t>
      </w:r>
    </w:p>
    <w:p w14:paraId="69AC07CB" w14:textId="7B806522" w:rsidR="428DB89F" w:rsidRDefault="428DB89F" w:rsidP="428DB89F">
      <w:pPr>
        <w:ind w:firstLine="708"/>
      </w:pPr>
      <w:r>
        <w:t xml:space="preserve">В 2023 году продолжены работы, связанные с внедрением в деятельность университета программных продуктов предиктивной аналитики и визуализации данных, приобретен сертификат на услуги по сопровождению имеющегося программного обеспечения для ЭВМ </w:t>
      </w:r>
      <w:proofErr w:type="spellStart"/>
      <w:r>
        <w:t>Visiology</w:t>
      </w:r>
      <w:proofErr w:type="spellEnd"/>
      <w:r>
        <w:t xml:space="preserve"> «Серверная».</w:t>
      </w:r>
    </w:p>
    <w:p w14:paraId="71CD609C" w14:textId="7D0E9E43" w:rsidR="428DB89F" w:rsidRDefault="428DB89F" w:rsidP="428DB89F">
      <w:pPr>
        <w:ind w:firstLine="708"/>
      </w:pPr>
      <w:r>
        <w:t xml:space="preserve">Проведены работы по интеграции и внедрению в операционную деятельность университета информационно-программного комплекса CRM для работы с абитуриентами, разработанного на базе платформы </w:t>
      </w:r>
      <w:proofErr w:type="spellStart"/>
      <w:r>
        <w:t>Битрикс</w:t>
      </w:r>
      <w:proofErr w:type="spellEnd"/>
      <w:r>
        <w:t xml:space="preserve"> 24.  Данная система позволяет фиксировать всю историю взаимодействия университета с абитуриентом, благодаря чему открывается возможность комплексно влиять на процесс поступления, выявлять лояльных абитуриентов и анализировать воронку поступления. </w:t>
      </w:r>
    </w:p>
    <w:p w14:paraId="3A593A1B" w14:textId="680D65E2" w:rsidR="00844AA8" w:rsidRPr="0031311A" w:rsidRDefault="0031311A" w:rsidP="0031311A">
      <w:pPr>
        <w:ind w:firstLine="576"/>
        <w:rPr>
          <w:b/>
          <w:bCs/>
          <w:szCs w:val="28"/>
        </w:rPr>
      </w:pPr>
      <w:bookmarkStart w:id="43" w:name="_Toc147851990"/>
      <w:r>
        <w:rPr>
          <w:b/>
          <w:bCs/>
          <w:szCs w:val="28"/>
        </w:rPr>
        <w:t xml:space="preserve">1.7.3 </w:t>
      </w:r>
      <w:r w:rsidR="655E9557" w:rsidRPr="0031311A">
        <w:rPr>
          <w:b/>
          <w:bCs/>
          <w:szCs w:val="28"/>
        </w:rPr>
        <w:t>Информация о проблемах, выявленных при реализации в отчетном периоде и комплекс предлагаемых решений</w:t>
      </w:r>
      <w:bookmarkEnd w:id="43"/>
    </w:p>
    <w:p w14:paraId="0C16EE5C" w14:textId="40E412FB" w:rsidR="00844AA8" w:rsidRDefault="007815FB" w:rsidP="00B76C48">
      <w:pPr>
        <w:ind w:firstLine="576"/>
      </w:pPr>
      <w:r>
        <w:t>При реализации политики в отчетном периоде были выявлены следующие проблемы.</w:t>
      </w:r>
    </w:p>
    <w:p w14:paraId="32003F25" w14:textId="3D53FEF4" w:rsidR="00B76C48" w:rsidRDefault="007815FB" w:rsidP="00B76C48">
      <w:pPr>
        <w:ind w:firstLine="576"/>
      </w:pPr>
      <w:r>
        <w:t xml:space="preserve">Низкий уровень проектных компетенций </w:t>
      </w:r>
      <w:r w:rsidR="00047630">
        <w:t xml:space="preserve">как руководителей стратегических проектов, так и руководителей </w:t>
      </w:r>
      <w:r w:rsidR="005871C0">
        <w:t>направлений трансформации. Сформирована программа</w:t>
      </w:r>
      <w:r w:rsidR="00AA0DEC">
        <w:t xml:space="preserve"> мероприятий по</w:t>
      </w:r>
      <w:r w:rsidR="005871C0">
        <w:t xml:space="preserve"> повышени</w:t>
      </w:r>
      <w:r w:rsidR="00AA0DEC">
        <w:t>ю</w:t>
      </w:r>
      <w:r w:rsidR="005871C0">
        <w:t xml:space="preserve"> компетенций в области проектного управления, финансового менеджмента.</w:t>
      </w:r>
    </w:p>
    <w:p w14:paraId="00D273B2" w14:textId="77777777" w:rsidR="005871C0" w:rsidRDefault="005871C0" w:rsidP="00B76C48">
      <w:pPr>
        <w:ind w:firstLine="576"/>
      </w:pPr>
    </w:p>
    <w:p w14:paraId="66C2FD03" w14:textId="77777777" w:rsidR="00844AA8" w:rsidRDefault="00844AA8" w:rsidP="00844AA8">
      <w:pPr>
        <w:pStyle w:val="2"/>
      </w:pPr>
      <w:bookmarkStart w:id="44" w:name="_Toc147851991"/>
      <w:r>
        <w:t>Финансовая модель университета</w:t>
      </w:r>
      <w:bookmarkEnd w:id="44"/>
      <w:r>
        <w:t xml:space="preserve"> </w:t>
      </w:r>
    </w:p>
    <w:p w14:paraId="132EE10F" w14:textId="02CCAD7B" w:rsidR="00844AA8" w:rsidRPr="0031311A" w:rsidRDefault="0031311A" w:rsidP="0031311A">
      <w:pPr>
        <w:ind w:firstLine="576"/>
        <w:rPr>
          <w:b/>
          <w:bCs/>
        </w:rPr>
      </w:pPr>
      <w:bookmarkStart w:id="45" w:name="_Toc147849180"/>
      <w:bookmarkStart w:id="46" w:name="_Toc147851992"/>
      <w:r w:rsidRPr="56FBE3ED">
        <w:rPr>
          <w:b/>
          <w:bCs/>
        </w:rPr>
        <w:t xml:space="preserve">1.8.1 </w:t>
      </w:r>
      <w:r w:rsidR="00844AA8" w:rsidRPr="56FBE3ED">
        <w:rPr>
          <w:b/>
          <w:bCs/>
        </w:rPr>
        <w:t xml:space="preserve">Описание ключевых трансформаций </w:t>
      </w:r>
      <w:r w:rsidR="004D7076" w:rsidRPr="56FBE3ED">
        <w:rPr>
          <w:b/>
          <w:bCs/>
        </w:rPr>
        <w:t xml:space="preserve">(изменений) </w:t>
      </w:r>
      <w:r w:rsidR="00844AA8" w:rsidRPr="56FBE3ED">
        <w:rPr>
          <w:b/>
          <w:bCs/>
        </w:rPr>
        <w:t>внутри политики университета</w:t>
      </w:r>
      <w:bookmarkEnd w:id="45"/>
      <w:bookmarkEnd w:id="46"/>
      <w:r w:rsidR="00844AA8" w:rsidRPr="56FBE3ED">
        <w:rPr>
          <w:b/>
          <w:bCs/>
        </w:rPr>
        <w:t xml:space="preserve"> </w:t>
      </w:r>
    </w:p>
    <w:p w14:paraId="73096118" w14:textId="6862DC4C" w:rsidR="00844AA8" w:rsidRPr="0031311A" w:rsidRDefault="5AFAC90F" w:rsidP="56FBE3ED">
      <w:pPr>
        <w:ind w:firstLine="576"/>
      </w:pPr>
      <w:r>
        <w:t xml:space="preserve">Финансовая модель </w:t>
      </w:r>
      <w:r w:rsidR="00E477F8">
        <w:t xml:space="preserve">программы развития </w:t>
      </w:r>
      <w:proofErr w:type="spellStart"/>
      <w:r>
        <w:t>ЯрГУ</w:t>
      </w:r>
      <w:proofErr w:type="spellEnd"/>
      <w:r>
        <w:t xml:space="preserve"> в отчетном периоде </w:t>
      </w:r>
      <w:r>
        <w:lastRenderedPageBreak/>
        <w:t>представлена в виде многоуровневой линейной структуры с некоторыми элементами ее децентрализации, что обуславливает выделение следующих основополагающих ориентиров трансформации финансовой подчиненности внутри университета, направленных на повышение его финансовой устойчивости в следующих за отчетным период</w:t>
      </w:r>
      <w:r w:rsidR="009B4324">
        <w:t>ах</w:t>
      </w:r>
      <w:r>
        <w:t xml:space="preserve">: </w:t>
      </w:r>
    </w:p>
    <w:p w14:paraId="4252AD51" w14:textId="3C1C076B" w:rsidR="00844AA8" w:rsidRPr="0031311A" w:rsidRDefault="4470D27F" w:rsidP="5AFAC90F">
      <w:pPr>
        <w:pStyle w:val="a3"/>
        <w:numPr>
          <w:ilvl w:val="0"/>
          <w:numId w:val="31"/>
        </w:numPr>
      </w:pPr>
      <w:r>
        <w:t xml:space="preserve"> Снижение бюджетной зависимости от средств федерального бюджета за счет диверсификации доходов</w:t>
      </w:r>
      <w:r w:rsidR="003C4EEB">
        <w:t>;</w:t>
      </w:r>
    </w:p>
    <w:p w14:paraId="019DEAD1" w14:textId="70261B9E" w:rsidR="47D509D7" w:rsidRDefault="4470D27F" w:rsidP="47D509D7">
      <w:pPr>
        <w:pStyle w:val="a3"/>
        <w:numPr>
          <w:ilvl w:val="0"/>
          <w:numId w:val="31"/>
        </w:numPr>
      </w:pPr>
      <w:r>
        <w:t>Стимулирование деятельности фонда целевого капитала и коммерциализации интеллектуальной деятельности</w:t>
      </w:r>
      <w:r w:rsidR="003C4EEB">
        <w:t>;</w:t>
      </w:r>
    </w:p>
    <w:p w14:paraId="7CBDC5AB" w14:textId="1A557608" w:rsidR="4470D27F" w:rsidRDefault="4470D27F" w:rsidP="15B03B3F">
      <w:pPr>
        <w:pStyle w:val="a3"/>
        <w:numPr>
          <w:ilvl w:val="0"/>
          <w:numId w:val="31"/>
        </w:numPr>
        <w:rPr>
          <w:szCs w:val="28"/>
        </w:rPr>
      </w:pPr>
      <w:r w:rsidRPr="4470D27F">
        <w:rPr>
          <w:szCs w:val="28"/>
        </w:rPr>
        <w:t>Минимизация рисков финансового характера путем внедрения в операционную деятельность университета инструментов/механизмов предиктивной аналитики</w:t>
      </w:r>
      <w:r w:rsidR="003C4EEB">
        <w:rPr>
          <w:szCs w:val="28"/>
        </w:rPr>
        <w:t>;</w:t>
      </w:r>
    </w:p>
    <w:p w14:paraId="339E96C9" w14:textId="40A6E179" w:rsidR="00844AA8" w:rsidRPr="0031311A" w:rsidRDefault="19332BE4" w:rsidP="1C70D301">
      <w:pPr>
        <w:pStyle w:val="a3"/>
        <w:numPr>
          <w:ilvl w:val="0"/>
          <w:numId w:val="31"/>
        </w:numPr>
      </w:pPr>
      <w:r>
        <w:t>Модернизация финансовой составляющей деятельности университета путем включения в ее структуру аппарата внутреннего аудита</w:t>
      </w:r>
      <w:r w:rsidR="445724B8">
        <w:t>.</w:t>
      </w:r>
    </w:p>
    <w:p w14:paraId="50F4E8B3" w14:textId="2CEB0427" w:rsidR="00844AA8" w:rsidRPr="0031311A" w:rsidRDefault="0031311A" w:rsidP="0031311A">
      <w:pPr>
        <w:ind w:firstLine="576"/>
        <w:rPr>
          <w:b/>
          <w:bCs/>
        </w:rPr>
      </w:pPr>
      <w:bookmarkStart w:id="47" w:name="_Toc147849181"/>
      <w:bookmarkStart w:id="48" w:name="_Toc147851993"/>
      <w:r w:rsidRPr="56FBE3ED">
        <w:rPr>
          <w:b/>
          <w:bCs/>
        </w:rPr>
        <w:t>1.8</w:t>
      </w:r>
      <w:r w:rsidR="00786886" w:rsidRPr="56FBE3ED">
        <w:rPr>
          <w:b/>
          <w:bCs/>
        </w:rPr>
        <w:t xml:space="preserve">.2 </w:t>
      </w:r>
      <w:r w:rsidR="00844AA8" w:rsidRPr="56FBE3ED">
        <w:rPr>
          <w:b/>
          <w:bCs/>
        </w:rPr>
        <w:t>Основные достигнутые результаты</w:t>
      </w:r>
      <w:bookmarkEnd w:id="47"/>
      <w:bookmarkEnd w:id="48"/>
      <w:r w:rsidR="00844AA8" w:rsidRPr="56FBE3ED">
        <w:rPr>
          <w:b/>
          <w:bCs/>
        </w:rPr>
        <w:t xml:space="preserve"> </w:t>
      </w:r>
    </w:p>
    <w:p w14:paraId="726F3279" w14:textId="2381A59E" w:rsidR="07BABCC3" w:rsidRDefault="07BABCC3" w:rsidP="42B18C34">
      <w:pPr>
        <w:ind w:firstLine="576"/>
      </w:pPr>
      <w:r>
        <w:t xml:space="preserve">В отчетном 2023 году были предприняты меры по разработке и апробации комплекса мероприятий, направленных на перераспределение зон ответственности между </w:t>
      </w:r>
      <w:r w:rsidR="001C3460">
        <w:t>руководителями стратегических проектов</w:t>
      </w:r>
      <w:r>
        <w:t xml:space="preserve"> и ключевыми структурными подразделениями университета. </w:t>
      </w:r>
    </w:p>
    <w:p w14:paraId="37A5B8EB" w14:textId="6A6A8977" w:rsidR="07BABCC3" w:rsidRDefault="6B5B1787" w:rsidP="42B18C34">
      <w:pPr>
        <w:ind w:firstLine="576"/>
      </w:pPr>
      <w:r>
        <w:t xml:space="preserve">В 2023 году </w:t>
      </w:r>
      <w:r w:rsidR="78E86693">
        <w:t xml:space="preserve">осуществлена </w:t>
      </w:r>
      <w:r w:rsidR="098582E4">
        <w:t xml:space="preserve">переориентация </w:t>
      </w:r>
      <w:r w:rsidR="09D201B7">
        <w:t>системы проектного управления</w:t>
      </w:r>
      <w:r w:rsidR="4F791C86">
        <w:t>,</w:t>
      </w:r>
      <w:r w:rsidR="09AA2E39">
        <w:t xml:space="preserve"> </w:t>
      </w:r>
      <w:r w:rsidR="00EB4E36">
        <w:t xml:space="preserve">начато </w:t>
      </w:r>
      <w:r w:rsidR="44743D91">
        <w:t>внедрен</w:t>
      </w:r>
      <w:r w:rsidR="00EB4E36">
        <w:t>ие</w:t>
      </w:r>
      <w:r w:rsidR="0359D68E">
        <w:t xml:space="preserve"> </w:t>
      </w:r>
      <w:r w:rsidR="37E98F6A">
        <w:t>продуктов</w:t>
      </w:r>
      <w:r w:rsidR="00EB4E36">
        <w:t>ого</w:t>
      </w:r>
      <w:r w:rsidR="37E98F6A">
        <w:t xml:space="preserve"> </w:t>
      </w:r>
      <w:r w:rsidR="20E550F2">
        <w:t>подход</w:t>
      </w:r>
      <w:r w:rsidR="00EB4E36">
        <w:t>а</w:t>
      </w:r>
      <w:r w:rsidR="20E550F2">
        <w:t xml:space="preserve"> </w:t>
      </w:r>
      <w:r w:rsidR="67C65398">
        <w:t>к</w:t>
      </w:r>
      <w:r w:rsidR="66F30F10">
        <w:t xml:space="preserve"> </w:t>
      </w:r>
      <w:r w:rsidR="23B34E75">
        <w:t xml:space="preserve">созданию </w:t>
      </w:r>
      <w:r w:rsidR="44C8DBC0">
        <w:t xml:space="preserve">и </w:t>
      </w:r>
      <w:r w:rsidR="23B34E75">
        <w:t>реализации</w:t>
      </w:r>
      <w:r w:rsidR="567A9E15">
        <w:t xml:space="preserve"> </w:t>
      </w:r>
      <w:r w:rsidR="1D265208">
        <w:t xml:space="preserve">образовательных программ </w:t>
      </w:r>
      <w:r w:rsidR="5DED49CC">
        <w:t xml:space="preserve">высшего </w:t>
      </w:r>
      <w:r w:rsidR="3C9034E1">
        <w:t>образования.</w:t>
      </w:r>
      <w:r w:rsidR="45C5ECFF">
        <w:t xml:space="preserve"> </w:t>
      </w:r>
      <w:r w:rsidR="541AFD9B">
        <w:t xml:space="preserve"> </w:t>
      </w:r>
      <w:r w:rsidR="4EF352F0">
        <w:t xml:space="preserve">Реализуется </w:t>
      </w:r>
      <w:r w:rsidR="23D3673E">
        <w:t xml:space="preserve">стратегия </w:t>
      </w:r>
      <w:r w:rsidR="2227BCCC">
        <w:t xml:space="preserve">диверсификации </w:t>
      </w:r>
      <w:r w:rsidR="4103520C">
        <w:t>доходов за</w:t>
      </w:r>
      <w:r w:rsidR="443A5B56">
        <w:t xml:space="preserve"> счет </w:t>
      </w:r>
      <w:r w:rsidR="7FB26C69">
        <w:t>обеспечения притока</w:t>
      </w:r>
      <w:r w:rsidR="6BBDFB35">
        <w:t xml:space="preserve"> </w:t>
      </w:r>
      <w:r w:rsidR="31D3D9AB">
        <w:t xml:space="preserve">контингента </w:t>
      </w:r>
      <w:r w:rsidR="27389CFA">
        <w:t>студентов</w:t>
      </w:r>
      <w:r w:rsidR="1A63683E">
        <w:t xml:space="preserve">, </w:t>
      </w:r>
      <w:r w:rsidR="76602852">
        <w:t xml:space="preserve">обучающихся на </w:t>
      </w:r>
      <w:r w:rsidR="6A857424">
        <w:t xml:space="preserve">образовательных </w:t>
      </w:r>
      <w:r w:rsidR="0241CCED">
        <w:t xml:space="preserve">программах </w:t>
      </w:r>
      <w:r w:rsidR="756C9830">
        <w:t>высшего образования</w:t>
      </w:r>
      <w:r w:rsidR="767E7AB3">
        <w:t xml:space="preserve">. </w:t>
      </w:r>
    </w:p>
    <w:p w14:paraId="7E32A8DD" w14:textId="2B4929F4" w:rsidR="07BABCC3" w:rsidRDefault="7EE6AFC5" w:rsidP="07BABCC3">
      <w:pPr>
        <w:ind w:firstLine="576"/>
      </w:pPr>
      <w:r>
        <w:t>Сформированы</w:t>
      </w:r>
      <w:r w:rsidR="0E3AD37C">
        <w:t xml:space="preserve"> </w:t>
      </w:r>
      <w:r w:rsidR="6F890AF2">
        <w:t xml:space="preserve">образовательные </w:t>
      </w:r>
      <w:r w:rsidR="69644F08">
        <w:t xml:space="preserve">модели </w:t>
      </w:r>
      <w:r w:rsidR="586480E0">
        <w:t xml:space="preserve">программ </w:t>
      </w:r>
      <w:r w:rsidR="103BE666">
        <w:t xml:space="preserve">высшего и </w:t>
      </w:r>
      <w:r w:rsidR="3DE1B17E">
        <w:t xml:space="preserve">дополнительного </w:t>
      </w:r>
      <w:r w:rsidR="64012E8B">
        <w:t xml:space="preserve">образования, </w:t>
      </w:r>
      <w:r w:rsidR="52DA245D">
        <w:t xml:space="preserve">базирующиеся на </w:t>
      </w:r>
      <w:r w:rsidR="6F58E547">
        <w:t xml:space="preserve">коллаборациях с </w:t>
      </w:r>
      <w:r w:rsidR="51356A57">
        <w:t xml:space="preserve">лидерами </w:t>
      </w:r>
      <w:r w:rsidR="724D8853">
        <w:t>онлайн-</w:t>
      </w:r>
      <w:r w:rsidR="1C52A7DE">
        <w:t xml:space="preserve">образования.  </w:t>
      </w:r>
    </w:p>
    <w:p w14:paraId="5C5DD937" w14:textId="05484B7D" w:rsidR="41139B5C" w:rsidRDefault="42B18C34" w:rsidP="42B18C34">
      <w:pPr>
        <w:ind w:firstLine="576"/>
      </w:pPr>
      <w:r>
        <w:t xml:space="preserve">Проведены исследования, направленные на развитие механизмов сотрудничества Демидовского университета с индустриальными партнерами. Сформированы направления развития новых моделей кооперации с </w:t>
      </w:r>
      <w:r>
        <w:lastRenderedPageBreak/>
        <w:t xml:space="preserve">субъектами малого и среднего предпринимательства, базирующихся на совместной реализации стартап-проектов с получением финансовых результатов от взаимодействия. </w:t>
      </w:r>
    </w:p>
    <w:p w14:paraId="58DA33F1" w14:textId="5628BEC5" w:rsidR="41139B5C" w:rsidRDefault="14013E44" w:rsidP="41139B5C">
      <w:pPr>
        <w:ind w:firstLine="576"/>
      </w:pPr>
      <w:r>
        <w:t xml:space="preserve">Внедрение </w:t>
      </w:r>
      <w:r w:rsidR="52D794A7">
        <w:t xml:space="preserve">программных </w:t>
      </w:r>
      <w:r w:rsidR="70DD54AE">
        <w:t xml:space="preserve">продуктов </w:t>
      </w:r>
      <w:r w:rsidR="7F3DE842">
        <w:t xml:space="preserve">предиктивной </w:t>
      </w:r>
      <w:r w:rsidR="37154DC8">
        <w:t xml:space="preserve">аналитики </w:t>
      </w:r>
      <w:r w:rsidR="549AA013">
        <w:t>позволили</w:t>
      </w:r>
      <w:r w:rsidR="6763D491">
        <w:t xml:space="preserve"> </w:t>
      </w:r>
      <w:r w:rsidR="6F13EF53">
        <w:t xml:space="preserve">оптимизировать </w:t>
      </w:r>
      <w:r w:rsidR="546C749C">
        <w:t xml:space="preserve">затраты на </w:t>
      </w:r>
      <w:r w:rsidR="77BE8AA3">
        <w:t xml:space="preserve">администрирование </w:t>
      </w:r>
      <w:r w:rsidR="256455BC">
        <w:t>бизнес-процессов,</w:t>
      </w:r>
      <w:r w:rsidR="61B23C08">
        <w:t xml:space="preserve"> </w:t>
      </w:r>
      <w:r w:rsidR="112D7E4A">
        <w:t xml:space="preserve">продемонстрировав </w:t>
      </w:r>
      <w:r w:rsidR="1A68F7E4">
        <w:t>открытость</w:t>
      </w:r>
      <w:r w:rsidR="18BD4D72">
        <w:t>/</w:t>
      </w:r>
      <w:r w:rsidR="6990833C">
        <w:t xml:space="preserve">прозрачность </w:t>
      </w:r>
      <w:r w:rsidR="3EDA39CE">
        <w:t xml:space="preserve">совершаемых </w:t>
      </w:r>
      <w:r w:rsidR="708F741A">
        <w:t xml:space="preserve">операций </w:t>
      </w:r>
      <w:r w:rsidR="3BACB1A1">
        <w:t xml:space="preserve">финансового </w:t>
      </w:r>
      <w:r w:rsidR="6F74A7F2">
        <w:t xml:space="preserve">характера </w:t>
      </w:r>
      <w:r w:rsidR="738B0792">
        <w:t xml:space="preserve">сотрудникам </w:t>
      </w:r>
      <w:r w:rsidR="40E23D24">
        <w:t xml:space="preserve">подразделений </w:t>
      </w:r>
      <w:r w:rsidR="6AE75CAE">
        <w:t>университета</w:t>
      </w:r>
      <w:r w:rsidR="1CE18DEA">
        <w:t>.</w:t>
      </w:r>
    </w:p>
    <w:p w14:paraId="6FAE65ED" w14:textId="5D676474" w:rsidR="56FBE3ED" w:rsidRDefault="561925C5" w:rsidP="19332BE4">
      <w:pPr>
        <w:ind w:firstLine="576"/>
      </w:pPr>
      <w:r>
        <w:t xml:space="preserve">В отчетном </w:t>
      </w:r>
      <w:r w:rsidR="6479B959">
        <w:t>периоде</w:t>
      </w:r>
      <w:r w:rsidR="639F5194">
        <w:t xml:space="preserve"> реализованы </w:t>
      </w:r>
      <w:r w:rsidR="46BB4E21">
        <w:t>мероприятия</w:t>
      </w:r>
      <w:r w:rsidR="6479B959">
        <w:t xml:space="preserve"> </w:t>
      </w:r>
      <w:r w:rsidR="5DA1D1B0">
        <w:t xml:space="preserve">по привлечению </w:t>
      </w:r>
      <w:r w:rsidR="2C3B0F70">
        <w:t>пожертвований в</w:t>
      </w:r>
      <w:r w:rsidR="2AAD1FE7">
        <w:t xml:space="preserve"> </w:t>
      </w:r>
      <w:r w:rsidR="4F8D2577">
        <w:t>эндаумент-</w:t>
      </w:r>
      <w:r w:rsidR="41DF8AD1">
        <w:t>фонд.</w:t>
      </w:r>
      <w:r w:rsidR="4F8D2577">
        <w:t xml:space="preserve"> </w:t>
      </w:r>
      <w:r w:rsidR="6479B959">
        <w:t>Из</w:t>
      </w:r>
      <w:r w:rsidR="56FBE3ED">
        <w:t xml:space="preserve"> средств, полученных от управления целевым капиталом, была пролонгирована программа стипендиальной поддержки студентов «Стипендия ПСМ: Потенциал. Стремление. Молодость», вносящих наибольший вклад в формирование позитивной репутации университета. В каждом учебном семестре было назначено по две именные стипендии ПСМ.</w:t>
      </w:r>
    </w:p>
    <w:p w14:paraId="027C8A1D" w14:textId="12ED2B0A" w:rsidR="42B18C34" w:rsidRDefault="42B18C34" w:rsidP="42B18C34">
      <w:pPr>
        <w:ind w:firstLine="576"/>
      </w:pPr>
      <w:r w:rsidRPr="42B18C34">
        <w:rPr>
          <w:szCs w:val="28"/>
        </w:rPr>
        <w:t>Продолжен переход университета от экстенсивной модели развития к интенсивной за счет качественных изменений, базирующихся на капитализации интеллектуальных ресурсов университета через расширение сферы деятельности на новые рынки, применение инновационных бизнес-моделей, основанных на новых технологиях</w:t>
      </w:r>
      <w:r w:rsidR="00271371">
        <w:rPr>
          <w:szCs w:val="28"/>
        </w:rPr>
        <w:t>.</w:t>
      </w:r>
    </w:p>
    <w:p w14:paraId="5E8FF577" w14:textId="21C2C61A" w:rsidR="00844AA8" w:rsidRPr="0031311A" w:rsidRDefault="00786886" w:rsidP="0031311A">
      <w:pPr>
        <w:ind w:firstLine="576"/>
        <w:rPr>
          <w:b/>
          <w:bCs/>
          <w:szCs w:val="28"/>
        </w:rPr>
      </w:pPr>
      <w:bookmarkStart w:id="49" w:name="_Toc147851994"/>
      <w:r w:rsidRPr="56FBE3ED">
        <w:rPr>
          <w:b/>
          <w:bCs/>
        </w:rPr>
        <w:t xml:space="preserve">1.8.3 </w:t>
      </w:r>
      <w:r w:rsidR="00844AA8" w:rsidRPr="56FBE3ED">
        <w:rPr>
          <w:b/>
          <w:bCs/>
        </w:rPr>
        <w:t>Информация о проблемах, выявленных при реализации в отчетном периоде и комплекс предлагаемых решений</w:t>
      </w:r>
      <w:bookmarkEnd w:id="49"/>
    </w:p>
    <w:p w14:paraId="53C8B949" w14:textId="30B28DBD" w:rsidR="00844AA8" w:rsidRDefault="002D492C" w:rsidP="003B5782">
      <w:r>
        <w:t xml:space="preserve">Основной проблемой является обеспечение финансовой дисциплины в формируемой матричной системе управления. Для решения проблемы </w:t>
      </w:r>
      <w:r>
        <w:rPr>
          <w:szCs w:val="28"/>
        </w:rPr>
        <w:t>р</w:t>
      </w:r>
      <w:r w:rsidRPr="42B18C34">
        <w:rPr>
          <w:szCs w:val="28"/>
        </w:rPr>
        <w:t>азработана концепция развития центра внутреннего аудита</w:t>
      </w:r>
      <w:r>
        <w:rPr>
          <w:szCs w:val="28"/>
        </w:rPr>
        <w:t>, построен</w:t>
      </w:r>
      <w:r w:rsidR="006E7869">
        <w:rPr>
          <w:szCs w:val="28"/>
        </w:rPr>
        <w:t>а</w:t>
      </w:r>
      <w:r>
        <w:rPr>
          <w:szCs w:val="28"/>
        </w:rPr>
        <w:t xml:space="preserve"> модель </w:t>
      </w:r>
      <w:r w:rsidR="00997075">
        <w:rPr>
          <w:szCs w:val="28"/>
        </w:rPr>
        <w:t>процесса, начата реализация в цифровом виде.</w:t>
      </w:r>
    </w:p>
    <w:p w14:paraId="759AAA35" w14:textId="77777777" w:rsidR="003B5782" w:rsidRDefault="003B5782" w:rsidP="56FBE3ED">
      <w:pPr>
        <w:pStyle w:val="2"/>
        <w:numPr>
          <w:ilvl w:val="1"/>
          <w:numId w:val="0"/>
        </w:numPr>
      </w:pPr>
    </w:p>
    <w:p w14:paraId="5679044E" w14:textId="77777777" w:rsidR="00844AA8" w:rsidRDefault="00844AA8" w:rsidP="00844AA8">
      <w:pPr>
        <w:pStyle w:val="2"/>
      </w:pPr>
      <w:bookmarkStart w:id="50" w:name="_Toc147851995"/>
      <w:r>
        <w:t>Политика в области цифровой трансформации</w:t>
      </w:r>
      <w:bookmarkEnd w:id="50"/>
      <w:r>
        <w:t xml:space="preserve"> </w:t>
      </w:r>
    </w:p>
    <w:p w14:paraId="7BA6F58E" w14:textId="4D384497" w:rsidR="00844AA8" w:rsidRDefault="00786886" w:rsidP="00786886">
      <w:pPr>
        <w:ind w:firstLine="576"/>
        <w:rPr>
          <w:b/>
          <w:bCs/>
          <w:szCs w:val="28"/>
        </w:rPr>
      </w:pPr>
      <w:bookmarkStart w:id="51" w:name="_Toc147849183"/>
      <w:bookmarkStart w:id="52" w:name="_Toc147851996"/>
      <w:r>
        <w:rPr>
          <w:b/>
          <w:bCs/>
          <w:szCs w:val="28"/>
        </w:rPr>
        <w:t xml:space="preserve">1.9.1 </w:t>
      </w:r>
      <w:r w:rsidR="00844AA8" w:rsidRPr="00786886">
        <w:rPr>
          <w:b/>
          <w:bCs/>
          <w:szCs w:val="28"/>
        </w:rPr>
        <w:t xml:space="preserve">Описание ключевых трансформаций </w:t>
      </w:r>
      <w:r w:rsidR="004D7076" w:rsidRPr="00786886">
        <w:rPr>
          <w:b/>
          <w:bCs/>
          <w:szCs w:val="28"/>
        </w:rPr>
        <w:t xml:space="preserve">(изменений) </w:t>
      </w:r>
      <w:r w:rsidR="00844AA8" w:rsidRPr="00786886">
        <w:rPr>
          <w:b/>
          <w:bCs/>
          <w:szCs w:val="28"/>
        </w:rPr>
        <w:t>внутри политики университета</w:t>
      </w:r>
      <w:bookmarkEnd w:id="51"/>
      <w:bookmarkEnd w:id="52"/>
      <w:r w:rsidR="00844AA8" w:rsidRPr="00786886">
        <w:rPr>
          <w:b/>
          <w:bCs/>
          <w:szCs w:val="28"/>
        </w:rPr>
        <w:t xml:space="preserve"> </w:t>
      </w:r>
    </w:p>
    <w:p w14:paraId="1CB3238E" w14:textId="77777777" w:rsidR="00AC7B58" w:rsidRPr="00AC7B58" w:rsidRDefault="00AC7B58" w:rsidP="00AC7B58">
      <w:pPr>
        <w:ind w:firstLine="576"/>
        <w:rPr>
          <w:szCs w:val="28"/>
        </w:rPr>
      </w:pPr>
      <w:r w:rsidRPr="00AC7B58">
        <w:rPr>
          <w:szCs w:val="28"/>
        </w:rPr>
        <w:t xml:space="preserve">В отчетном периоде основные изменения внутри политики были связаны </w:t>
      </w:r>
      <w:r w:rsidRPr="00AC7B58">
        <w:rPr>
          <w:szCs w:val="28"/>
        </w:rPr>
        <w:lastRenderedPageBreak/>
        <w:t>с организацией управления университетом на основе данных, развитием цифровых сервисов и модернизацией инфраструктуры университета. Данные изменения были направлены на:</w:t>
      </w:r>
    </w:p>
    <w:p w14:paraId="1F67BF54" w14:textId="33AA409A" w:rsidR="00AC7B58" w:rsidRPr="00AC7B58" w:rsidRDefault="00AC7B58" w:rsidP="00AC7B58">
      <w:pPr>
        <w:ind w:firstLine="576"/>
        <w:rPr>
          <w:szCs w:val="28"/>
        </w:rPr>
      </w:pPr>
      <w:r w:rsidRPr="00AC7B58">
        <w:rPr>
          <w:szCs w:val="28"/>
        </w:rPr>
        <w:t>-</w:t>
      </w:r>
      <w:r w:rsidRPr="00AC7B58">
        <w:rPr>
          <w:szCs w:val="28"/>
        </w:rPr>
        <w:tab/>
        <w:t>подготовку организационной структур</w:t>
      </w:r>
      <w:r w:rsidR="006E7869">
        <w:rPr>
          <w:szCs w:val="28"/>
        </w:rPr>
        <w:t>ы</w:t>
      </w:r>
      <w:r w:rsidRPr="00AC7B58">
        <w:rPr>
          <w:szCs w:val="28"/>
        </w:rPr>
        <w:t xml:space="preserve"> для системной реализации цифровой трансформации; </w:t>
      </w:r>
    </w:p>
    <w:p w14:paraId="6A23AA97" w14:textId="77777777" w:rsidR="00AC7B58" w:rsidRPr="00AC7B58" w:rsidRDefault="00AC7B58" w:rsidP="00AC7B58">
      <w:pPr>
        <w:ind w:firstLine="576"/>
        <w:rPr>
          <w:szCs w:val="28"/>
        </w:rPr>
      </w:pPr>
      <w:r w:rsidRPr="00AC7B58">
        <w:rPr>
          <w:szCs w:val="28"/>
        </w:rPr>
        <w:t>-</w:t>
      </w:r>
      <w:r w:rsidRPr="00AC7B58">
        <w:rPr>
          <w:szCs w:val="28"/>
        </w:rPr>
        <w:tab/>
        <w:t xml:space="preserve">обеспечение возможности более эффективного и оперативного принятия управленческих решений; </w:t>
      </w:r>
    </w:p>
    <w:p w14:paraId="75546215" w14:textId="77777777" w:rsidR="00AC7B58" w:rsidRPr="00AC7B58" w:rsidRDefault="00AC7B58" w:rsidP="00AC7B58">
      <w:pPr>
        <w:ind w:firstLine="576"/>
        <w:rPr>
          <w:szCs w:val="28"/>
        </w:rPr>
      </w:pPr>
      <w:r w:rsidRPr="00AC7B58">
        <w:rPr>
          <w:szCs w:val="28"/>
        </w:rPr>
        <w:t>-</w:t>
      </w:r>
      <w:r w:rsidRPr="00AC7B58">
        <w:rPr>
          <w:szCs w:val="28"/>
        </w:rPr>
        <w:tab/>
        <w:t>модернизацию образовательного процесса, в который включены элементы гибридного обучения, а также на организацию более эффективной коммуникации межу различными подразделениями университета;</w:t>
      </w:r>
    </w:p>
    <w:p w14:paraId="7FB44103" w14:textId="4DD3CF62" w:rsidR="00AC7B58" w:rsidRPr="00AC7B58" w:rsidRDefault="00AC7B58" w:rsidP="00AC7B58">
      <w:pPr>
        <w:ind w:firstLine="576"/>
        <w:rPr>
          <w:szCs w:val="28"/>
        </w:rPr>
      </w:pPr>
      <w:r w:rsidRPr="00AC7B58">
        <w:rPr>
          <w:szCs w:val="28"/>
        </w:rPr>
        <w:t>-</w:t>
      </w:r>
      <w:r w:rsidRPr="00AC7B58">
        <w:rPr>
          <w:szCs w:val="28"/>
        </w:rPr>
        <w:tab/>
        <w:t>организацию более эффективно</w:t>
      </w:r>
      <w:r w:rsidR="006E7869">
        <w:rPr>
          <w:szCs w:val="28"/>
        </w:rPr>
        <w:t>го</w:t>
      </w:r>
      <w:r w:rsidRPr="00AC7B58">
        <w:rPr>
          <w:szCs w:val="28"/>
        </w:rPr>
        <w:t xml:space="preserve"> взаимодействи</w:t>
      </w:r>
      <w:r w:rsidR="006E7869">
        <w:rPr>
          <w:szCs w:val="28"/>
        </w:rPr>
        <w:t>я</w:t>
      </w:r>
      <w:r w:rsidRPr="00AC7B58">
        <w:rPr>
          <w:szCs w:val="28"/>
        </w:rPr>
        <w:t xml:space="preserve"> с абитуриентами в рамках процесса приема.</w:t>
      </w:r>
    </w:p>
    <w:p w14:paraId="4F2744E4" w14:textId="61F1F801" w:rsidR="00844AA8" w:rsidRDefault="00786886" w:rsidP="00786886">
      <w:pPr>
        <w:ind w:firstLine="576"/>
        <w:rPr>
          <w:b/>
          <w:bCs/>
          <w:szCs w:val="28"/>
        </w:rPr>
      </w:pPr>
      <w:bookmarkStart w:id="53" w:name="_Toc147849184"/>
      <w:bookmarkStart w:id="54" w:name="_Toc147851997"/>
      <w:r>
        <w:rPr>
          <w:b/>
          <w:bCs/>
          <w:szCs w:val="28"/>
        </w:rPr>
        <w:t xml:space="preserve">1.9.2 </w:t>
      </w:r>
      <w:r w:rsidR="00844AA8" w:rsidRPr="00786886">
        <w:rPr>
          <w:b/>
          <w:bCs/>
          <w:szCs w:val="28"/>
        </w:rPr>
        <w:t>Основные достигнутые результаты</w:t>
      </w:r>
      <w:bookmarkEnd w:id="53"/>
      <w:bookmarkEnd w:id="54"/>
      <w:r w:rsidR="00844AA8" w:rsidRPr="00786886">
        <w:rPr>
          <w:b/>
          <w:bCs/>
          <w:szCs w:val="28"/>
        </w:rPr>
        <w:t xml:space="preserve"> </w:t>
      </w:r>
    </w:p>
    <w:p w14:paraId="766C9A7D" w14:textId="51C7B180" w:rsidR="008C592C" w:rsidRDefault="008C592C" w:rsidP="008C592C">
      <w:pPr>
        <w:rPr>
          <w:sz w:val="22"/>
          <w:szCs w:val="22"/>
        </w:rPr>
      </w:pPr>
      <w:r>
        <w:t>Для реализации проекта по управлению цифровой трансформацией университета проведены организационные изменения в целях создания подразделения</w:t>
      </w:r>
      <w:r w:rsidR="006E7869">
        <w:t>, объединяющего</w:t>
      </w:r>
      <w:r>
        <w:t xml:space="preserve"> сотрудников, обеспечивающих информационную инфраструктуру университета, которое будет осуществлять методическое, координационное и информационное сопровождение процесса цифровой трансформацией. Задачами подразделения являются описание и оптимизация бизнес-процессов, сопровождение внедрения цифровых сервисов и управления данными, мониторинг достижения показателей </w:t>
      </w:r>
      <w:r w:rsidR="00981FDC">
        <w:t>«</w:t>
      </w:r>
      <w:r>
        <w:t>цифровой зрелости</w:t>
      </w:r>
      <w:r w:rsidR="00981FDC">
        <w:t>»</w:t>
      </w:r>
      <w:r>
        <w:t xml:space="preserve">. В отчетном периоде разработаны необходимые организационно-распорядительные документы, подготовлен проект плана работы подразделения на текущий год. </w:t>
      </w:r>
    </w:p>
    <w:p w14:paraId="3F6F92A3" w14:textId="77777777" w:rsidR="008C592C" w:rsidRDefault="008C592C" w:rsidP="008C592C">
      <w:r>
        <w:t xml:space="preserve">В целях организации управления университетом на основе данных на базе разработанной ранее архитектуры данных была реализована интеграция с учетными системами университета и созданы аналитические подсистемы мониторинга образовательного процесса и процесса приема.  </w:t>
      </w:r>
    </w:p>
    <w:p w14:paraId="36596057" w14:textId="77777777" w:rsidR="008C592C" w:rsidRDefault="008C592C" w:rsidP="008C592C">
      <w:r>
        <w:t xml:space="preserve">Продолжено оборудование аудиторного фонда университета презентационным оборудованием, системами записи и видеоконференцсвязи </w:t>
      </w:r>
      <w:r>
        <w:lastRenderedPageBreak/>
        <w:t>для организации занятий с участием обучающихся и преподавателей в смешанном очно-дистанционном формате, а также для проведения переговоров и различных совещаний.</w:t>
      </w:r>
    </w:p>
    <w:p w14:paraId="1DD1BD61" w14:textId="77777777" w:rsidR="008C592C" w:rsidRDefault="008C592C" w:rsidP="008C592C">
      <w:r>
        <w:t>В целях сокращения рисков, связанных с прекращением поддержки операционных систем и офисного программного обеспечения от компании Microsoft, а также уменьшения расходов на закупку лицензий запущен процесс постепенного перехода на отечественное офисное программное обеспечение и внедрение информационной инфраструктуры на базе отечественных операционных систем семейства Linux.</w:t>
      </w:r>
    </w:p>
    <w:p w14:paraId="125AE890" w14:textId="2A284F20" w:rsidR="008C592C" w:rsidRDefault="008C592C" w:rsidP="008C592C">
      <w:r>
        <w:t xml:space="preserve">Для развития цифровых компетенций студентов и сотрудников заключено соглашение с компанией ООО </w:t>
      </w:r>
      <w:r w:rsidR="00981FDC">
        <w:t>«</w:t>
      </w:r>
      <w:proofErr w:type="spellStart"/>
      <w:r>
        <w:t>РусБИТех</w:t>
      </w:r>
      <w:proofErr w:type="spellEnd"/>
      <w:r>
        <w:t>-Астра</w:t>
      </w:r>
      <w:r w:rsidR="00981FDC">
        <w:t>»</w:t>
      </w:r>
      <w:r>
        <w:t xml:space="preserve"> по реализации проекта </w:t>
      </w:r>
      <w:r w:rsidR="00981FDC">
        <w:t>«</w:t>
      </w:r>
      <w:r>
        <w:t>Астра-ВУЗ</w:t>
      </w:r>
      <w:r w:rsidR="00981FDC">
        <w:t>»</w:t>
      </w:r>
      <w:r>
        <w:t xml:space="preserve"> с внедрением операционной системы Astra Linux в образовательный процесс и в административные подразделения университета. </w:t>
      </w:r>
    </w:p>
    <w:p w14:paraId="4498AA3D" w14:textId="6AED8A8F" w:rsidR="008C592C" w:rsidRDefault="008C592C" w:rsidP="008C592C">
      <w:r>
        <w:t xml:space="preserve">В рамках развития цифровых сервисов на базе системы </w:t>
      </w:r>
      <w:r w:rsidR="00981FDC">
        <w:t>«</w:t>
      </w:r>
      <w:r>
        <w:t>1</w:t>
      </w:r>
      <w:proofErr w:type="gramStart"/>
      <w:r>
        <w:t>С:Университет</w:t>
      </w:r>
      <w:proofErr w:type="gramEnd"/>
      <w:r>
        <w:t xml:space="preserve"> ПРОФ</w:t>
      </w:r>
      <w:r w:rsidR="00981FDC">
        <w:t>»</w:t>
      </w:r>
      <w:r>
        <w:t xml:space="preserve">  и ее интеграции с другими учетными системами университета реализована система поддержки процессов, связанных с приемной к</w:t>
      </w:r>
      <w:r w:rsidR="006E7869">
        <w:t>а</w:t>
      </w:r>
      <w:r>
        <w:t>мпани</w:t>
      </w:r>
      <w:r w:rsidR="006E7869">
        <w:t>ей</w:t>
      </w:r>
      <w:r>
        <w:t xml:space="preserve">, разработана система распознавания паспортов с автоматическим заполнением профиля абитуриента.  </w:t>
      </w:r>
    </w:p>
    <w:p w14:paraId="3FA2ED75" w14:textId="1AACE547" w:rsidR="428DB89F" w:rsidRDefault="428DB89F" w:rsidP="428DB89F">
      <w:pPr>
        <w:ind w:firstLine="708"/>
      </w:pPr>
      <w:r>
        <w:t>С целью оптимизации бизнес-процессов университета проведены работы по разработке и внедрению в деятельность факультетов и управленческих подразделений информационно-аналитической системы вуза на базе продукта «1С: Университет ПРОФ».</w:t>
      </w:r>
    </w:p>
    <w:p w14:paraId="308AC5DB" w14:textId="7CAD1EEB" w:rsidR="00844AA8" w:rsidRPr="00786886" w:rsidRDefault="00786886" w:rsidP="00786886">
      <w:pPr>
        <w:ind w:firstLine="576"/>
        <w:rPr>
          <w:b/>
          <w:bCs/>
          <w:szCs w:val="28"/>
        </w:rPr>
      </w:pPr>
      <w:bookmarkStart w:id="55" w:name="_Toc147851998"/>
      <w:r>
        <w:rPr>
          <w:b/>
          <w:bCs/>
          <w:szCs w:val="28"/>
        </w:rPr>
        <w:t xml:space="preserve">1.9.3. </w:t>
      </w:r>
      <w:r w:rsidR="00844AA8" w:rsidRPr="00786886">
        <w:rPr>
          <w:b/>
          <w:bCs/>
          <w:szCs w:val="28"/>
        </w:rPr>
        <w:t>Информация о проблемах, выявленных при реализации в отчетном периоде и комплекс предлагаемых решений</w:t>
      </w:r>
      <w:bookmarkEnd w:id="55"/>
    </w:p>
    <w:p w14:paraId="32BAB017" w14:textId="77777777" w:rsidR="005B0EA6" w:rsidRDefault="005B0EA6" w:rsidP="005B0EA6">
      <w:r>
        <w:t>При реализации политики в отчетном периоде были выявлены следующие проблемы.</w:t>
      </w:r>
    </w:p>
    <w:p w14:paraId="3F023AB2" w14:textId="77FEF5D4" w:rsidR="005B0EA6" w:rsidRDefault="005B0EA6" w:rsidP="005B0EA6">
      <w:r>
        <w:t>Сложность в привлечении квалифицированных кадров для описания бизнес-процессов и создания организационно-распорядительной документации. В качестве решения будут привлечены студенты</w:t>
      </w:r>
      <w:r w:rsidR="00521628">
        <w:t xml:space="preserve"> и аспиранты</w:t>
      </w:r>
      <w:r>
        <w:t xml:space="preserve"> экономического факультета</w:t>
      </w:r>
      <w:r w:rsidR="00F85513">
        <w:t>.</w:t>
      </w:r>
      <w:r>
        <w:t xml:space="preserve"> </w:t>
      </w:r>
    </w:p>
    <w:p w14:paraId="53929E6C" w14:textId="77777777" w:rsidR="005B0EA6" w:rsidRDefault="005B0EA6" w:rsidP="005B0EA6">
      <w:r>
        <w:lastRenderedPageBreak/>
        <w:t xml:space="preserve">В рамках реализации проекта по управлению на основе данных были выявлены проблемы, связанные с доступностью качественных данных в учетных системах университета. Для решения данной проблемы будет создана общая политика по управлению данными и внедрены сервисы для автоматической проверки качества данных. </w:t>
      </w:r>
    </w:p>
    <w:p w14:paraId="56D53308" w14:textId="3AD47452" w:rsidR="00844AA8" w:rsidRDefault="005B0EA6" w:rsidP="005B0EA6">
      <w:r>
        <w:t>В части, касающейся перехода на отечественное офисное программное обеспечения и операционные системы, основной проблемой является отсутствие достаточного количество специалистов по работе с офисными и операционными системами семейства Linux. Для решения данной проблемы сотрудники подразделения, отвечающего за информатизацию, будут направлены для прохождения дополнительного повышения квалификации по данным вопросам.</w:t>
      </w:r>
    </w:p>
    <w:p w14:paraId="15DB6F86" w14:textId="77777777" w:rsidR="005B0EA6" w:rsidRDefault="005B0EA6" w:rsidP="005B0EA6"/>
    <w:p w14:paraId="4C1396E4" w14:textId="77777777" w:rsidR="00844AA8" w:rsidRDefault="00844AA8" w:rsidP="00844AA8">
      <w:pPr>
        <w:pStyle w:val="2"/>
      </w:pPr>
      <w:bookmarkStart w:id="56" w:name="_Toc147851999"/>
      <w:r>
        <w:t>Политика в области открытых данных</w:t>
      </w:r>
      <w:bookmarkEnd w:id="56"/>
      <w:r>
        <w:t xml:space="preserve"> </w:t>
      </w:r>
    </w:p>
    <w:p w14:paraId="269092A1" w14:textId="205DB7D1" w:rsidR="00844AA8" w:rsidRDefault="00786886" w:rsidP="00786886">
      <w:pPr>
        <w:ind w:firstLine="576"/>
      </w:pPr>
      <w:r w:rsidRPr="00786886">
        <w:rPr>
          <w:b/>
          <w:bCs/>
        </w:rPr>
        <w:t>1.10.1</w:t>
      </w:r>
      <w:r w:rsidR="00844AA8">
        <w:t xml:space="preserve"> </w:t>
      </w:r>
      <w:bookmarkStart w:id="57" w:name="_Toc147849186"/>
      <w:bookmarkStart w:id="58" w:name="_Toc147852000"/>
      <w:r w:rsidR="00844AA8" w:rsidRPr="00786886">
        <w:rPr>
          <w:b/>
          <w:bCs/>
          <w:szCs w:val="28"/>
        </w:rPr>
        <w:t xml:space="preserve">Описание ключевых трансформаций </w:t>
      </w:r>
      <w:r w:rsidR="004D7076" w:rsidRPr="00786886">
        <w:rPr>
          <w:b/>
          <w:bCs/>
          <w:szCs w:val="28"/>
        </w:rPr>
        <w:t xml:space="preserve">(изменений) </w:t>
      </w:r>
      <w:r w:rsidR="00844AA8" w:rsidRPr="00786886">
        <w:rPr>
          <w:b/>
          <w:bCs/>
          <w:szCs w:val="28"/>
        </w:rPr>
        <w:t>внутри политики университета</w:t>
      </w:r>
      <w:bookmarkEnd w:id="57"/>
      <w:bookmarkEnd w:id="58"/>
      <w:r w:rsidR="00844AA8">
        <w:t xml:space="preserve"> </w:t>
      </w:r>
    </w:p>
    <w:p w14:paraId="64413AAE" w14:textId="77777777" w:rsidR="00D333B0" w:rsidRPr="0066230A" w:rsidRDefault="00D333B0" w:rsidP="00D333B0">
      <w:r w:rsidRPr="0066230A">
        <w:t>Основными направлениями политики университета в рамках открытых данных стали:</w:t>
      </w:r>
    </w:p>
    <w:p w14:paraId="72851C20" w14:textId="20B9379F" w:rsidR="00844AA8" w:rsidRPr="00844AA8" w:rsidRDefault="00D30862" w:rsidP="00844A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1. В</w:t>
      </w:r>
      <w:r w:rsidR="00844AA8" w:rsidRPr="00844AA8">
        <w:rPr>
          <w:sz w:val="28"/>
        </w:rPr>
        <w:t>недрение и развитие технологий открытых данных в формируемой новой информационно-корпоративной экосистеме вуза, реализуемой в рамках цифровой трансформации</w:t>
      </w:r>
      <w:r>
        <w:rPr>
          <w:sz w:val="28"/>
        </w:rPr>
        <w:t>.</w:t>
      </w:r>
    </w:p>
    <w:p w14:paraId="7794FAE5" w14:textId="640D8086" w:rsidR="00844AA8" w:rsidRPr="00844AA8" w:rsidRDefault="00D30862" w:rsidP="00844A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Интеграция </w:t>
      </w:r>
      <w:r w:rsidR="00844AA8" w:rsidRPr="00844AA8">
        <w:rPr>
          <w:sz w:val="28"/>
        </w:rPr>
        <w:t>со сторонними площадками открытых данных</w:t>
      </w:r>
      <w:r>
        <w:rPr>
          <w:sz w:val="28"/>
        </w:rPr>
        <w:t>.</w:t>
      </w:r>
    </w:p>
    <w:p w14:paraId="296A2C63" w14:textId="1CC6FF50" w:rsidR="00844AA8" w:rsidRPr="00844AA8" w:rsidRDefault="00D30862" w:rsidP="00844A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3. Р</w:t>
      </w:r>
      <w:r w:rsidR="00844AA8" w:rsidRPr="00844AA8">
        <w:rPr>
          <w:sz w:val="28"/>
        </w:rPr>
        <w:t>азвитие культуры разработки проектов с открытым программным кодом.</w:t>
      </w:r>
    </w:p>
    <w:p w14:paraId="68CCD67E" w14:textId="15CE9477" w:rsidR="00844AA8" w:rsidRPr="00491675" w:rsidRDefault="00491675" w:rsidP="00491675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</w:rPr>
      </w:pPr>
      <w:bookmarkStart w:id="59" w:name="_Toc147849187"/>
      <w:bookmarkStart w:id="60" w:name="_Toc147852001"/>
      <w:r w:rsidRPr="00491675">
        <w:rPr>
          <w:b/>
          <w:bCs/>
          <w:sz w:val="28"/>
        </w:rPr>
        <w:t xml:space="preserve">1.10.2 </w:t>
      </w:r>
      <w:r w:rsidR="00844AA8" w:rsidRPr="00491675">
        <w:rPr>
          <w:b/>
          <w:bCs/>
          <w:sz w:val="28"/>
        </w:rPr>
        <w:t>Основные достигнутые результаты</w:t>
      </w:r>
      <w:bookmarkEnd w:id="59"/>
      <w:bookmarkEnd w:id="60"/>
      <w:r w:rsidR="00844AA8" w:rsidRPr="00491675">
        <w:rPr>
          <w:b/>
          <w:bCs/>
          <w:sz w:val="28"/>
        </w:rPr>
        <w:t xml:space="preserve"> </w:t>
      </w:r>
    </w:p>
    <w:p w14:paraId="154D8814" w14:textId="77777777" w:rsidR="00844AA8" w:rsidRPr="00844AA8" w:rsidRDefault="00844AA8" w:rsidP="00844A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44AA8">
        <w:rPr>
          <w:sz w:val="28"/>
        </w:rPr>
        <w:t xml:space="preserve">Выбрана и развернута платформа для публикации открытых данных по адресу https://cris.uniyar.ac.ru. Платформа поддерживает набор API внешней интеграции (ORCID v3, OAI-PMH, RDF, SPARQL, SWORDv1), а также экспорт метаданных из различных источников (NASA </w:t>
      </w:r>
      <w:proofErr w:type="spellStart"/>
      <w:r w:rsidRPr="00844AA8">
        <w:rPr>
          <w:sz w:val="28"/>
        </w:rPr>
        <w:t>Astrophysics</w:t>
      </w:r>
      <w:proofErr w:type="spellEnd"/>
      <w:r w:rsidRPr="00844AA8">
        <w:rPr>
          <w:sz w:val="28"/>
        </w:rPr>
        <w:t xml:space="preserve"> Data System (ADS), </w:t>
      </w:r>
      <w:proofErr w:type="spellStart"/>
      <w:r w:rsidRPr="00844AA8">
        <w:rPr>
          <w:sz w:val="28"/>
        </w:rPr>
        <w:t>arXiv</w:t>
      </w:r>
      <w:proofErr w:type="spellEnd"/>
      <w:r w:rsidRPr="00844AA8">
        <w:rPr>
          <w:sz w:val="28"/>
        </w:rPr>
        <w:t xml:space="preserve">, </w:t>
      </w:r>
      <w:proofErr w:type="spellStart"/>
      <w:r w:rsidRPr="00844AA8">
        <w:rPr>
          <w:sz w:val="28"/>
        </w:rPr>
        <w:t>CiNii</w:t>
      </w:r>
      <w:proofErr w:type="spellEnd"/>
      <w:r w:rsidRPr="00844AA8">
        <w:rPr>
          <w:sz w:val="28"/>
        </w:rPr>
        <w:t xml:space="preserve">, </w:t>
      </w:r>
      <w:proofErr w:type="spellStart"/>
      <w:r w:rsidRPr="00844AA8">
        <w:rPr>
          <w:sz w:val="28"/>
        </w:rPr>
        <w:t>CrossRef</w:t>
      </w:r>
      <w:proofErr w:type="spellEnd"/>
      <w:r w:rsidRPr="00844AA8">
        <w:rPr>
          <w:sz w:val="28"/>
        </w:rPr>
        <w:t xml:space="preserve">, European </w:t>
      </w:r>
      <w:proofErr w:type="spellStart"/>
      <w:r w:rsidRPr="00844AA8">
        <w:rPr>
          <w:sz w:val="28"/>
        </w:rPr>
        <w:t>Patent</w:t>
      </w:r>
      <w:proofErr w:type="spellEnd"/>
      <w:r w:rsidRPr="00844AA8">
        <w:rPr>
          <w:sz w:val="28"/>
        </w:rPr>
        <w:t xml:space="preserve"> Office (EPO), ORCID, </w:t>
      </w:r>
      <w:proofErr w:type="spellStart"/>
      <w:r w:rsidRPr="00844AA8">
        <w:rPr>
          <w:sz w:val="28"/>
        </w:rPr>
        <w:lastRenderedPageBreak/>
        <w:t>PubMed</w:t>
      </w:r>
      <w:proofErr w:type="spellEnd"/>
      <w:r w:rsidRPr="00844AA8">
        <w:rPr>
          <w:sz w:val="28"/>
        </w:rPr>
        <w:t xml:space="preserve">, </w:t>
      </w:r>
      <w:proofErr w:type="spellStart"/>
      <w:r w:rsidRPr="00844AA8">
        <w:rPr>
          <w:sz w:val="28"/>
        </w:rPr>
        <w:t>SciELO</w:t>
      </w:r>
      <w:proofErr w:type="spellEnd"/>
      <w:r w:rsidRPr="00844AA8">
        <w:rPr>
          <w:sz w:val="28"/>
        </w:rPr>
        <w:t xml:space="preserve">, </w:t>
      </w:r>
      <w:proofErr w:type="spellStart"/>
      <w:r w:rsidRPr="00844AA8">
        <w:rPr>
          <w:sz w:val="28"/>
        </w:rPr>
        <w:t>Scopus</w:t>
      </w:r>
      <w:proofErr w:type="spellEnd"/>
      <w:r w:rsidRPr="00844AA8">
        <w:rPr>
          <w:sz w:val="28"/>
        </w:rPr>
        <w:t xml:space="preserve">, </w:t>
      </w:r>
      <w:proofErr w:type="spellStart"/>
      <w:r w:rsidRPr="00844AA8">
        <w:rPr>
          <w:sz w:val="28"/>
        </w:rPr>
        <w:t>Sherpa</w:t>
      </w:r>
      <w:proofErr w:type="spellEnd"/>
      <w:r w:rsidRPr="00844AA8">
        <w:rPr>
          <w:sz w:val="28"/>
        </w:rPr>
        <w:t xml:space="preserve"> Romeo, </w:t>
      </w:r>
      <w:proofErr w:type="spellStart"/>
      <w:r w:rsidRPr="00844AA8">
        <w:rPr>
          <w:sz w:val="28"/>
        </w:rPr>
        <w:t>VuFind</w:t>
      </w:r>
      <w:proofErr w:type="spellEnd"/>
      <w:r w:rsidRPr="00844AA8">
        <w:rPr>
          <w:sz w:val="28"/>
        </w:rPr>
        <w:t xml:space="preserve">, Web </w:t>
      </w:r>
      <w:proofErr w:type="spellStart"/>
      <w:r w:rsidRPr="00844AA8">
        <w:rPr>
          <w:sz w:val="28"/>
        </w:rPr>
        <w:t>of</w:t>
      </w:r>
      <w:proofErr w:type="spellEnd"/>
      <w:r w:rsidRPr="00844AA8">
        <w:rPr>
          <w:sz w:val="28"/>
        </w:rPr>
        <w:t xml:space="preserve"> Science. В настоящее время проводится её конфигурирование и настройка интеграций с внешними источниками.</w:t>
      </w:r>
    </w:p>
    <w:p w14:paraId="5A6A14BF" w14:textId="77777777" w:rsidR="00844AA8" w:rsidRPr="00844AA8" w:rsidRDefault="00844AA8" w:rsidP="00844A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44AA8">
        <w:rPr>
          <w:sz w:val="28"/>
        </w:rPr>
        <w:t>Были подготовлены и опубликованы наборы археологических данных, включая коллекцию из 100 артефактов, обнаруженных при раскопе 2022 года, с применением 3D-реконструкций наиболее значимых объектов.</w:t>
      </w:r>
    </w:p>
    <w:p w14:paraId="32AAC70B" w14:textId="77777777" w:rsidR="00844AA8" w:rsidRPr="00844AA8" w:rsidRDefault="00844AA8" w:rsidP="00844A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44AA8">
        <w:rPr>
          <w:sz w:val="28"/>
        </w:rPr>
        <w:t>Определен перечень, включающий более 30 пилотных наборов научных данных, которые будут опубликованы на портале открытых данных после его полного развертывания.</w:t>
      </w:r>
    </w:p>
    <w:p w14:paraId="5CA2BACD" w14:textId="77777777" w:rsidR="00844AA8" w:rsidRPr="00844AA8" w:rsidRDefault="00844AA8" w:rsidP="00844A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44AA8">
        <w:rPr>
          <w:sz w:val="28"/>
        </w:rPr>
        <w:t>Собрана и подготовлена группа из 15 волонтеров для предобработки, трансформации и публикации данных.</w:t>
      </w:r>
    </w:p>
    <w:p w14:paraId="69E52116" w14:textId="77777777" w:rsidR="00844AA8" w:rsidRPr="00844AA8" w:rsidRDefault="00844AA8" w:rsidP="00844A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44AA8">
        <w:rPr>
          <w:sz w:val="28"/>
        </w:rPr>
        <w:t xml:space="preserve">В основной образовательный процесс внедрено пилотное использование системы контроля версий для выдачи, выполнения и проверки практических заданий. Более 200 студентов ежедневно используют платформу </w:t>
      </w:r>
      <w:proofErr w:type="spellStart"/>
      <w:r w:rsidRPr="00844AA8">
        <w:rPr>
          <w:sz w:val="28"/>
        </w:rPr>
        <w:t>GitHub</w:t>
      </w:r>
      <w:proofErr w:type="spellEnd"/>
      <w:r w:rsidRPr="00844AA8">
        <w:rPr>
          <w:sz w:val="28"/>
        </w:rPr>
        <w:t>, получая практические навыки работы с репозиториями программного кода.</w:t>
      </w:r>
    </w:p>
    <w:p w14:paraId="1633484C" w14:textId="77777777" w:rsidR="00844AA8" w:rsidRPr="00844AA8" w:rsidRDefault="00844AA8" w:rsidP="00844A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44AA8">
        <w:rPr>
          <w:sz w:val="28"/>
        </w:rPr>
        <w:t>Проект программы открытости до 2030 года был разработан и представлен научно-техническому совету университета, что способствовало повышению осведомленности членов совета о значимости открытой науки.</w:t>
      </w:r>
    </w:p>
    <w:p w14:paraId="48695663" w14:textId="77777777" w:rsidR="00844AA8" w:rsidRDefault="00844AA8" w:rsidP="00844A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44AA8">
        <w:rPr>
          <w:sz w:val="28"/>
        </w:rPr>
        <w:t>Были предприняты усилия по стимулированию активного участия сотрудников и студентов в практиках открытой науки, что способствовало развитию транспарентности, сотрудничества и инноваций в научном сообществе.</w:t>
      </w:r>
    </w:p>
    <w:p w14:paraId="0C23F872" w14:textId="2E32DA3B" w:rsidR="00844AA8" w:rsidRPr="00786886" w:rsidRDefault="00786886" w:rsidP="00786886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</w:rPr>
      </w:pPr>
      <w:r w:rsidRPr="00786886">
        <w:rPr>
          <w:b/>
          <w:bCs/>
          <w:sz w:val="28"/>
        </w:rPr>
        <w:t>1.10.3</w:t>
      </w:r>
      <w:r w:rsidR="00E47868" w:rsidRPr="00786886">
        <w:rPr>
          <w:sz w:val="28"/>
        </w:rPr>
        <w:t xml:space="preserve"> </w:t>
      </w:r>
      <w:bookmarkStart w:id="61" w:name="_Toc147852002"/>
      <w:r w:rsidR="00844AA8" w:rsidRPr="00786886">
        <w:rPr>
          <w:b/>
          <w:bCs/>
          <w:sz w:val="28"/>
        </w:rPr>
        <w:t>Информация о проблемах, выявленных при реализации в отчетном периоде и комплекс предлагаемых решений</w:t>
      </w:r>
      <w:bookmarkEnd w:id="61"/>
    </w:p>
    <w:p w14:paraId="5AFEF724" w14:textId="7FFCAB48" w:rsidR="00844AA8" w:rsidRPr="00844AA8" w:rsidRDefault="00844AA8" w:rsidP="00844A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44AA8">
        <w:rPr>
          <w:sz w:val="28"/>
        </w:rPr>
        <w:t xml:space="preserve">Дефицит квалифицированных кадров: Выявлена проблема недостатка специалистов с требуемыми компетенциями для работы с открытыми данными. Решение: </w:t>
      </w:r>
      <w:r w:rsidR="0045746C">
        <w:rPr>
          <w:sz w:val="28"/>
        </w:rPr>
        <w:t>п</w:t>
      </w:r>
      <w:r w:rsidRPr="00844AA8">
        <w:rPr>
          <w:sz w:val="28"/>
        </w:rPr>
        <w:t>рове</w:t>
      </w:r>
      <w:r w:rsidR="0045746C">
        <w:rPr>
          <w:sz w:val="28"/>
        </w:rPr>
        <w:t>дение программы</w:t>
      </w:r>
      <w:r w:rsidRPr="00844AA8">
        <w:rPr>
          <w:sz w:val="28"/>
        </w:rPr>
        <w:t xml:space="preserve"> повышения квалификации для сотрудников и привлеч</w:t>
      </w:r>
      <w:r w:rsidR="00F85513">
        <w:rPr>
          <w:sz w:val="28"/>
        </w:rPr>
        <w:t>ение</w:t>
      </w:r>
      <w:r w:rsidRPr="00844AA8">
        <w:rPr>
          <w:sz w:val="28"/>
        </w:rPr>
        <w:t xml:space="preserve"> дополнительных специалистов в штат.</w:t>
      </w:r>
    </w:p>
    <w:p w14:paraId="025C1618" w14:textId="66BF2BBD" w:rsidR="00844AA8" w:rsidRDefault="00844AA8" w:rsidP="00844A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844AA8">
        <w:rPr>
          <w:sz w:val="28"/>
        </w:rPr>
        <w:t xml:space="preserve">Культурные и исторические барьеры: </w:t>
      </w:r>
      <w:r w:rsidR="00D80802">
        <w:rPr>
          <w:sz w:val="28"/>
        </w:rPr>
        <w:t>ф</w:t>
      </w:r>
      <w:r w:rsidRPr="00844AA8">
        <w:rPr>
          <w:sz w:val="28"/>
        </w:rPr>
        <w:t xml:space="preserve">ормирование культуры открытости в университете столкнулось с опасениями и недоверием из-за </w:t>
      </w:r>
      <w:r w:rsidRPr="00844AA8">
        <w:rPr>
          <w:sz w:val="28"/>
        </w:rPr>
        <w:lastRenderedPageBreak/>
        <w:t xml:space="preserve">исторических и культурных особенностей. Решение: </w:t>
      </w:r>
      <w:r w:rsidR="00786886">
        <w:rPr>
          <w:sz w:val="28"/>
        </w:rPr>
        <w:t>у</w:t>
      </w:r>
      <w:r w:rsidRPr="00844AA8">
        <w:rPr>
          <w:sz w:val="28"/>
        </w:rPr>
        <w:t>силить информационно-разъяснительную работу среди сотрудников и преподавателей, демонстрируя практическую пользу от открытости данных.</w:t>
      </w:r>
    </w:p>
    <w:p w14:paraId="7A88B2C1" w14:textId="77777777" w:rsidR="00D80802" w:rsidRPr="00844AA8" w:rsidRDefault="00D80802" w:rsidP="00844AA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14:paraId="21C84D6B" w14:textId="77777777" w:rsidR="00844AA8" w:rsidRDefault="00E47868" w:rsidP="00E47868">
      <w:pPr>
        <w:pStyle w:val="2"/>
      </w:pPr>
      <w:bookmarkStart w:id="62" w:name="_Toc147852003"/>
      <w:r>
        <w:t>Дополнительное направление развития. Политика в области третьей миссии университета</w:t>
      </w:r>
      <w:bookmarkEnd w:id="62"/>
      <w:r>
        <w:t xml:space="preserve"> </w:t>
      </w:r>
    </w:p>
    <w:p w14:paraId="1C4ECC48" w14:textId="64EB6DEE" w:rsidR="00E47868" w:rsidRPr="00786886" w:rsidRDefault="00786886" w:rsidP="00786886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</w:rPr>
      </w:pPr>
      <w:bookmarkStart w:id="63" w:name="_Toc147852004"/>
      <w:r>
        <w:rPr>
          <w:b/>
          <w:bCs/>
          <w:sz w:val="28"/>
        </w:rPr>
        <w:t>1.11.</w:t>
      </w:r>
      <w:r w:rsidR="009B7A5D">
        <w:rPr>
          <w:b/>
          <w:bCs/>
          <w:sz w:val="28"/>
        </w:rPr>
        <w:t xml:space="preserve">1 </w:t>
      </w:r>
      <w:r w:rsidR="00E47868" w:rsidRPr="00786886">
        <w:rPr>
          <w:b/>
          <w:bCs/>
          <w:sz w:val="28"/>
        </w:rPr>
        <w:t>Описание ключевых трансформаций (изменений) внутри политики университета</w:t>
      </w:r>
      <w:bookmarkEnd w:id="63"/>
      <w:r w:rsidR="00E47868" w:rsidRPr="00786886">
        <w:rPr>
          <w:b/>
          <w:bCs/>
          <w:sz w:val="28"/>
        </w:rPr>
        <w:t xml:space="preserve"> </w:t>
      </w:r>
    </w:p>
    <w:p w14:paraId="7E28F381" w14:textId="4310487F" w:rsidR="00A01A2E" w:rsidRDefault="00A01A2E" w:rsidP="00E4786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Основные изменения были сосредоточены в следующих направлениях:</w:t>
      </w:r>
    </w:p>
    <w:p w14:paraId="14B91D88" w14:textId="21662A0D" w:rsidR="00A01A2E" w:rsidRDefault="00A01A2E" w:rsidP="00E4786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Формирование на базе университета регионального </w:t>
      </w:r>
      <w:r>
        <w:rPr>
          <w:sz w:val="28"/>
          <w:lang w:val="en-US"/>
        </w:rPr>
        <w:t>Think</w:t>
      </w:r>
      <w:r w:rsidRPr="00A01A2E">
        <w:rPr>
          <w:sz w:val="28"/>
        </w:rPr>
        <w:t xml:space="preserve"> </w:t>
      </w:r>
      <w:r>
        <w:rPr>
          <w:sz w:val="28"/>
          <w:lang w:val="en-US"/>
        </w:rPr>
        <w:t>tank</w:t>
      </w:r>
      <w:r>
        <w:rPr>
          <w:sz w:val="28"/>
        </w:rPr>
        <w:t xml:space="preserve"> по вопросам социально-экономического и научно-технического развития региона.</w:t>
      </w:r>
    </w:p>
    <w:p w14:paraId="194F122D" w14:textId="7F18E9F3" w:rsidR="00A01A2E" w:rsidRDefault="00A01A2E" w:rsidP="00E4786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2. И</w:t>
      </w:r>
      <w:r w:rsidRPr="00E47868">
        <w:rPr>
          <w:sz w:val="28"/>
        </w:rPr>
        <w:t>нституциализаци</w:t>
      </w:r>
      <w:r>
        <w:rPr>
          <w:sz w:val="28"/>
        </w:rPr>
        <w:t>я</w:t>
      </w:r>
      <w:r w:rsidRPr="00E47868">
        <w:rPr>
          <w:sz w:val="28"/>
        </w:rPr>
        <w:t xml:space="preserve"> деятельности в рамках третьей миссии университета</w:t>
      </w:r>
      <w:r w:rsidR="00F85513">
        <w:rPr>
          <w:sz w:val="28"/>
        </w:rPr>
        <w:t>,</w:t>
      </w:r>
      <w:r w:rsidR="00F00E32">
        <w:rPr>
          <w:sz w:val="28"/>
        </w:rPr>
        <w:t xml:space="preserve"> в том числе</w:t>
      </w:r>
      <w:r w:rsidR="00F85513">
        <w:rPr>
          <w:sz w:val="28"/>
        </w:rPr>
        <w:t>,</w:t>
      </w:r>
      <w:r w:rsidR="00F00E32">
        <w:rPr>
          <w:sz w:val="28"/>
        </w:rPr>
        <w:t xml:space="preserve"> через внедрение модуля </w:t>
      </w:r>
      <w:r w:rsidR="00981FDC">
        <w:rPr>
          <w:sz w:val="28"/>
        </w:rPr>
        <w:t>«</w:t>
      </w:r>
      <w:r w:rsidR="00F00E32">
        <w:rPr>
          <w:sz w:val="28"/>
        </w:rPr>
        <w:t>Обучение служением</w:t>
      </w:r>
      <w:r w:rsidR="00981FDC">
        <w:rPr>
          <w:sz w:val="28"/>
        </w:rPr>
        <w:t>»</w:t>
      </w:r>
      <w:r>
        <w:rPr>
          <w:sz w:val="28"/>
        </w:rPr>
        <w:t xml:space="preserve">, </w:t>
      </w:r>
      <w:r w:rsidRPr="00E47868">
        <w:rPr>
          <w:sz w:val="28"/>
        </w:rPr>
        <w:t>оптимизации организационной структуры университета для ее адаптации к потребностям эффективной политики в области третьей миссии университета.</w:t>
      </w:r>
    </w:p>
    <w:p w14:paraId="77F2C884" w14:textId="3228A096" w:rsidR="00E47868" w:rsidRPr="009B7A5D" w:rsidRDefault="009B7A5D" w:rsidP="009B7A5D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</w:rPr>
      </w:pPr>
      <w:r w:rsidRPr="009B7A5D">
        <w:rPr>
          <w:b/>
          <w:bCs/>
          <w:sz w:val="28"/>
        </w:rPr>
        <w:t>1.11.2</w:t>
      </w:r>
      <w:r w:rsidR="00E47868" w:rsidRPr="009B7A5D">
        <w:rPr>
          <w:b/>
          <w:bCs/>
          <w:sz w:val="28"/>
        </w:rPr>
        <w:t xml:space="preserve"> </w:t>
      </w:r>
      <w:bookmarkStart w:id="64" w:name="_Toc147852005"/>
      <w:r w:rsidR="00E47868" w:rsidRPr="009B7A5D">
        <w:rPr>
          <w:b/>
          <w:bCs/>
          <w:sz w:val="28"/>
        </w:rPr>
        <w:t>Основные достигнутые результаты</w:t>
      </w:r>
      <w:bookmarkEnd w:id="64"/>
      <w:r w:rsidR="00E47868" w:rsidRPr="009B7A5D">
        <w:rPr>
          <w:b/>
          <w:bCs/>
          <w:sz w:val="28"/>
        </w:rPr>
        <w:t xml:space="preserve"> </w:t>
      </w:r>
    </w:p>
    <w:p w14:paraId="003996BB" w14:textId="1A29F188" w:rsidR="00C119E5" w:rsidRDefault="00C119E5" w:rsidP="00881CEA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3B0E84">
        <w:rPr>
          <w:sz w:val="28"/>
        </w:rPr>
        <w:t>В части становления деятельности как региональн</w:t>
      </w:r>
      <w:r w:rsidR="00C56A71">
        <w:rPr>
          <w:sz w:val="28"/>
        </w:rPr>
        <w:t>ого</w:t>
      </w:r>
      <w:r w:rsidRPr="003B0E84">
        <w:rPr>
          <w:sz w:val="28"/>
        </w:rPr>
        <w:t xml:space="preserve"> </w:t>
      </w:r>
      <w:proofErr w:type="spellStart"/>
      <w:r w:rsidRPr="003B0E84">
        <w:rPr>
          <w:sz w:val="28"/>
        </w:rPr>
        <w:t>Think</w:t>
      </w:r>
      <w:proofErr w:type="spellEnd"/>
      <w:r w:rsidRPr="003B0E84">
        <w:rPr>
          <w:sz w:val="28"/>
        </w:rPr>
        <w:t xml:space="preserve"> </w:t>
      </w:r>
      <w:proofErr w:type="spellStart"/>
      <w:r w:rsidRPr="003B0E84">
        <w:rPr>
          <w:sz w:val="28"/>
        </w:rPr>
        <w:t>tank</w:t>
      </w:r>
      <w:proofErr w:type="spellEnd"/>
      <w:r w:rsidRPr="003B0E84">
        <w:rPr>
          <w:sz w:val="28"/>
        </w:rPr>
        <w:t xml:space="preserve"> и реализации </w:t>
      </w:r>
      <w:r w:rsidR="009F0EA7">
        <w:rPr>
          <w:sz w:val="28"/>
        </w:rPr>
        <w:t xml:space="preserve">своего </w:t>
      </w:r>
      <w:r w:rsidRPr="003B0E84">
        <w:rPr>
          <w:sz w:val="28"/>
        </w:rPr>
        <w:t xml:space="preserve">экспертного потенциала университет </w:t>
      </w:r>
      <w:r w:rsidR="00164B75" w:rsidRPr="003B0E84">
        <w:rPr>
          <w:sz w:val="28"/>
        </w:rPr>
        <w:t xml:space="preserve">стал </w:t>
      </w:r>
      <w:proofErr w:type="spellStart"/>
      <w:r w:rsidR="00164B75" w:rsidRPr="003B0E84">
        <w:rPr>
          <w:sz w:val="28"/>
        </w:rPr>
        <w:t>соразработчиком</w:t>
      </w:r>
      <w:proofErr w:type="spellEnd"/>
      <w:r w:rsidR="00164B75" w:rsidRPr="003B0E84">
        <w:rPr>
          <w:sz w:val="28"/>
        </w:rPr>
        <w:t xml:space="preserve"> </w:t>
      </w:r>
      <w:r w:rsidR="00F85513">
        <w:rPr>
          <w:sz w:val="28"/>
        </w:rPr>
        <w:t>З</w:t>
      </w:r>
      <w:r w:rsidR="003B0E84" w:rsidRPr="003B0E84">
        <w:rPr>
          <w:sz w:val="28"/>
        </w:rPr>
        <w:t xml:space="preserve">акона </w:t>
      </w:r>
      <w:r w:rsidR="00F85513">
        <w:rPr>
          <w:sz w:val="28"/>
        </w:rPr>
        <w:t xml:space="preserve">Ярославской области от 27.02.2023 № 5-з </w:t>
      </w:r>
      <w:r w:rsidR="00981FDC">
        <w:rPr>
          <w:sz w:val="28"/>
        </w:rPr>
        <w:t>«</w:t>
      </w:r>
      <w:r w:rsidR="003B0E84" w:rsidRPr="003B0E84">
        <w:rPr>
          <w:sz w:val="28"/>
        </w:rPr>
        <w:t xml:space="preserve">О науке и реализации государственной научно-технической политики в Ярославской </w:t>
      </w:r>
      <w:r w:rsidR="00662535">
        <w:rPr>
          <w:sz w:val="28"/>
        </w:rPr>
        <w:t>о</w:t>
      </w:r>
      <w:r w:rsidR="003B0E84" w:rsidRPr="003B0E84">
        <w:rPr>
          <w:sz w:val="28"/>
        </w:rPr>
        <w:t>бласти</w:t>
      </w:r>
      <w:r w:rsidR="00981FDC">
        <w:rPr>
          <w:sz w:val="28"/>
        </w:rPr>
        <w:t>»</w:t>
      </w:r>
      <w:r w:rsidR="00023FE0">
        <w:rPr>
          <w:sz w:val="28"/>
        </w:rPr>
        <w:t xml:space="preserve"> , </w:t>
      </w:r>
      <w:r w:rsidR="00662535">
        <w:rPr>
          <w:sz w:val="28"/>
        </w:rPr>
        <w:t>государственной программы</w:t>
      </w:r>
      <w:r w:rsidR="00FE39D7">
        <w:rPr>
          <w:sz w:val="28"/>
        </w:rPr>
        <w:t xml:space="preserve"> </w:t>
      </w:r>
      <w:r w:rsidR="00981FDC">
        <w:rPr>
          <w:sz w:val="28"/>
        </w:rPr>
        <w:t>«</w:t>
      </w:r>
      <w:r w:rsidR="00FE39D7">
        <w:rPr>
          <w:sz w:val="28"/>
        </w:rPr>
        <w:t>Научно-техническое развитие Ярославской области</w:t>
      </w:r>
      <w:r w:rsidR="00981FDC">
        <w:rPr>
          <w:sz w:val="28"/>
        </w:rPr>
        <w:t>»</w:t>
      </w:r>
      <w:r w:rsidR="00FE39D7">
        <w:rPr>
          <w:sz w:val="28"/>
        </w:rPr>
        <w:t xml:space="preserve"> на 2023-2028 год</w:t>
      </w:r>
      <w:r w:rsidR="00AA321B">
        <w:rPr>
          <w:sz w:val="28"/>
        </w:rPr>
        <w:t xml:space="preserve"> от 7 июля 2023 года №639-п</w:t>
      </w:r>
      <w:r w:rsidR="00297028">
        <w:rPr>
          <w:sz w:val="28"/>
        </w:rPr>
        <w:t xml:space="preserve"> и новой редакции</w:t>
      </w:r>
      <w:r w:rsidR="00AA321B">
        <w:rPr>
          <w:sz w:val="28"/>
        </w:rPr>
        <w:t xml:space="preserve"> </w:t>
      </w:r>
      <w:r w:rsidR="00F85513">
        <w:rPr>
          <w:sz w:val="28"/>
        </w:rPr>
        <w:t>З</w:t>
      </w:r>
      <w:r w:rsidR="00881CEA" w:rsidRPr="00881CEA">
        <w:rPr>
          <w:sz w:val="28"/>
        </w:rPr>
        <w:t>акон</w:t>
      </w:r>
      <w:r w:rsidR="00553DB2">
        <w:rPr>
          <w:sz w:val="28"/>
        </w:rPr>
        <w:t>а</w:t>
      </w:r>
      <w:r w:rsidR="00881CEA" w:rsidRPr="00881CEA">
        <w:rPr>
          <w:sz w:val="28"/>
        </w:rPr>
        <w:t xml:space="preserve"> Ярославской области от 02.04.2019 </w:t>
      </w:r>
      <w:r w:rsidR="00F85513">
        <w:rPr>
          <w:sz w:val="28"/>
        </w:rPr>
        <w:t>№</w:t>
      </w:r>
      <w:r w:rsidR="00881CEA" w:rsidRPr="00881CEA">
        <w:rPr>
          <w:sz w:val="28"/>
        </w:rPr>
        <w:t>19</w:t>
      </w:r>
      <w:r w:rsidR="00F85513">
        <w:rPr>
          <w:sz w:val="28"/>
        </w:rPr>
        <w:t>-</w:t>
      </w:r>
      <w:r w:rsidR="00881CEA" w:rsidRPr="00881CEA">
        <w:rPr>
          <w:sz w:val="28"/>
        </w:rPr>
        <w:t xml:space="preserve">з </w:t>
      </w:r>
      <w:r w:rsidR="00981FDC">
        <w:rPr>
          <w:sz w:val="28"/>
        </w:rPr>
        <w:t>«</w:t>
      </w:r>
      <w:r w:rsidR="00881CEA" w:rsidRPr="00881CEA">
        <w:rPr>
          <w:sz w:val="28"/>
        </w:rPr>
        <w:t xml:space="preserve">Об отдельных вопросах регулирования отношений </w:t>
      </w:r>
      <w:r w:rsidR="00881CEA">
        <w:rPr>
          <w:sz w:val="28"/>
        </w:rPr>
        <w:t xml:space="preserve"> </w:t>
      </w:r>
      <w:r w:rsidR="00881CEA" w:rsidRPr="00881CEA">
        <w:rPr>
          <w:sz w:val="28"/>
        </w:rPr>
        <w:t>в сфере образования в Ярославской области</w:t>
      </w:r>
      <w:r w:rsidR="00981FDC">
        <w:rPr>
          <w:sz w:val="28"/>
        </w:rPr>
        <w:t>»</w:t>
      </w:r>
      <w:r w:rsidR="00881CEA">
        <w:rPr>
          <w:sz w:val="28"/>
        </w:rPr>
        <w:t xml:space="preserve"> </w:t>
      </w:r>
      <w:r w:rsidR="00881CEA" w:rsidRPr="00881CEA">
        <w:rPr>
          <w:sz w:val="28"/>
        </w:rPr>
        <w:t>(в ред. законов ЯО от 03.07.2019 № 43-з, от 26.12.2019 № 91-з,</w:t>
      </w:r>
      <w:r w:rsidR="00881CEA">
        <w:rPr>
          <w:sz w:val="28"/>
        </w:rPr>
        <w:t xml:space="preserve"> </w:t>
      </w:r>
      <w:r w:rsidR="00881CEA" w:rsidRPr="00881CEA">
        <w:rPr>
          <w:sz w:val="28"/>
        </w:rPr>
        <w:t>от 24.11.2022 № 56-з, от 27.02.2023 № 6-з)</w:t>
      </w:r>
      <w:r w:rsidR="00297028">
        <w:rPr>
          <w:sz w:val="28"/>
        </w:rPr>
        <w:t>.</w:t>
      </w:r>
    </w:p>
    <w:p w14:paraId="04694326" w14:textId="40E74BA2" w:rsidR="00AA321B" w:rsidRPr="008C2875" w:rsidRDefault="008C2875" w:rsidP="003F271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рамках соглашения с Общественной палатой Ярославской области </w:t>
      </w:r>
      <w:r w:rsidR="00F3623E">
        <w:rPr>
          <w:sz w:val="28"/>
        </w:rPr>
        <w:t xml:space="preserve">о </w:t>
      </w:r>
      <w:r w:rsidR="003F2719" w:rsidRPr="003F2719">
        <w:rPr>
          <w:sz w:val="28"/>
        </w:rPr>
        <w:t xml:space="preserve">реализации образовательного регионального проекта </w:t>
      </w:r>
      <w:r w:rsidR="00981FDC">
        <w:rPr>
          <w:sz w:val="28"/>
        </w:rPr>
        <w:t>«</w:t>
      </w:r>
      <w:r w:rsidR="003F2719" w:rsidRPr="003F2719">
        <w:rPr>
          <w:sz w:val="28"/>
        </w:rPr>
        <w:t>Общественное наблюдение на выборах:</w:t>
      </w:r>
      <w:r w:rsidR="003F2719">
        <w:rPr>
          <w:sz w:val="28"/>
        </w:rPr>
        <w:t xml:space="preserve"> </w:t>
      </w:r>
      <w:r w:rsidR="003F2719" w:rsidRPr="003F2719">
        <w:rPr>
          <w:sz w:val="28"/>
        </w:rPr>
        <w:t>задачи, правовые основы и технологии работы</w:t>
      </w:r>
      <w:r w:rsidR="00981FDC">
        <w:rPr>
          <w:sz w:val="28"/>
        </w:rPr>
        <w:t>»</w:t>
      </w:r>
      <w:r w:rsidR="00F3623E">
        <w:rPr>
          <w:sz w:val="28"/>
        </w:rPr>
        <w:t xml:space="preserve"> была </w:t>
      </w:r>
      <w:r w:rsidR="00F3623E">
        <w:rPr>
          <w:sz w:val="28"/>
        </w:rPr>
        <w:lastRenderedPageBreak/>
        <w:t xml:space="preserve">разработана и проведена соответствующая программа повышения квалификации для </w:t>
      </w:r>
      <w:r w:rsidR="0084139F">
        <w:rPr>
          <w:sz w:val="28"/>
        </w:rPr>
        <w:t xml:space="preserve">граждан, </w:t>
      </w:r>
      <w:r w:rsidR="0084139F" w:rsidRPr="0084139F">
        <w:rPr>
          <w:sz w:val="28"/>
        </w:rPr>
        <w:t>изъявивших желание выступать в качестве общественного наблюдателя</w:t>
      </w:r>
      <w:r w:rsidR="0084139F">
        <w:rPr>
          <w:sz w:val="28"/>
        </w:rPr>
        <w:t xml:space="preserve"> на выборах разного уровня. </w:t>
      </w:r>
      <w:r w:rsidR="000518E1">
        <w:rPr>
          <w:sz w:val="28"/>
        </w:rPr>
        <w:t>Э</w:t>
      </w:r>
      <w:r w:rsidR="000518E1" w:rsidRPr="000518E1">
        <w:rPr>
          <w:sz w:val="28"/>
        </w:rPr>
        <w:t>то позволило дополнительно замотивировать людей для участия в общественном наблюдении.</w:t>
      </w:r>
      <w:r w:rsidR="005C45AD">
        <w:rPr>
          <w:sz w:val="28"/>
        </w:rPr>
        <w:t xml:space="preserve"> В проекте приняли участие 469 человек из 5 муниципальных районов Ярославской области.</w:t>
      </w:r>
    </w:p>
    <w:p w14:paraId="1D52DFD7" w14:textId="28D65DE8" w:rsidR="00C119E5" w:rsidRDefault="00553DB2" w:rsidP="00E4786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Университет получил статус опорного вуза проекта </w:t>
      </w:r>
      <w:r w:rsidR="00981FDC">
        <w:rPr>
          <w:color w:val="000000"/>
          <w:sz w:val="28"/>
          <w:szCs w:val="27"/>
        </w:rPr>
        <w:t>«</w:t>
      </w:r>
      <w:r>
        <w:rPr>
          <w:color w:val="000000"/>
          <w:sz w:val="28"/>
          <w:szCs w:val="27"/>
        </w:rPr>
        <w:t>ДНК России</w:t>
      </w:r>
      <w:r w:rsidR="00981FDC">
        <w:rPr>
          <w:color w:val="000000"/>
          <w:sz w:val="28"/>
          <w:szCs w:val="27"/>
        </w:rPr>
        <w:t>»</w:t>
      </w:r>
      <w:r w:rsidR="00A9693A">
        <w:rPr>
          <w:color w:val="000000"/>
          <w:sz w:val="28"/>
          <w:szCs w:val="27"/>
        </w:rPr>
        <w:t xml:space="preserve"> по внедрению модуля «Основ</w:t>
      </w:r>
      <w:r w:rsidR="00AB11E2">
        <w:rPr>
          <w:color w:val="000000"/>
          <w:sz w:val="28"/>
          <w:szCs w:val="27"/>
        </w:rPr>
        <w:t>ы российской государственности</w:t>
      </w:r>
      <w:r w:rsidR="00A9693A">
        <w:rPr>
          <w:color w:val="000000"/>
          <w:sz w:val="28"/>
          <w:szCs w:val="27"/>
        </w:rPr>
        <w:t xml:space="preserve">» </w:t>
      </w:r>
      <w:r w:rsidR="00650476">
        <w:rPr>
          <w:color w:val="000000"/>
          <w:sz w:val="28"/>
          <w:szCs w:val="27"/>
        </w:rPr>
        <w:t>и</w:t>
      </w:r>
      <w:r w:rsidR="0045475A">
        <w:rPr>
          <w:color w:val="000000"/>
          <w:sz w:val="28"/>
          <w:szCs w:val="27"/>
        </w:rPr>
        <w:t xml:space="preserve"> курирует 32 вуза </w:t>
      </w:r>
      <w:r w:rsidR="0045475A" w:rsidRPr="00E47868">
        <w:rPr>
          <w:color w:val="000000"/>
          <w:sz w:val="28"/>
          <w:szCs w:val="27"/>
        </w:rPr>
        <w:t>ЦФО и СЗФО</w:t>
      </w:r>
      <w:r w:rsidR="0045475A">
        <w:rPr>
          <w:color w:val="000000"/>
          <w:sz w:val="28"/>
          <w:szCs w:val="27"/>
        </w:rPr>
        <w:t>, проведено обучение более 1000 преподавателей</w:t>
      </w:r>
      <w:r w:rsidR="00B529B8">
        <w:rPr>
          <w:color w:val="000000"/>
          <w:sz w:val="28"/>
          <w:szCs w:val="27"/>
        </w:rPr>
        <w:t xml:space="preserve">. </w:t>
      </w:r>
    </w:p>
    <w:p w14:paraId="29EEB07D" w14:textId="692C39BE" w:rsidR="00B529B8" w:rsidRDefault="008457D1" w:rsidP="00E4786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Эти проекты позволили </w:t>
      </w:r>
      <w:proofErr w:type="spellStart"/>
      <w:r w:rsidRPr="00E47868">
        <w:rPr>
          <w:color w:val="000000"/>
          <w:sz w:val="28"/>
          <w:szCs w:val="27"/>
        </w:rPr>
        <w:t>ЯрГУ</w:t>
      </w:r>
      <w:proofErr w:type="spellEnd"/>
      <w:r w:rsidRPr="00E47868">
        <w:rPr>
          <w:color w:val="000000"/>
          <w:sz w:val="28"/>
          <w:szCs w:val="27"/>
        </w:rPr>
        <w:t xml:space="preserve"> укрепить свои позиции в качестве </w:t>
      </w:r>
      <w:proofErr w:type="spellStart"/>
      <w:r w:rsidRPr="00E47868">
        <w:rPr>
          <w:color w:val="000000"/>
          <w:sz w:val="28"/>
          <w:szCs w:val="27"/>
        </w:rPr>
        <w:t>Think</w:t>
      </w:r>
      <w:proofErr w:type="spellEnd"/>
      <w:r w:rsidRPr="00E47868">
        <w:rPr>
          <w:color w:val="000000"/>
          <w:sz w:val="28"/>
          <w:szCs w:val="27"/>
        </w:rPr>
        <w:t xml:space="preserve"> </w:t>
      </w:r>
      <w:proofErr w:type="spellStart"/>
      <w:r w:rsidRPr="00E47868">
        <w:rPr>
          <w:color w:val="000000"/>
          <w:sz w:val="28"/>
          <w:szCs w:val="27"/>
        </w:rPr>
        <w:t>Tank</w:t>
      </w:r>
      <w:proofErr w:type="spellEnd"/>
      <w:r w:rsidRPr="00E47868">
        <w:rPr>
          <w:color w:val="000000"/>
          <w:sz w:val="28"/>
          <w:szCs w:val="27"/>
        </w:rPr>
        <w:t xml:space="preserve"> в Верхневолжском регионе</w:t>
      </w:r>
      <w:r w:rsidR="00A9693A">
        <w:rPr>
          <w:color w:val="000000"/>
          <w:sz w:val="28"/>
          <w:szCs w:val="27"/>
        </w:rPr>
        <w:t xml:space="preserve"> </w:t>
      </w:r>
      <w:r w:rsidR="00650476">
        <w:rPr>
          <w:color w:val="000000"/>
          <w:sz w:val="28"/>
          <w:szCs w:val="27"/>
        </w:rPr>
        <w:t>в целом</w:t>
      </w:r>
      <w:r w:rsidRPr="00E47868">
        <w:rPr>
          <w:color w:val="000000"/>
          <w:sz w:val="28"/>
          <w:szCs w:val="27"/>
        </w:rPr>
        <w:t xml:space="preserve"> и Ярославской области в частности</w:t>
      </w:r>
      <w:r>
        <w:rPr>
          <w:color w:val="000000"/>
          <w:sz w:val="28"/>
          <w:szCs w:val="27"/>
        </w:rPr>
        <w:t>.</w:t>
      </w:r>
    </w:p>
    <w:p w14:paraId="3803740D" w14:textId="3C582A13" w:rsidR="00E47868" w:rsidRPr="00E47868" w:rsidRDefault="00E47868" w:rsidP="00E4786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E47868">
        <w:rPr>
          <w:color w:val="000000"/>
          <w:sz w:val="28"/>
          <w:szCs w:val="27"/>
        </w:rPr>
        <w:t>Реализация комплекса мер в отчётный период была направлена на трансформацию внутренней среды университета с целью адаптации к складывающимся вызовам внешней среды и созданию дополнительных условий для эффективного использования потенциала университета по формированию благоприятной среды для жизни и развития территорий присутствия.</w:t>
      </w:r>
    </w:p>
    <w:p w14:paraId="3A900B30" w14:textId="680C01F7" w:rsidR="00A350CB" w:rsidRDefault="00A350CB" w:rsidP="00E4786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 части институ</w:t>
      </w:r>
      <w:r w:rsidR="004223A8">
        <w:rPr>
          <w:color w:val="000000"/>
          <w:sz w:val="28"/>
          <w:szCs w:val="27"/>
        </w:rPr>
        <w:t>ци</w:t>
      </w:r>
      <w:r>
        <w:rPr>
          <w:color w:val="000000"/>
          <w:sz w:val="28"/>
          <w:szCs w:val="27"/>
        </w:rPr>
        <w:t>ализации деятельности по направлению третья миссия</w:t>
      </w:r>
      <w:r w:rsidR="00940F88">
        <w:rPr>
          <w:color w:val="000000"/>
          <w:sz w:val="28"/>
          <w:szCs w:val="27"/>
        </w:rPr>
        <w:t xml:space="preserve"> </w:t>
      </w:r>
      <w:r w:rsidR="008976A6">
        <w:rPr>
          <w:color w:val="000000"/>
          <w:sz w:val="28"/>
          <w:szCs w:val="27"/>
        </w:rPr>
        <w:t>з</w:t>
      </w:r>
      <w:r w:rsidR="008976A6" w:rsidRPr="00E47868">
        <w:rPr>
          <w:color w:val="000000"/>
          <w:sz w:val="28"/>
          <w:szCs w:val="27"/>
        </w:rPr>
        <w:t>начим</w:t>
      </w:r>
      <w:r w:rsidR="008976A6">
        <w:rPr>
          <w:color w:val="000000"/>
          <w:sz w:val="28"/>
          <w:szCs w:val="27"/>
        </w:rPr>
        <w:t>ым результатом</w:t>
      </w:r>
      <w:r w:rsidR="008976A6" w:rsidRPr="00E47868">
        <w:rPr>
          <w:color w:val="000000"/>
          <w:sz w:val="28"/>
          <w:szCs w:val="27"/>
        </w:rPr>
        <w:t xml:space="preserve"> стала работа </w:t>
      </w:r>
      <w:r w:rsidR="00981FDC">
        <w:rPr>
          <w:color w:val="000000"/>
          <w:sz w:val="28"/>
          <w:szCs w:val="27"/>
        </w:rPr>
        <w:t>«</w:t>
      </w:r>
      <w:proofErr w:type="spellStart"/>
      <w:r w:rsidR="008976A6" w:rsidRPr="00E47868">
        <w:rPr>
          <w:color w:val="000000"/>
          <w:sz w:val="28"/>
          <w:szCs w:val="27"/>
        </w:rPr>
        <w:t>Псислужбы</w:t>
      </w:r>
      <w:proofErr w:type="spellEnd"/>
      <w:r w:rsidR="00981FDC">
        <w:rPr>
          <w:color w:val="000000"/>
          <w:sz w:val="28"/>
          <w:szCs w:val="27"/>
        </w:rPr>
        <w:t>»</w:t>
      </w:r>
      <w:r w:rsidR="008976A6" w:rsidRPr="00E47868">
        <w:rPr>
          <w:color w:val="000000"/>
          <w:sz w:val="28"/>
          <w:szCs w:val="27"/>
        </w:rPr>
        <w:t xml:space="preserve"> университета, вышедшая на уровень </w:t>
      </w:r>
      <w:r w:rsidR="005F6FEB">
        <w:rPr>
          <w:color w:val="000000"/>
          <w:sz w:val="28"/>
          <w:szCs w:val="27"/>
        </w:rPr>
        <w:t>К</w:t>
      </w:r>
      <w:r w:rsidR="008976A6" w:rsidRPr="00E47868">
        <w:rPr>
          <w:color w:val="000000"/>
          <w:sz w:val="28"/>
          <w:szCs w:val="27"/>
        </w:rPr>
        <w:t>онсорциума</w:t>
      </w:r>
      <w:r w:rsidR="005F6FEB">
        <w:rPr>
          <w:color w:val="000000"/>
          <w:sz w:val="28"/>
          <w:szCs w:val="27"/>
        </w:rPr>
        <w:t xml:space="preserve"> </w:t>
      </w:r>
      <w:r w:rsidR="00981FDC">
        <w:rPr>
          <w:color w:val="000000"/>
          <w:sz w:val="28"/>
          <w:szCs w:val="27"/>
        </w:rPr>
        <w:t>«</w:t>
      </w:r>
      <w:r w:rsidR="005F6FEB">
        <w:rPr>
          <w:color w:val="000000"/>
          <w:sz w:val="28"/>
          <w:szCs w:val="27"/>
        </w:rPr>
        <w:t>Верхняя Волга – территория инноваций</w:t>
      </w:r>
      <w:r w:rsidR="00981FDC">
        <w:rPr>
          <w:color w:val="000000"/>
          <w:sz w:val="28"/>
          <w:szCs w:val="27"/>
        </w:rPr>
        <w:t>»</w:t>
      </w:r>
      <w:r w:rsidR="008976A6" w:rsidRPr="00E47868">
        <w:rPr>
          <w:color w:val="000000"/>
          <w:sz w:val="28"/>
          <w:szCs w:val="27"/>
        </w:rPr>
        <w:t>.</w:t>
      </w:r>
      <w:r w:rsidR="005F6FEB">
        <w:rPr>
          <w:color w:val="000000"/>
          <w:sz w:val="28"/>
          <w:szCs w:val="27"/>
        </w:rPr>
        <w:t xml:space="preserve"> Наработанная сеть взаимодействия с СО НКО в регионе позволил</w:t>
      </w:r>
      <w:r w:rsidR="004223A8">
        <w:rPr>
          <w:color w:val="000000"/>
          <w:sz w:val="28"/>
          <w:szCs w:val="27"/>
        </w:rPr>
        <w:t>а</w:t>
      </w:r>
      <w:r w:rsidR="005F6FEB">
        <w:rPr>
          <w:color w:val="000000"/>
          <w:sz w:val="28"/>
          <w:szCs w:val="27"/>
        </w:rPr>
        <w:t xml:space="preserve"> университету в 2023 году </w:t>
      </w:r>
      <w:r w:rsidR="00E07B6F">
        <w:rPr>
          <w:color w:val="000000"/>
          <w:sz w:val="28"/>
          <w:szCs w:val="27"/>
        </w:rPr>
        <w:t xml:space="preserve">запустить пилотную реализацию модуля </w:t>
      </w:r>
      <w:r w:rsidR="00981FDC">
        <w:rPr>
          <w:color w:val="000000"/>
          <w:sz w:val="28"/>
          <w:szCs w:val="27"/>
        </w:rPr>
        <w:t>«</w:t>
      </w:r>
      <w:r w:rsidR="00E07B6F">
        <w:rPr>
          <w:color w:val="000000"/>
          <w:sz w:val="28"/>
          <w:szCs w:val="27"/>
        </w:rPr>
        <w:t>Обучение служением</w:t>
      </w:r>
      <w:r w:rsidR="00981FDC">
        <w:rPr>
          <w:color w:val="000000"/>
          <w:sz w:val="28"/>
          <w:szCs w:val="27"/>
        </w:rPr>
        <w:t>»</w:t>
      </w:r>
      <w:r w:rsidR="005144AA">
        <w:rPr>
          <w:color w:val="000000"/>
          <w:sz w:val="28"/>
          <w:szCs w:val="27"/>
        </w:rPr>
        <w:t xml:space="preserve"> и начать реализаци</w:t>
      </w:r>
      <w:r w:rsidR="00F76BC1">
        <w:rPr>
          <w:color w:val="000000"/>
          <w:sz w:val="28"/>
          <w:szCs w:val="27"/>
        </w:rPr>
        <w:t>ю проектов по социально-значимым тематикам</w:t>
      </w:r>
      <w:r w:rsidR="004223A8">
        <w:rPr>
          <w:color w:val="000000"/>
          <w:sz w:val="28"/>
          <w:szCs w:val="27"/>
        </w:rPr>
        <w:t>,</w:t>
      </w:r>
      <w:r w:rsidR="00F76BC1">
        <w:rPr>
          <w:color w:val="000000"/>
          <w:sz w:val="28"/>
          <w:szCs w:val="27"/>
        </w:rPr>
        <w:t xml:space="preserve"> как то</w:t>
      </w:r>
      <w:r w:rsidR="004223A8">
        <w:rPr>
          <w:color w:val="000000"/>
          <w:sz w:val="28"/>
          <w:szCs w:val="27"/>
        </w:rPr>
        <w:t>:</w:t>
      </w:r>
      <w:r w:rsidR="00F76BC1">
        <w:rPr>
          <w:color w:val="000000"/>
          <w:sz w:val="28"/>
          <w:szCs w:val="27"/>
        </w:rPr>
        <w:t xml:space="preserve"> </w:t>
      </w:r>
      <w:r w:rsidR="00981FDC">
        <w:rPr>
          <w:color w:val="000000"/>
          <w:sz w:val="28"/>
          <w:szCs w:val="27"/>
        </w:rPr>
        <w:t>«</w:t>
      </w:r>
      <w:r w:rsidR="00F6524F" w:rsidRPr="00F6524F">
        <w:rPr>
          <w:color w:val="000000"/>
          <w:sz w:val="28"/>
          <w:szCs w:val="27"/>
        </w:rPr>
        <w:t>Исследование особенностей вовлечения молодежи в молодежную политику Ярославской области с помощью социальных сетей</w:t>
      </w:r>
      <w:r w:rsidR="00981FDC">
        <w:rPr>
          <w:color w:val="000000"/>
          <w:sz w:val="28"/>
          <w:szCs w:val="27"/>
        </w:rPr>
        <w:t>»</w:t>
      </w:r>
      <w:r w:rsidR="00F6524F">
        <w:rPr>
          <w:color w:val="000000"/>
          <w:sz w:val="28"/>
          <w:szCs w:val="27"/>
        </w:rPr>
        <w:t xml:space="preserve">, </w:t>
      </w:r>
      <w:r w:rsidR="00981FDC">
        <w:rPr>
          <w:color w:val="000000"/>
          <w:sz w:val="28"/>
          <w:szCs w:val="27"/>
        </w:rPr>
        <w:t>«</w:t>
      </w:r>
      <w:r w:rsidR="00121EDE" w:rsidRPr="00121EDE">
        <w:rPr>
          <w:color w:val="000000"/>
          <w:sz w:val="28"/>
          <w:szCs w:val="27"/>
        </w:rPr>
        <w:t>Изучение депрессивных расстройств и нарушений социальной адаптации молодежи</w:t>
      </w:r>
      <w:r w:rsidR="00981FDC">
        <w:rPr>
          <w:color w:val="000000"/>
          <w:sz w:val="28"/>
          <w:szCs w:val="27"/>
        </w:rPr>
        <w:t>»</w:t>
      </w:r>
      <w:r w:rsidR="00121EDE">
        <w:rPr>
          <w:color w:val="000000"/>
          <w:sz w:val="28"/>
          <w:szCs w:val="27"/>
        </w:rPr>
        <w:t xml:space="preserve">, </w:t>
      </w:r>
      <w:r w:rsidR="00981FDC">
        <w:rPr>
          <w:color w:val="000000"/>
          <w:sz w:val="28"/>
          <w:szCs w:val="27"/>
        </w:rPr>
        <w:t>«</w:t>
      </w:r>
      <w:r w:rsidR="00F856CA" w:rsidRPr="00F856CA">
        <w:rPr>
          <w:color w:val="000000"/>
          <w:sz w:val="28"/>
          <w:szCs w:val="27"/>
        </w:rPr>
        <w:t>Вовлечение молодежи с ограниченными возможностями здоровья в творческую деятельность</w:t>
      </w:r>
      <w:r w:rsidR="00981FDC">
        <w:rPr>
          <w:color w:val="000000"/>
          <w:sz w:val="28"/>
          <w:szCs w:val="27"/>
        </w:rPr>
        <w:t>»</w:t>
      </w:r>
      <w:r w:rsidR="0051694D">
        <w:rPr>
          <w:color w:val="000000"/>
          <w:sz w:val="28"/>
          <w:szCs w:val="27"/>
        </w:rPr>
        <w:t xml:space="preserve">, </w:t>
      </w:r>
      <w:r w:rsidR="00981FDC">
        <w:rPr>
          <w:color w:val="000000"/>
          <w:sz w:val="28"/>
          <w:szCs w:val="27"/>
        </w:rPr>
        <w:t>«</w:t>
      </w:r>
      <w:r w:rsidR="0051694D" w:rsidRPr="0051694D">
        <w:rPr>
          <w:color w:val="000000"/>
          <w:sz w:val="28"/>
          <w:szCs w:val="27"/>
        </w:rPr>
        <w:t xml:space="preserve">Проектирование экологической тропы на территории памятника природы  </w:t>
      </w:r>
      <w:r w:rsidR="00981FDC">
        <w:rPr>
          <w:color w:val="000000"/>
          <w:sz w:val="28"/>
          <w:szCs w:val="27"/>
        </w:rPr>
        <w:t>«</w:t>
      </w:r>
      <w:proofErr w:type="spellStart"/>
      <w:r w:rsidR="0051694D" w:rsidRPr="0051694D">
        <w:rPr>
          <w:color w:val="000000"/>
          <w:sz w:val="28"/>
          <w:szCs w:val="27"/>
        </w:rPr>
        <w:t>Тверицкий</w:t>
      </w:r>
      <w:proofErr w:type="spellEnd"/>
      <w:r w:rsidR="0051694D" w:rsidRPr="0051694D">
        <w:rPr>
          <w:color w:val="000000"/>
          <w:sz w:val="28"/>
          <w:szCs w:val="27"/>
        </w:rPr>
        <w:t xml:space="preserve"> парк</w:t>
      </w:r>
      <w:r w:rsidR="00981FDC">
        <w:rPr>
          <w:color w:val="000000"/>
          <w:sz w:val="28"/>
          <w:szCs w:val="27"/>
        </w:rPr>
        <w:t>»</w:t>
      </w:r>
      <w:r w:rsidR="0051694D">
        <w:rPr>
          <w:color w:val="000000"/>
          <w:sz w:val="28"/>
          <w:szCs w:val="27"/>
        </w:rPr>
        <w:t xml:space="preserve"> и т.д.</w:t>
      </w:r>
    </w:p>
    <w:p w14:paraId="63476792" w14:textId="2FB444D6" w:rsidR="00E47868" w:rsidRPr="00E47868" w:rsidRDefault="00E47868" w:rsidP="00E4786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E47868">
        <w:rPr>
          <w:color w:val="000000"/>
          <w:sz w:val="28"/>
          <w:szCs w:val="27"/>
        </w:rPr>
        <w:lastRenderedPageBreak/>
        <w:t xml:space="preserve">В целом направление способствовало трансформации Университета в межрегиональный Ресурсный центр НКО (проведение исследований для Доклада о состоянии гражданского общества в Ярославской области в 2022 году, а также оказание консультационной, </w:t>
      </w:r>
      <w:proofErr w:type="gramStart"/>
      <w:r w:rsidRPr="00E47868">
        <w:rPr>
          <w:color w:val="000000"/>
          <w:sz w:val="28"/>
          <w:szCs w:val="27"/>
        </w:rPr>
        <w:t>методической,  образовательной</w:t>
      </w:r>
      <w:proofErr w:type="gramEnd"/>
      <w:r w:rsidRPr="00E47868">
        <w:rPr>
          <w:color w:val="000000"/>
          <w:sz w:val="28"/>
          <w:szCs w:val="27"/>
        </w:rPr>
        <w:t xml:space="preserve"> и иной поддержки НКО и т.д.).</w:t>
      </w:r>
    </w:p>
    <w:p w14:paraId="455D2774" w14:textId="77777777" w:rsidR="00E47868" w:rsidRPr="00E47868" w:rsidRDefault="00E47868" w:rsidP="00E4786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E47868">
        <w:rPr>
          <w:color w:val="000000"/>
          <w:sz w:val="28"/>
          <w:szCs w:val="27"/>
        </w:rPr>
        <w:t xml:space="preserve">Мероприятия блока способствовали достижению целевой модели </w:t>
      </w:r>
      <w:proofErr w:type="spellStart"/>
      <w:r w:rsidRPr="00E47868">
        <w:rPr>
          <w:color w:val="000000"/>
          <w:sz w:val="28"/>
          <w:szCs w:val="27"/>
        </w:rPr>
        <w:t>ЯрГУ</w:t>
      </w:r>
      <w:proofErr w:type="spellEnd"/>
      <w:r w:rsidRPr="00E47868">
        <w:rPr>
          <w:color w:val="000000"/>
          <w:sz w:val="28"/>
          <w:szCs w:val="27"/>
        </w:rPr>
        <w:t xml:space="preserve"> в части развития социального предпринимательства и социально-проектной активности, формирования образовательной среды, способствующей проявлению инициативы, активной жизненной позиции, повышения привлекательности и конкурентоспособности образовательного учреждения.</w:t>
      </w:r>
    </w:p>
    <w:p w14:paraId="21BF57B2" w14:textId="59F33F52" w:rsidR="00E47868" w:rsidRPr="009B7A5D" w:rsidRDefault="009B7A5D" w:rsidP="009B7A5D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7"/>
        </w:rPr>
      </w:pPr>
      <w:r w:rsidRPr="009B7A5D">
        <w:rPr>
          <w:b/>
          <w:bCs/>
          <w:color w:val="000000"/>
          <w:sz w:val="28"/>
          <w:szCs w:val="27"/>
        </w:rPr>
        <w:t>1.11.3</w:t>
      </w:r>
      <w:r w:rsidR="00E47868" w:rsidRPr="009B7A5D">
        <w:rPr>
          <w:b/>
          <w:bCs/>
          <w:color w:val="000000"/>
          <w:sz w:val="28"/>
          <w:szCs w:val="27"/>
        </w:rPr>
        <w:t xml:space="preserve"> </w:t>
      </w:r>
      <w:bookmarkStart w:id="65" w:name="_Toc147852006"/>
      <w:r w:rsidR="00E47868" w:rsidRPr="009B7A5D">
        <w:rPr>
          <w:b/>
          <w:bCs/>
          <w:color w:val="000000"/>
          <w:sz w:val="28"/>
          <w:szCs w:val="27"/>
        </w:rPr>
        <w:t>Информация о проблемах, выявленных при реализации в отчетном периоде и комплекс предлагаемых решений</w:t>
      </w:r>
      <w:bookmarkEnd w:id="65"/>
    </w:p>
    <w:p w14:paraId="4494173D" w14:textId="77777777" w:rsidR="00E47868" w:rsidRPr="00E47868" w:rsidRDefault="00E47868" w:rsidP="00E4786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E47868">
        <w:rPr>
          <w:color w:val="000000"/>
          <w:sz w:val="28"/>
          <w:szCs w:val="27"/>
        </w:rPr>
        <w:t>Одной из ключевых проблем стало выявление необходимости существенно большей проработки, планирования и стимулирования институциональных изменений внутри университета для вовлечения сотрудников и обучающихся в мероприятия третьей миссии университета.</w:t>
      </w:r>
    </w:p>
    <w:p w14:paraId="004C5542" w14:textId="77777777" w:rsidR="00E47868" w:rsidRDefault="00E47868" w:rsidP="00E4786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E47868">
        <w:rPr>
          <w:color w:val="000000"/>
          <w:sz w:val="28"/>
          <w:szCs w:val="27"/>
        </w:rPr>
        <w:t>Другой выявленной сложностью стала достаточно низкая установка на активное участие в преобразовании социальной среды территории присутствия среди сотрудников и обучающихся университета.</w:t>
      </w:r>
    </w:p>
    <w:p w14:paraId="3CF79CB9" w14:textId="77777777" w:rsidR="00852BF1" w:rsidRPr="00E47868" w:rsidRDefault="00852BF1" w:rsidP="00E4786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</w:p>
    <w:p w14:paraId="0B6F6D24" w14:textId="77777777" w:rsidR="00E47868" w:rsidRDefault="00E47868" w:rsidP="00DF3E13">
      <w:pPr>
        <w:pStyle w:val="1"/>
        <w:numPr>
          <w:ilvl w:val="0"/>
          <w:numId w:val="14"/>
        </w:numPr>
      </w:pPr>
      <w:bookmarkStart w:id="66" w:name="_Toc147852007"/>
      <w:r>
        <w:t xml:space="preserve">Раздел </w:t>
      </w:r>
      <w:r>
        <w:rPr>
          <w:lang w:val="en-US"/>
        </w:rPr>
        <w:t>II</w:t>
      </w:r>
      <w:r>
        <w:t>.</w:t>
      </w:r>
      <w:r w:rsidRPr="00E47868">
        <w:t xml:space="preserve"> </w:t>
      </w:r>
      <w:r>
        <w:t>Результаты при реализации стратегических проектов</w:t>
      </w:r>
      <w:bookmarkEnd w:id="66"/>
      <w:r>
        <w:t xml:space="preserve"> </w:t>
      </w:r>
    </w:p>
    <w:p w14:paraId="4CBABF57" w14:textId="77777777" w:rsidR="00E47868" w:rsidRDefault="00A34268" w:rsidP="00DF3E13">
      <w:pPr>
        <w:pStyle w:val="2"/>
        <w:numPr>
          <w:ilvl w:val="1"/>
          <w:numId w:val="14"/>
        </w:numPr>
      </w:pPr>
      <w:bookmarkStart w:id="67" w:name="_Toc147852008"/>
      <w:r>
        <w:t xml:space="preserve">Стратегический проект </w:t>
      </w:r>
      <w:r w:rsidR="00981FDC">
        <w:t>«</w:t>
      </w:r>
      <w:r>
        <w:t>Стартап-сфера</w:t>
      </w:r>
      <w:r w:rsidR="00981FDC">
        <w:t>»</w:t>
      </w:r>
      <w:bookmarkEnd w:id="67"/>
    </w:p>
    <w:p w14:paraId="334B5CD7" w14:textId="65A1FDAC" w:rsidR="00A34268" w:rsidRPr="001C1505" w:rsidRDefault="001C1505" w:rsidP="001C1505">
      <w:pPr>
        <w:ind w:firstLine="0"/>
        <w:rPr>
          <w:b/>
          <w:bCs/>
        </w:rPr>
      </w:pPr>
      <w:bookmarkStart w:id="68" w:name="_Toc147852009"/>
      <w:r w:rsidRPr="001C1505">
        <w:rPr>
          <w:b/>
          <w:bCs/>
        </w:rPr>
        <w:t xml:space="preserve">2.1.1 </w:t>
      </w:r>
      <w:r w:rsidR="00A34268" w:rsidRPr="001C1505">
        <w:rPr>
          <w:b/>
          <w:bCs/>
        </w:rPr>
        <w:t>Основные достигнутые при реализации проекта результаты</w:t>
      </w:r>
      <w:bookmarkEnd w:id="68"/>
    </w:p>
    <w:p w14:paraId="7343EB96" w14:textId="77777777" w:rsidR="001C1505" w:rsidRDefault="001C1505" w:rsidP="001C1505">
      <w:r>
        <w:t xml:space="preserve">Стратегической целью проекта </w:t>
      </w:r>
      <w:r w:rsidR="00981FDC">
        <w:t>«</w:t>
      </w:r>
      <w:r>
        <w:t>Стартап-сфера</w:t>
      </w:r>
      <w:r w:rsidR="00981FDC">
        <w:t>»</w:t>
      </w:r>
      <w:r>
        <w:t xml:space="preserve"> является создание устойчивой системы воспроизводства предпринимательской инициативы, обеспечивающей, с одной стороны, ежегодный прирост количества субъектов МСП, с другой – вовлечение студенческой молодежи в сегмент МСП. Достижение цели связано с реализацией трех подпроектов: </w:t>
      </w:r>
    </w:p>
    <w:p w14:paraId="0FB1D966" w14:textId="31C192FF" w:rsidR="001C1505" w:rsidRDefault="001C1505" w:rsidP="001C1505">
      <w:r>
        <w:t xml:space="preserve">1. Корпоративный университет малого и среднего предпринимательства в отчетном периоде реализовывал стратегическую цель по вовлечению </w:t>
      </w:r>
      <w:r>
        <w:lastRenderedPageBreak/>
        <w:t xml:space="preserve">студенческой молодежи в предпринимательство – был организован и поведен национальный финал международного Чемпионата по управлению проектами IPMA Young </w:t>
      </w:r>
      <w:proofErr w:type="spellStart"/>
      <w:r>
        <w:t>Crew</w:t>
      </w:r>
      <w:proofErr w:type="spellEnd"/>
      <w:r>
        <w:t xml:space="preserve"> 2023 07.04 - 09.04.2023 (всего участвовало 200 студентов), организован и проведен Форум </w:t>
      </w:r>
      <w:r w:rsidR="00981FDC">
        <w:t>«</w:t>
      </w:r>
      <w:r>
        <w:t>Функциональная грамотность: векторы развития</w:t>
      </w:r>
      <w:r w:rsidR="00981FDC">
        <w:t>»</w:t>
      </w:r>
      <w:r>
        <w:t xml:space="preserve"> с целью развития партнерской сети и общих методологических подходов развития предпринимательских компетенций у школьников, реализован проект </w:t>
      </w:r>
      <w:r w:rsidR="00981FDC">
        <w:t>«</w:t>
      </w:r>
      <w:r>
        <w:t>Лаборатория стартапов</w:t>
      </w:r>
      <w:r w:rsidR="00981FDC">
        <w:t>»</w:t>
      </w:r>
      <w:r>
        <w:t>, в рамках которого 150 участников под руководством наставников из числа действующих предпринимателей разработали 12 бизнес-проектов.</w:t>
      </w:r>
    </w:p>
    <w:p w14:paraId="34EDD3EE" w14:textId="74A15C3A" w:rsidR="001C1505" w:rsidRDefault="001C1505" w:rsidP="001C1505">
      <w:r>
        <w:t>2. Деятельность стартап-студи</w:t>
      </w:r>
      <w:r w:rsidR="0096040C">
        <w:t>и</w:t>
      </w:r>
      <w:r>
        <w:t xml:space="preserve"> в отчетном периоде была направлена на рост количества и выживаемости стартапов. Основные результаты: в продуктовой разработке находится 3 проекта (Виртуальный зоопарк с применением голографических и VR технологий, ПО для автоматизации трекинга стартапов с персональн</w:t>
      </w:r>
      <w:r w:rsidR="0096040C">
        <w:t>ым</w:t>
      </w:r>
      <w:r>
        <w:t xml:space="preserve"> ИИ ассистентом, разработка ПО для сферы ремонта и обслуживания автомобилей с анализом состояния авто с помощью ИИ), на этапе разработки MVP - 4 проекта, создано 2 прототипа решений по проектам, 1 из которых </w:t>
      </w:r>
      <w:r w:rsidR="0096040C">
        <w:t xml:space="preserve">находится на этапе </w:t>
      </w:r>
      <w:r>
        <w:t xml:space="preserve">пилотирования, 1 проект вышел на этап первой продажи (Сервис для размещения </w:t>
      </w:r>
      <w:r w:rsidR="00FD47C3">
        <w:t>малых архитектурных форм</w:t>
      </w:r>
      <w:r>
        <w:t xml:space="preserve"> в дополненной реальности). В стартапы привлечено 12 </w:t>
      </w:r>
      <w:proofErr w:type="spellStart"/>
      <w:r>
        <w:t>млн.</w:t>
      </w:r>
      <w:r w:rsidR="00FD47C3">
        <w:t>руб</w:t>
      </w:r>
      <w:proofErr w:type="spellEnd"/>
      <w:r w:rsidR="00FD47C3">
        <w:t>.</w:t>
      </w:r>
      <w:r>
        <w:t xml:space="preserve"> на проведение сопровождающих инновационную деятельность мероприятий, привлечено 3 </w:t>
      </w:r>
      <w:proofErr w:type="spellStart"/>
      <w:r>
        <w:t>млн.</w:t>
      </w:r>
      <w:r w:rsidR="00E47795">
        <w:t>руб</w:t>
      </w:r>
      <w:proofErr w:type="spellEnd"/>
      <w:r w:rsidR="00E47795">
        <w:t>.</w:t>
      </w:r>
      <w:r>
        <w:t xml:space="preserve"> посевных инвестиций в стартапы, 3 человека защитились по программе Стартап как ВКР.</w:t>
      </w:r>
    </w:p>
    <w:p w14:paraId="71CD5877" w14:textId="22E81BF1" w:rsidR="001C1505" w:rsidRPr="001C1505" w:rsidRDefault="001C1505" w:rsidP="001C1505">
      <w:r>
        <w:t>3. Деятельность межрегионального аналитического центра поддержки предпринимательских инициатив была направлена на создание инфраструктуры сервисов для технологических и инновационных МСП. В отчетном периоде продолжена работа по созданию онлайн-биржи.</w:t>
      </w:r>
    </w:p>
    <w:p w14:paraId="6D357267" w14:textId="1AA44FF9" w:rsidR="00A34268" w:rsidRDefault="001C1505" w:rsidP="001C1505">
      <w:pPr>
        <w:rPr>
          <w:b/>
          <w:bCs/>
        </w:rPr>
      </w:pPr>
      <w:bookmarkStart w:id="69" w:name="_Toc147852010"/>
      <w:r w:rsidRPr="001C1505">
        <w:rPr>
          <w:b/>
          <w:bCs/>
        </w:rPr>
        <w:t xml:space="preserve">2.1.2 </w:t>
      </w:r>
      <w:r w:rsidR="00A34268" w:rsidRPr="001C1505">
        <w:rPr>
          <w:b/>
          <w:bCs/>
        </w:rPr>
        <w:t>Информация о влиянии стратегического проекта на трансформацию политик университета по основным направлениям деятельности</w:t>
      </w:r>
      <w:bookmarkEnd w:id="69"/>
      <w:r w:rsidR="00A34268" w:rsidRPr="001C1505">
        <w:rPr>
          <w:b/>
          <w:bCs/>
        </w:rPr>
        <w:t xml:space="preserve"> </w:t>
      </w:r>
    </w:p>
    <w:p w14:paraId="5A33CA3D" w14:textId="7375EB2C" w:rsidR="00A3057E" w:rsidRPr="00385A17" w:rsidRDefault="00A3057E" w:rsidP="00921252">
      <w:r w:rsidRPr="00385A17">
        <w:t xml:space="preserve">В рамках Молодежной политики влияет на направление </w:t>
      </w:r>
      <w:r w:rsidR="00981FDC">
        <w:t>«</w:t>
      </w:r>
      <w:r w:rsidRPr="00385A17">
        <w:t xml:space="preserve">Развитие </w:t>
      </w:r>
      <w:r w:rsidRPr="00385A17">
        <w:lastRenderedPageBreak/>
        <w:t>системы поддержки студенческих инициатив, направленных на развитие университета, города, региона</w:t>
      </w:r>
      <w:r w:rsidR="00981FDC">
        <w:t>»</w:t>
      </w:r>
      <w:r w:rsidRPr="00385A17">
        <w:t xml:space="preserve">, в том числе через студенческое объединение </w:t>
      </w:r>
      <w:r w:rsidR="00981FDC">
        <w:t>«</w:t>
      </w:r>
      <w:proofErr w:type="spellStart"/>
      <w:r w:rsidRPr="00385A17">
        <w:t>Хакатон</w:t>
      </w:r>
      <w:proofErr w:type="spellEnd"/>
      <w:r w:rsidRPr="00385A17">
        <w:t>-клуб</w:t>
      </w:r>
      <w:r w:rsidR="00981FDC">
        <w:t>»</w:t>
      </w:r>
      <w:r w:rsidRPr="00385A17">
        <w:t>, поддержку подачи молодежью грантовых инициатив в Фонды для привлечения посевных инвестиций на проекты.</w:t>
      </w:r>
      <w:r w:rsidR="00621C47">
        <w:t xml:space="preserve"> В целом оказывает влияние </w:t>
      </w:r>
      <w:r w:rsidR="00621C47" w:rsidRPr="00385A17">
        <w:t xml:space="preserve">на трансформацию образовательного процесса через внедрение обучающих </w:t>
      </w:r>
      <w:r w:rsidR="00621C47">
        <w:t>мероприятий</w:t>
      </w:r>
      <w:r w:rsidR="00621C47" w:rsidRPr="00385A17">
        <w:t xml:space="preserve"> по предпринимательству, способствующих проявлению инициативы, формированию собственных предпринимательских проектов.</w:t>
      </w:r>
    </w:p>
    <w:p w14:paraId="0FE26A58" w14:textId="27D34D3A" w:rsidR="00A3057E" w:rsidRPr="00385A17" w:rsidRDefault="00A3057E" w:rsidP="00921252">
      <w:r w:rsidRPr="00385A17">
        <w:t xml:space="preserve">В рамках </w:t>
      </w:r>
      <w:r w:rsidR="00E47795">
        <w:t>образовательной</w:t>
      </w:r>
      <w:r w:rsidRPr="00385A17">
        <w:t xml:space="preserve"> политики влияет на развитие практики Стартап как ВКР и внедрении </w:t>
      </w:r>
      <w:proofErr w:type="spellStart"/>
      <w:r w:rsidRPr="00385A17">
        <w:t>практикоориентированных</w:t>
      </w:r>
      <w:proofErr w:type="spellEnd"/>
      <w:r w:rsidRPr="00385A17">
        <w:t xml:space="preserve"> подходов в исследовательскую деятельность через создание базы данных кейсов, развитие молодежной науки в контексте создания технологических стартапов.</w:t>
      </w:r>
    </w:p>
    <w:p w14:paraId="56E99631" w14:textId="77777777" w:rsidR="00A3057E" w:rsidRPr="001C1505" w:rsidRDefault="00A3057E" w:rsidP="001C1505">
      <w:pPr>
        <w:rPr>
          <w:b/>
          <w:bCs/>
        </w:rPr>
      </w:pPr>
    </w:p>
    <w:p w14:paraId="3672D281" w14:textId="03535F37" w:rsidR="00A34268" w:rsidRPr="001C1505" w:rsidRDefault="001C1505" w:rsidP="001C1505">
      <w:pPr>
        <w:rPr>
          <w:b/>
          <w:bCs/>
        </w:rPr>
      </w:pPr>
      <w:bookmarkStart w:id="70" w:name="_Toc147852011"/>
      <w:r w:rsidRPr="001C1505">
        <w:rPr>
          <w:b/>
          <w:bCs/>
        </w:rPr>
        <w:t xml:space="preserve">2.1.3 </w:t>
      </w:r>
      <w:r w:rsidR="00A34268" w:rsidRPr="001C1505">
        <w:rPr>
          <w:b/>
          <w:bCs/>
        </w:rPr>
        <w:t>Проводимые в рамках реализации стратегического проекта научных исследований и их ключевые результаты</w:t>
      </w:r>
      <w:bookmarkEnd w:id="70"/>
      <w:r w:rsidR="00A34268" w:rsidRPr="001C1505">
        <w:rPr>
          <w:b/>
          <w:bCs/>
        </w:rPr>
        <w:t xml:space="preserve"> </w:t>
      </w:r>
    </w:p>
    <w:p w14:paraId="6E0266B8" w14:textId="46C994A4" w:rsidR="00A34268" w:rsidRDefault="001C1505" w:rsidP="001C1505">
      <w:pPr>
        <w:rPr>
          <w:b/>
          <w:bCs/>
        </w:rPr>
      </w:pPr>
      <w:bookmarkStart w:id="71" w:name="_Toc147852012"/>
      <w:r w:rsidRPr="001C1505">
        <w:rPr>
          <w:b/>
          <w:bCs/>
        </w:rPr>
        <w:t xml:space="preserve">2.1.4 </w:t>
      </w:r>
      <w:r w:rsidR="00A34268" w:rsidRPr="001C1505">
        <w:rPr>
          <w:b/>
          <w:bCs/>
        </w:rPr>
        <w:t>Информация о технологических продуктах, полученных по результатам реализации стратегического проекта</w:t>
      </w:r>
      <w:bookmarkEnd w:id="71"/>
    </w:p>
    <w:p w14:paraId="7A5287BC" w14:textId="028E4572" w:rsidR="00F33080" w:rsidRDefault="00F33080" w:rsidP="00921252">
      <w:r w:rsidRPr="00F33080">
        <w:t xml:space="preserve">В рамках образовательных интенсивов стратегического проекта осуществлялся отбор студентов, обладающих высокой мотивацией к предпринимательской деятельности, для формирования проектных команд, занимающихся разработкой технологических продуктов под руководством трекеров, менторов и наставников стартап-студии. Результатом такого предпринимательского трека стала разработка сервисов и мобильных приложений, находящихся </w:t>
      </w:r>
      <w:r w:rsidR="00F62A27">
        <w:t>на</w:t>
      </w:r>
      <w:r w:rsidRPr="00F33080">
        <w:t xml:space="preserve"> разн</w:t>
      </w:r>
      <w:r w:rsidR="00F62A27">
        <w:t>ых</w:t>
      </w:r>
      <w:r w:rsidRPr="00F33080">
        <w:t xml:space="preserve"> стади</w:t>
      </w:r>
      <w:r w:rsidR="00F62A27">
        <w:t>ях</w:t>
      </w:r>
      <w:r w:rsidRPr="00F33080">
        <w:t xml:space="preserve"> выхода на рынок. При менторской поддержке стартап</w:t>
      </w:r>
      <w:r w:rsidR="00F62A27">
        <w:t>-</w:t>
      </w:r>
      <w:r w:rsidRPr="00F33080">
        <w:t>студии участники проектов смогли получить РИД и открыть бизнес. В отчетном периоде участниками стартап-студии были зарегистрированы следующие организации: ООО «ВОЙСИС», ООО «Креативная индустрия «МИР», ООО «Сервис для образования «ВИРТУАЛ».</w:t>
      </w:r>
      <w:r>
        <w:t xml:space="preserve"> Разработанные приложения:</w:t>
      </w:r>
    </w:p>
    <w:p w14:paraId="01D9765D" w14:textId="045B1400" w:rsidR="005835D5" w:rsidRPr="003E1285" w:rsidRDefault="005835D5" w:rsidP="00921252">
      <w:r w:rsidRPr="003E1285">
        <w:t xml:space="preserve">- единый бизнес-чат для соцсетей и мессенджеров </w:t>
      </w:r>
      <w:proofErr w:type="spellStart"/>
      <w:r w:rsidRPr="003E1285">
        <w:t>Quickley</w:t>
      </w:r>
      <w:proofErr w:type="spellEnd"/>
      <w:r w:rsidR="00F62ABC">
        <w:t>;</w:t>
      </w:r>
    </w:p>
    <w:p w14:paraId="0E9E8263" w14:textId="351AF47B" w:rsidR="005835D5" w:rsidRPr="003E1285" w:rsidRDefault="005835D5" w:rsidP="00921252">
      <w:r w:rsidRPr="003E1285">
        <w:lastRenderedPageBreak/>
        <w:t xml:space="preserve">- приложение для создания туристических маршрутов </w:t>
      </w:r>
      <w:r w:rsidR="00981FDC">
        <w:t>«</w:t>
      </w:r>
      <w:proofErr w:type="spellStart"/>
      <w:r w:rsidRPr="003E1285">
        <w:t>TripAR</w:t>
      </w:r>
      <w:proofErr w:type="spellEnd"/>
      <w:r w:rsidR="00981FDC">
        <w:t>»</w:t>
      </w:r>
      <w:r w:rsidR="00F62ABC">
        <w:t>;</w:t>
      </w:r>
    </w:p>
    <w:p w14:paraId="71FCD712" w14:textId="6621DA2A" w:rsidR="005835D5" w:rsidRPr="003E1285" w:rsidRDefault="005835D5" w:rsidP="00921252">
      <w:r w:rsidRPr="003E1285">
        <w:t>- приложение для выбора парковочных мест в условиях городской среды</w:t>
      </w:r>
      <w:r w:rsidR="00F62ABC">
        <w:t>;</w:t>
      </w:r>
    </w:p>
    <w:p w14:paraId="0BD3CCD9" w14:textId="2D51BD78" w:rsidR="005835D5" w:rsidRPr="003E1285" w:rsidRDefault="005835D5" w:rsidP="00921252">
      <w:r w:rsidRPr="003E1285">
        <w:t xml:space="preserve">- сервис для визуализации объектов с помощью технологии дополненной реальности в образовании </w:t>
      </w:r>
      <w:r w:rsidR="00981FDC">
        <w:t>«</w:t>
      </w:r>
      <w:r w:rsidRPr="003E1285">
        <w:t>Virtual</w:t>
      </w:r>
      <w:r w:rsidR="00981FDC">
        <w:t>»</w:t>
      </w:r>
      <w:r w:rsidR="00921252">
        <w:t>;</w:t>
      </w:r>
    </w:p>
    <w:p w14:paraId="097E463D" w14:textId="6477FA3E" w:rsidR="005835D5" w:rsidRPr="003E1285" w:rsidRDefault="005835D5" w:rsidP="00921252">
      <w:r>
        <w:t>- с</w:t>
      </w:r>
      <w:r w:rsidRPr="008A6657">
        <w:t xml:space="preserve">ервис для размещения </w:t>
      </w:r>
      <w:r w:rsidR="00921252">
        <w:t xml:space="preserve">малых архитектурных форм </w:t>
      </w:r>
      <w:r w:rsidRPr="008A6657">
        <w:t>в дополненной реальности</w:t>
      </w:r>
      <w:r w:rsidR="00921252">
        <w:t>.</w:t>
      </w:r>
    </w:p>
    <w:p w14:paraId="3D26500A" w14:textId="77777777" w:rsidR="005835D5" w:rsidRPr="001C1505" w:rsidRDefault="005835D5" w:rsidP="001C1505">
      <w:pPr>
        <w:rPr>
          <w:b/>
          <w:bCs/>
        </w:rPr>
      </w:pPr>
    </w:p>
    <w:p w14:paraId="6D2B8219" w14:textId="1BC22BA7" w:rsidR="00A34268" w:rsidRDefault="001C1505" w:rsidP="001C1505">
      <w:pPr>
        <w:rPr>
          <w:b/>
          <w:bCs/>
        </w:rPr>
      </w:pPr>
      <w:bookmarkStart w:id="72" w:name="_Toc147852013"/>
      <w:r w:rsidRPr="001C1505">
        <w:rPr>
          <w:b/>
          <w:bCs/>
        </w:rPr>
        <w:t xml:space="preserve">2.1.5 </w:t>
      </w:r>
      <w:r w:rsidR="00A34268" w:rsidRPr="001C1505">
        <w:rPr>
          <w:b/>
          <w:bCs/>
        </w:rPr>
        <w:t>Информация о влиянии стратегического проекта на обновление содержания образовательных программ и запуск новых образовательных программ</w:t>
      </w:r>
      <w:bookmarkEnd w:id="72"/>
    </w:p>
    <w:p w14:paraId="0B2A7AEC" w14:textId="09E83932" w:rsidR="00DB093B" w:rsidRDefault="00DB093B" w:rsidP="00DB093B">
      <w:pPr>
        <w:rPr>
          <w:szCs w:val="28"/>
        </w:rPr>
      </w:pPr>
      <w:r w:rsidRPr="005E642A">
        <w:t xml:space="preserve">В рамках проекта разработана нормативно-правовая документация </w:t>
      </w:r>
      <w:r w:rsidR="00F62A27">
        <w:t>«</w:t>
      </w:r>
      <w:r w:rsidRPr="005E642A">
        <w:t>Стартап как ВКР</w:t>
      </w:r>
      <w:r w:rsidR="00F62A27">
        <w:t>»</w:t>
      </w:r>
      <w:r w:rsidRPr="005E642A">
        <w:t>, разработаны и апробированы материалы по образовательным программам: Проектный менеджмент в инновационных проектах, Трекинг стартап проектов, Проектная школа, Лаборатория стартапов</w:t>
      </w:r>
      <w:r>
        <w:t xml:space="preserve">, методические материалы для программ дополнительного профессионального образования </w:t>
      </w:r>
      <w:r w:rsidR="00981FDC">
        <w:t>«</w:t>
      </w:r>
      <w:r>
        <w:t>Предпринимательское право</w:t>
      </w:r>
      <w:r w:rsidR="00981FDC">
        <w:t>»</w:t>
      </w:r>
      <w:r>
        <w:t xml:space="preserve"> и </w:t>
      </w:r>
      <w:r w:rsidR="00981FDC">
        <w:t>«</w:t>
      </w:r>
      <w:r w:rsidRPr="00B8402E">
        <w:t xml:space="preserve">Как организациям работать с </w:t>
      </w:r>
      <w:r>
        <w:t>само</w:t>
      </w:r>
      <w:r w:rsidRPr="00B8402E">
        <w:t>занятыми: оформление и особенности</w:t>
      </w:r>
      <w:r w:rsidR="00981FDC">
        <w:t>»</w:t>
      </w:r>
      <w:r>
        <w:t>. Все программы имеют потенциал масштабирования. При поддержке проекта реализуется магистерская программа</w:t>
      </w:r>
      <w:r w:rsidRPr="005E642A">
        <w:t xml:space="preserve"> </w:t>
      </w:r>
      <w:r>
        <w:t xml:space="preserve">менеджмента </w:t>
      </w:r>
      <w:r w:rsidR="00981FDC">
        <w:t>«</w:t>
      </w:r>
      <w:r>
        <w:t>Россия, Китай и Юго-Восточная Азия: экономика, политика и бизнес (с изучением китайского языка)</w:t>
      </w:r>
      <w:r w:rsidR="00981FDC">
        <w:t>»</w:t>
      </w:r>
      <w:r w:rsidR="00F62A27">
        <w:t>.</w:t>
      </w:r>
    </w:p>
    <w:p w14:paraId="49729477" w14:textId="77777777" w:rsidR="005835D5" w:rsidRPr="001C1505" w:rsidRDefault="005835D5" w:rsidP="001C1505">
      <w:pPr>
        <w:rPr>
          <w:b/>
          <w:bCs/>
        </w:rPr>
      </w:pPr>
    </w:p>
    <w:p w14:paraId="392AF098" w14:textId="2C2B03C5" w:rsidR="00A34268" w:rsidRPr="001C1505" w:rsidRDefault="001C1505" w:rsidP="001C1505">
      <w:pPr>
        <w:rPr>
          <w:b/>
          <w:bCs/>
        </w:rPr>
      </w:pPr>
      <w:r w:rsidRPr="001C1505">
        <w:rPr>
          <w:b/>
          <w:bCs/>
        </w:rPr>
        <w:t>2.1.6</w:t>
      </w:r>
      <w:r w:rsidR="00A34268" w:rsidRPr="001C1505">
        <w:rPr>
          <w:b/>
          <w:bCs/>
        </w:rPr>
        <w:t xml:space="preserve"> </w:t>
      </w:r>
      <w:bookmarkStart w:id="73" w:name="_Toc147852014"/>
      <w:r w:rsidR="00A34268" w:rsidRPr="001C1505">
        <w:rPr>
          <w:b/>
          <w:bCs/>
        </w:rPr>
        <w:t>Информация о проблемах, выявленных при реализации стратегического проекта в отчетном периоде и комплекс предлагаемых решений</w:t>
      </w:r>
      <w:bookmarkEnd w:id="73"/>
    </w:p>
    <w:p w14:paraId="561DE3B8" w14:textId="270AD399" w:rsidR="00312166" w:rsidRPr="002E681B" w:rsidRDefault="00312166" w:rsidP="00BD27B2">
      <w:r w:rsidRPr="002E681B">
        <w:t>Недостаточн</w:t>
      </w:r>
      <w:r>
        <w:t xml:space="preserve">ое развитие у держателей стартап-проектов проектных компетенций, что </w:t>
      </w:r>
      <w:r w:rsidRPr="00BB4C02">
        <w:t xml:space="preserve">влияет на </w:t>
      </w:r>
      <w:r>
        <w:t>сроки реализации</w:t>
      </w:r>
      <w:r w:rsidRPr="00BB4C02">
        <w:t xml:space="preserve"> проектов, качество их проработки на стадии формулирования и проверки бизнес</w:t>
      </w:r>
      <w:r w:rsidR="00026C2D">
        <w:t>-</w:t>
      </w:r>
      <w:r w:rsidRPr="00BB4C02">
        <w:t>гипотез, формирования видения продукта</w:t>
      </w:r>
      <w:r>
        <w:t xml:space="preserve">. </w:t>
      </w:r>
      <w:r w:rsidRPr="002E681B">
        <w:t xml:space="preserve">Решение представляется в области </w:t>
      </w:r>
      <w:r w:rsidRPr="002E681B">
        <w:lastRenderedPageBreak/>
        <w:t>внедрения опережающей образовательной программы по формированию проектных компетенций, в том числе основанных на Манифесте гибкой разработки (</w:t>
      </w:r>
      <w:proofErr w:type="spellStart"/>
      <w:r w:rsidRPr="002E681B">
        <w:t>Аgile</w:t>
      </w:r>
      <w:proofErr w:type="spellEnd"/>
      <w:r w:rsidRPr="002E681B">
        <w:t>)</w:t>
      </w:r>
      <w:r w:rsidR="00026C2D">
        <w:t>.</w:t>
      </w:r>
    </w:p>
    <w:p w14:paraId="53B5E8A1" w14:textId="77777777" w:rsidR="00312166" w:rsidRPr="002E681B" w:rsidRDefault="00312166" w:rsidP="00BD27B2">
      <w:r w:rsidRPr="002E681B">
        <w:t xml:space="preserve">Отсутствие выхода на зарубежный венчурный рынок. Изначальный фокус подпроекта Стартап-студии был на зарубежном рынке. В текущей геополитической ситуации появляется вызов переориентирования на внутреннего потребителя. Данная ситуация создает серьезные риски, так как рынок венчурного финансирования на стадиях </w:t>
      </w:r>
      <w:proofErr w:type="spellStart"/>
      <w:r w:rsidRPr="002E681B">
        <w:t>pre-seed</w:t>
      </w:r>
      <w:proofErr w:type="spellEnd"/>
      <w:r w:rsidRPr="002E681B">
        <w:t xml:space="preserve"> и </w:t>
      </w:r>
      <w:proofErr w:type="spellStart"/>
      <w:r w:rsidRPr="002E681B">
        <w:t>seed</w:t>
      </w:r>
      <w:proofErr w:type="spellEnd"/>
      <w:r w:rsidRPr="002E681B">
        <w:t>, а также ограниченность запроса на инновации у МСП серьезно влияет на спрос.</w:t>
      </w:r>
    </w:p>
    <w:p w14:paraId="4E3DF397" w14:textId="77777777" w:rsidR="00C00809" w:rsidRPr="00F33080" w:rsidRDefault="00C00809" w:rsidP="00C00809"/>
    <w:p w14:paraId="3F5CC645" w14:textId="77777777" w:rsidR="00A34268" w:rsidRDefault="00A34268" w:rsidP="00351571">
      <w:pPr>
        <w:pStyle w:val="2"/>
        <w:numPr>
          <w:ilvl w:val="1"/>
          <w:numId w:val="14"/>
        </w:numPr>
      </w:pPr>
      <w:bookmarkStart w:id="74" w:name="_Toc147852015"/>
      <w:r>
        <w:t xml:space="preserve">Стратегический проект </w:t>
      </w:r>
      <w:r w:rsidR="00981FDC">
        <w:t>«</w:t>
      </w:r>
      <w:r>
        <w:t>Цифровой регион</w:t>
      </w:r>
      <w:r w:rsidR="00981FDC">
        <w:t>»</w:t>
      </w:r>
      <w:bookmarkEnd w:id="74"/>
    </w:p>
    <w:p w14:paraId="652F10BE" w14:textId="3165B65A" w:rsidR="00A34268" w:rsidRPr="009B7A5D" w:rsidRDefault="009B7A5D" w:rsidP="009B7A5D">
      <w:pPr>
        <w:rPr>
          <w:b/>
          <w:bCs/>
        </w:rPr>
      </w:pPr>
      <w:bookmarkStart w:id="75" w:name="_Toc147852016"/>
      <w:r w:rsidRPr="009B7A5D">
        <w:rPr>
          <w:b/>
          <w:bCs/>
        </w:rPr>
        <w:t xml:space="preserve">2.2.1 </w:t>
      </w:r>
      <w:r w:rsidR="00A34268" w:rsidRPr="009B7A5D">
        <w:rPr>
          <w:b/>
          <w:bCs/>
        </w:rPr>
        <w:t>Основные достигнутые при реализации проекта результаты</w:t>
      </w:r>
      <w:bookmarkEnd w:id="75"/>
    </w:p>
    <w:p w14:paraId="59A23465" w14:textId="77777777" w:rsidR="00A34268" w:rsidRPr="00764969" w:rsidRDefault="00A34268" w:rsidP="0076496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64969">
        <w:rPr>
          <w:color w:val="000000"/>
          <w:sz w:val="28"/>
          <w:szCs w:val="27"/>
        </w:rPr>
        <w:t xml:space="preserve">- Разработана и интегрирована с платформой 1С автоматизированная система извлечения текстовых данных из паспортов с использованием методов машинного обучения. Система успешно прошла опытную эксплуатацию в работе приемной комиссии </w:t>
      </w:r>
      <w:proofErr w:type="spellStart"/>
      <w:r w:rsidRPr="00764969">
        <w:rPr>
          <w:color w:val="000000"/>
          <w:sz w:val="28"/>
          <w:szCs w:val="27"/>
        </w:rPr>
        <w:t>ЯрГУ</w:t>
      </w:r>
      <w:proofErr w:type="spellEnd"/>
      <w:r w:rsidRPr="00764969">
        <w:rPr>
          <w:color w:val="000000"/>
          <w:sz w:val="28"/>
          <w:szCs w:val="27"/>
        </w:rPr>
        <w:t>.</w:t>
      </w:r>
    </w:p>
    <w:p w14:paraId="3EC0EBB2" w14:textId="41AC47FA" w:rsidR="00A34268" w:rsidRPr="00764969" w:rsidRDefault="00A34268" w:rsidP="0076496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64969">
        <w:rPr>
          <w:color w:val="000000"/>
          <w:sz w:val="28"/>
          <w:szCs w:val="27"/>
        </w:rPr>
        <w:t>- Разработан</w:t>
      </w:r>
      <w:r w:rsidR="00026C2D">
        <w:rPr>
          <w:color w:val="000000"/>
          <w:sz w:val="28"/>
          <w:szCs w:val="27"/>
        </w:rPr>
        <w:t>а</w:t>
      </w:r>
      <w:r w:rsidRPr="00764969">
        <w:rPr>
          <w:color w:val="000000"/>
          <w:sz w:val="28"/>
          <w:szCs w:val="27"/>
        </w:rPr>
        <w:t xml:space="preserve"> и интегрирован</w:t>
      </w:r>
      <w:r w:rsidR="00026C2D">
        <w:rPr>
          <w:color w:val="000000"/>
          <w:sz w:val="28"/>
          <w:szCs w:val="27"/>
        </w:rPr>
        <w:t>а</w:t>
      </w:r>
      <w:r w:rsidRPr="00764969">
        <w:rPr>
          <w:color w:val="000000"/>
          <w:sz w:val="28"/>
          <w:szCs w:val="27"/>
        </w:rPr>
        <w:t xml:space="preserve"> в ИТ-системы металлургического предприятия система анализ</w:t>
      </w:r>
      <w:r w:rsidR="00A941B3">
        <w:rPr>
          <w:color w:val="000000"/>
          <w:sz w:val="28"/>
          <w:szCs w:val="27"/>
        </w:rPr>
        <w:t>а</w:t>
      </w:r>
      <w:r w:rsidRPr="00764969">
        <w:rPr>
          <w:color w:val="000000"/>
          <w:sz w:val="28"/>
          <w:szCs w:val="27"/>
        </w:rPr>
        <w:t xml:space="preserve"> видеоизображений стали в </w:t>
      </w:r>
      <w:proofErr w:type="spellStart"/>
      <w:r w:rsidRPr="00764969">
        <w:rPr>
          <w:color w:val="000000"/>
          <w:sz w:val="28"/>
          <w:szCs w:val="27"/>
        </w:rPr>
        <w:t>стальковше</w:t>
      </w:r>
      <w:proofErr w:type="spellEnd"/>
      <w:r w:rsidRPr="00764969">
        <w:rPr>
          <w:color w:val="000000"/>
          <w:sz w:val="28"/>
          <w:szCs w:val="27"/>
        </w:rPr>
        <w:t xml:space="preserve"> на основе </w:t>
      </w:r>
      <w:proofErr w:type="spellStart"/>
      <w:r w:rsidRPr="00764969">
        <w:rPr>
          <w:color w:val="000000"/>
          <w:sz w:val="28"/>
          <w:szCs w:val="27"/>
        </w:rPr>
        <w:t>нейросетевых</w:t>
      </w:r>
      <w:proofErr w:type="spellEnd"/>
      <w:r w:rsidRPr="00764969">
        <w:rPr>
          <w:color w:val="000000"/>
          <w:sz w:val="28"/>
          <w:szCs w:val="27"/>
        </w:rPr>
        <w:t xml:space="preserve"> методов. </w:t>
      </w:r>
    </w:p>
    <w:p w14:paraId="0A1EDFD0" w14:textId="7F3064FD" w:rsidR="00A34268" w:rsidRPr="00764969" w:rsidRDefault="00A34268" w:rsidP="0076496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64969">
        <w:rPr>
          <w:color w:val="000000"/>
          <w:sz w:val="28"/>
          <w:szCs w:val="27"/>
        </w:rPr>
        <w:t xml:space="preserve">- Разработаны алгоритмы для </w:t>
      </w:r>
      <w:proofErr w:type="spellStart"/>
      <w:r w:rsidRPr="00764969">
        <w:rPr>
          <w:color w:val="000000"/>
          <w:sz w:val="28"/>
          <w:szCs w:val="27"/>
        </w:rPr>
        <w:t>геоаналитической</w:t>
      </w:r>
      <w:proofErr w:type="spellEnd"/>
      <w:r w:rsidRPr="00764969">
        <w:rPr>
          <w:color w:val="000000"/>
          <w:sz w:val="28"/>
          <w:szCs w:val="27"/>
        </w:rPr>
        <w:t xml:space="preserve"> цифровой платформы на основе анализа больших данных и методов искусственного интеллекта, использующие данные дистанционного зондирования земной поверхности с отечественных спутников видимого и радиодиапазонов.</w:t>
      </w:r>
    </w:p>
    <w:p w14:paraId="1ADE8C79" w14:textId="26115423" w:rsidR="00A34268" w:rsidRPr="009B7A5D" w:rsidRDefault="009B7A5D" w:rsidP="009B7A5D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7"/>
        </w:rPr>
      </w:pPr>
      <w:bookmarkStart w:id="76" w:name="_Toc147852017"/>
      <w:r w:rsidRPr="009B7A5D">
        <w:rPr>
          <w:b/>
          <w:bCs/>
          <w:color w:val="000000"/>
          <w:sz w:val="28"/>
          <w:szCs w:val="27"/>
        </w:rPr>
        <w:t xml:space="preserve">2.2.2 </w:t>
      </w:r>
      <w:r w:rsidR="00A34268" w:rsidRPr="009B7A5D">
        <w:rPr>
          <w:b/>
          <w:bCs/>
          <w:color w:val="000000"/>
          <w:sz w:val="28"/>
          <w:szCs w:val="27"/>
        </w:rPr>
        <w:t>Информация о влиянии стратегического проекта на трансформацию политик университета по основным направлениям деятельности</w:t>
      </w:r>
      <w:bookmarkEnd w:id="76"/>
      <w:r w:rsidR="00A34268" w:rsidRPr="009B7A5D">
        <w:rPr>
          <w:b/>
          <w:bCs/>
          <w:color w:val="000000"/>
          <w:sz w:val="28"/>
          <w:szCs w:val="27"/>
        </w:rPr>
        <w:t xml:space="preserve"> </w:t>
      </w:r>
    </w:p>
    <w:p w14:paraId="66BFAFB5" w14:textId="77777777" w:rsidR="00764969" w:rsidRPr="00764969" w:rsidRDefault="00764969" w:rsidP="0076496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64969">
        <w:rPr>
          <w:color w:val="000000"/>
          <w:sz w:val="28"/>
          <w:szCs w:val="27"/>
        </w:rPr>
        <w:t>Влияние на образовательную политику через обновление содержания образовательных программ, формирование сквозных компетенций в области анализа больших данных, искусственного интеллекта, систем машинного зрения в промышленности у обучающихся. Создание методической базы в</w:t>
      </w:r>
      <w:r>
        <w:rPr>
          <w:color w:val="000000"/>
          <w:sz w:val="28"/>
          <w:szCs w:val="27"/>
        </w:rPr>
        <w:t xml:space="preserve"> </w:t>
      </w:r>
      <w:r w:rsidRPr="00764969">
        <w:rPr>
          <w:color w:val="000000"/>
          <w:sz w:val="28"/>
          <w:szCs w:val="27"/>
        </w:rPr>
        <w:lastRenderedPageBreak/>
        <w:t>указанных областях для повышения квалификации преподавательского состава.</w:t>
      </w:r>
    </w:p>
    <w:p w14:paraId="62C4A3F8" w14:textId="77777777" w:rsidR="00764969" w:rsidRPr="00764969" w:rsidRDefault="00764969" w:rsidP="0076496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64969">
        <w:rPr>
          <w:color w:val="000000"/>
          <w:sz w:val="28"/>
          <w:szCs w:val="27"/>
        </w:rPr>
        <w:t xml:space="preserve">Влияние на научно-исследовательскую политику через организацию новых форм научной кооперации на основе сбора, экспертной разметки, обработки, обогащения и анализа больших научных данных </w:t>
      </w:r>
      <w:proofErr w:type="spellStart"/>
      <w:r w:rsidRPr="00764969">
        <w:rPr>
          <w:color w:val="000000"/>
          <w:sz w:val="28"/>
          <w:szCs w:val="27"/>
        </w:rPr>
        <w:t>ЯрГУ</w:t>
      </w:r>
      <w:proofErr w:type="spellEnd"/>
      <w:r w:rsidRPr="00764969">
        <w:rPr>
          <w:color w:val="000000"/>
          <w:sz w:val="28"/>
          <w:szCs w:val="27"/>
        </w:rPr>
        <w:t>.</w:t>
      </w:r>
    </w:p>
    <w:p w14:paraId="582479D5" w14:textId="4DE2F22C" w:rsidR="00A34268" w:rsidRPr="009B7A5D" w:rsidRDefault="009B7A5D" w:rsidP="009B7A5D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7"/>
        </w:rPr>
      </w:pPr>
      <w:bookmarkStart w:id="77" w:name="_Toc147852018"/>
      <w:r w:rsidRPr="009B7A5D">
        <w:rPr>
          <w:b/>
          <w:bCs/>
          <w:color w:val="000000"/>
          <w:sz w:val="28"/>
          <w:szCs w:val="27"/>
        </w:rPr>
        <w:t xml:space="preserve">2.2.3 </w:t>
      </w:r>
      <w:r w:rsidR="00A34268" w:rsidRPr="009B7A5D">
        <w:rPr>
          <w:b/>
          <w:bCs/>
          <w:color w:val="000000"/>
          <w:sz w:val="28"/>
          <w:szCs w:val="27"/>
        </w:rPr>
        <w:t>Проводимые в рамках реализации стратегического проекта научны</w:t>
      </w:r>
      <w:r w:rsidR="00A9693A">
        <w:rPr>
          <w:b/>
          <w:bCs/>
          <w:color w:val="000000"/>
          <w:sz w:val="28"/>
          <w:szCs w:val="27"/>
        </w:rPr>
        <w:t>е</w:t>
      </w:r>
      <w:r w:rsidR="00A34268" w:rsidRPr="009B7A5D">
        <w:rPr>
          <w:b/>
          <w:bCs/>
          <w:color w:val="000000"/>
          <w:sz w:val="28"/>
          <w:szCs w:val="27"/>
        </w:rPr>
        <w:t xml:space="preserve"> исследовани</w:t>
      </w:r>
      <w:r w:rsidR="00A9693A">
        <w:rPr>
          <w:b/>
          <w:bCs/>
          <w:color w:val="000000"/>
          <w:sz w:val="28"/>
          <w:szCs w:val="27"/>
        </w:rPr>
        <w:t>я</w:t>
      </w:r>
      <w:r w:rsidR="00A34268" w:rsidRPr="009B7A5D">
        <w:rPr>
          <w:b/>
          <w:bCs/>
          <w:color w:val="000000"/>
          <w:sz w:val="28"/>
          <w:szCs w:val="27"/>
        </w:rPr>
        <w:t xml:space="preserve"> и их ключевые результаты</w:t>
      </w:r>
      <w:bookmarkEnd w:id="77"/>
      <w:r w:rsidR="00A34268" w:rsidRPr="009B7A5D">
        <w:rPr>
          <w:b/>
          <w:bCs/>
          <w:color w:val="000000"/>
          <w:sz w:val="28"/>
          <w:szCs w:val="27"/>
        </w:rPr>
        <w:t xml:space="preserve"> </w:t>
      </w:r>
    </w:p>
    <w:p w14:paraId="0A62B9EC" w14:textId="291BF6FC" w:rsidR="00764969" w:rsidRPr="00764969" w:rsidRDefault="003A734F" w:rsidP="0076496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Р</w:t>
      </w:r>
      <w:r w:rsidR="00764969" w:rsidRPr="00764969">
        <w:rPr>
          <w:color w:val="000000"/>
          <w:sz w:val="28"/>
          <w:szCs w:val="27"/>
        </w:rPr>
        <w:t>азработ</w:t>
      </w:r>
      <w:r>
        <w:rPr>
          <w:color w:val="000000"/>
          <w:sz w:val="28"/>
          <w:szCs w:val="27"/>
        </w:rPr>
        <w:t>ана</w:t>
      </w:r>
      <w:r w:rsidR="00764969" w:rsidRPr="00764969">
        <w:rPr>
          <w:color w:val="000000"/>
          <w:sz w:val="28"/>
          <w:szCs w:val="27"/>
        </w:rPr>
        <w:t xml:space="preserve"> автоматизированн</w:t>
      </w:r>
      <w:r>
        <w:rPr>
          <w:color w:val="000000"/>
          <w:sz w:val="28"/>
          <w:szCs w:val="27"/>
        </w:rPr>
        <w:t>ая</w:t>
      </w:r>
      <w:r w:rsidR="00764969" w:rsidRPr="00764969">
        <w:rPr>
          <w:color w:val="000000"/>
          <w:sz w:val="28"/>
          <w:szCs w:val="27"/>
        </w:rPr>
        <w:t xml:space="preserve"> систем</w:t>
      </w:r>
      <w:r w:rsidR="00A9693A">
        <w:rPr>
          <w:color w:val="000000"/>
          <w:sz w:val="28"/>
          <w:szCs w:val="27"/>
        </w:rPr>
        <w:t>а</w:t>
      </w:r>
      <w:r w:rsidR="00764969" w:rsidRPr="00764969">
        <w:rPr>
          <w:color w:val="000000"/>
          <w:sz w:val="28"/>
          <w:szCs w:val="27"/>
        </w:rPr>
        <w:t xml:space="preserve"> извлечения текстовых данных из паспортов с использованием методов машинного обучения </w:t>
      </w:r>
      <w:r w:rsidR="00403416">
        <w:rPr>
          <w:color w:val="000000"/>
          <w:sz w:val="28"/>
          <w:szCs w:val="27"/>
        </w:rPr>
        <w:t xml:space="preserve">со </w:t>
      </w:r>
      <w:r w:rsidR="00764969" w:rsidRPr="00764969">
        <w:rPr>
          <w:color w:val="000000"/>
          <w:sz w:val="28"/>
          <w:szCs w:val="27"/>
        </w:rPr>
        <w:t>следующи</w:t>
      </w:r>
      <w:r w:rsidR="00403416">
        <w:rPr>
          <w:color w:val="000000"/>
          <w:sz w:val="28"/>
          <w:szCs w:val="27"/>
        </w:rPr>
        <w:t>ми характеристиками</w:t>
      </w:r>
      <w:r w:rsidR="00764969" w:rsidRPr="00764969">
        <w:rPr>
          <w:color w:val="000000"/>
          <w:sz w:val="28"/>
          <w:szCs w:val="27"/>
        </w:rPr>
        <w:t>:</w:t>
      </w:r>
    </w:p>
    <w:p w14:paraId="08834889" w14:textId="47B96B7E" w:rsidR="00764969" w:rsidRPr="00764969" w:rsidRDefault="00764969" w:rsidP="0076496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64969">
        <w:rPr>
          <w:color w:val="000000"/>
          <w:sz w:val="28"/>
          <w:szCs w:val="27"/>
        </w:rPr>
        <w:t>- Средняя точность детектирования текстовых полей на изображениях паспортов (F-мера) не менее 0</w:t>
      </w:r>
      <w:r w:rsidR="008023AA">
        <w:rPr>
          <w:color w:val="000000"/>
          <w:sz w:val="28"/>
          <w:szCs w:val="27"/>
        </w:rPr>
        <w:t>,</w:t>
      </w:r>
      <w:r w:rsidRPr="00764969">
        <w:rPr>
          <w:color w:val="000000"/>
          <w:sz w:val="28"/>
          <w:szCs w:val="27"/>
        </w:rPr>
        <w:t>85;</w:t>
      </w:r>
    </w:p>
    <w:p w14:paraId="2F827348" w14:textId="35ADC2F3" w:rsidR="00764969" w:rsidRPr="00764969" w:rsidRDefault="00764969" w:rsidP="0076496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64969">
        <w:rPr>
          <w:color w:val="000000"/>
          <w:sz w:val="28"/>
          <w:szCs w:val="27"/>
        </w:rPr>
        <w:t>- Средняя точность распознавания текстовых полей (</w:t>
      </w:r>
      <w:proofErr w:type="spellStart"/>
      <w:r w:rsidRPr="00764969">
        <w:rPr>
          <w:color w:val="000000"/>
          <w:sz w:val="28"/>
          <w:szCs w:val="27"/>
        </w:rPr>
        <w:t>Accuracy</w:t>
      </w:r>
      <w:proofErr w:type="spellEnd"/>
      <w:r w:rsidRPr="00764969">
        <w:rPr>
          <w:color w:val="000000"/>
          <w:sz w:val="28"/>
          <w:szCs w:val="27"/>
        </w:rPr>
        <w:t>) – не менее 0</w:t>
      </w:r>
      <w:r w:rsidR="008023AA">
        <w:rPr>
          <w:color w:val="000000"/>
          <w:sz w:val="28"/>
          <w:szCs w:val="27"/>
        </w:rPr>
        <w:t>,</w:t>
      </w:r>
      <w:r w:rsidRPr="00764969">
        <w:rPr>
          <w:color w:val="000000"/>
          <w:sz w:val="28"/>
          <w:szCs w:val="27"/>
        </w:rPr>
        <w:t>85;</w:t>
      </w:r>
    </w:p>
    <w:p w14:paraId="3A8D5DE2" w14:textId="77777777" w:rsidR="00764969" w:rsidRPr="00764969" w:rsidRDefault="00764969" w:rsidP="0076496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64969">
        <w:rPr>
          <w:color w:val="000000"/>
          <w:sz w:val="28"/>
          <w:szCs w:val="27"/>
        </w:rPr>
        <w:t>- Время обработки одного документа на компьютере типовой конфигурации с графическим ускорителем NVIDIA 4070 TI не более 2 секунд.</w:t>
      </w:r>
    </w:p>
    <w:p w14:paraId="5989B718" w14:textId="56384D13" w:rsidR="00764969" w:rsidRPr="00764969" w:rsidRDefault="00BD7CDE" w:rsidP="001D284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Р</w:t>
      </w:r>
      <w:r w:rsidR="005404B9">
        <w:rPr>
          <w:color w:val="000000"/>
          <w:sz w:val="28"/>
          <w:szCs w:val="27"/>
        </w:rPr>
        <w:t>азработана с</w:t>
      </w:r>
      <w:r w:rsidR="006C40A2" w:rsidRPr="00764969">
        <w:rPr>
          <w:color w:val="000000"/>
          <w:sz w:val="28"/>
          <w:szCs w:val="27"/>
        </w:rPr>
        <w:t>истема на основе захвата видеопотока со специализированной камеры машинного зрения и обработки его разработанным</w:t>
      </w:r>
      <w:r w:rsidR="001247A5">
        <w:rPr>
          <w:color w:val="000000"/>
          <w:sz w:val="28"/>
          <w:szCs w:val="27"/>
        </w:rPr>
        <w:t xml:space="preserve"> в ходе НИОКР</w:t>
      </w:r>
      <w:r w:rsidR="006C40A2" w:rsidRPr="00764969">
        <w:rPr>
          <w:color w:val="000000"/>
          <w:sz w:val="28"/>
          <w:szCs w:val="27"/>
        </w:rPr>
        <w:t xml:space="preserve"> алгоритмом сегментации изображения</w:t>
      </w:r>
      <w:r>
        <w:rPr>
          <w:color w:val="000000"/>
          <w:sz w:val="28"/>
          <w:szCs w:val="27"/>
        </w:rPr>
        <w:t xml:space="preserve"> </w:t>
      </w:r>
      <w:r w:rsidRPr="00764969">
        <w:rPr>
          <w:color w:val="000000"/>
          <w:sz w:val="28"/>
          <w:szCs w:val="27"/>
        </w:rPr>
        <w:t xml:space="preserve">для определения уровня поверхности стали в </w:t>
      </w:r>
      <w:proofErr w:type="spellStart"/>
      <w:r w:rsidRPr="00764969">
        <w:rPr>
          <w:color w:val="000000"/>
          <w:sz w:val="28"/>
          <w:szCs w:val="27"/>
        </w:rPr>
        <w:t>стальковше</w:t>
      </w:r>
      <w:proofErr w:type="spellEnd"/>
      <w:r w:rsidRPr="00764969">
        <w:rPr>
          <w:color w:val="000000"/>
          <w:sz w:val="28"/>
          <w:szCs w:val="27"/>
        </w:rPr>
        <w:t xml:space="preserve"> на металлургическом производстве</w:t>
      </w:r>
      <w:r w:rsidR="006C40A2" w:rsidRPr="00764969">
        <w:rPr>
          <w:color w:val="000000"/>
          <w:sz w:val="28"/>
          <w:szCs w:val="27"/>
        </w:rPr>
        <w:t>.</w:t>
      </w:r>
      <w:r w:rsidR="00691B74">
        <w:rPr>
          <w:color w:val="000000"/>
          <w:sz w:val="28"/>
          <w:szCs w:val="27"/>
        </w:rPr>
        <w:t xml:space="preserve"> </w:t>
      </w:r>
      <w:r w:rsidR="00764969" w:rsidRPr="00764969">
        <w:rPr>
          <w:color w:val="000000"/>
          <w:sz w:val="28"/>
          <w:szCs w:val="27"/>
        </w:rPr>
        <w:t xml:space="preserve">Для решения задачи были собраны </w:t>
      </w:r>
      <w:r w:rsidR="00EC7644">
        <w:rPr>
          <w:color w:val="000000"/>
          <w:sz w:val="28"/>
          <w:szCs w:val="27"/>
        </w:rPr>
        <w:t xml:space="preserve">и разделены </w:t>
      </w:r>
      <w:r w:rsidR="00EC7644" w:rsidRPr="00764969">
        <w:rPr>
          <w:color w:val="000000"/>
          <w:sz w:val="28"/>
          <w:szCs w:val="27"/>
        </w:rPr>
        <w:t>на кадры с разрешением 3072x1728</w:t>
      </w:r>
      <w:r w:rsidR="00EC7644">
        <w:rPr>
          <w:color w:val="000000"/>
          <w:sz w:val="28"/>
          <w:szCs w:val="27"/>
        </w:rPr>
        <w:t xml:space="preserve"> </w:t>
      </w:r>
      <w:r w:rsidR="00764969" w:rsidRPr="00764969">
        <w:rPr>
          <w:color w:val="000000"/>
          <w:sz w:val="28"/>
          <w:szCs w:val="27"/>
        </w:rPr>
        <w:t>видеоматериалы,</w:t>
      </w:r>
      <w:r w:rsidR="00EC7644">
        <w:rPr>
          <w:color w:val="000000"/>
          <w:sz w:val="28"/>
          <w:szCs w:val="27"/>
        </w:rPr>
        <w:t xml:space="preserve"> произведена разметка областей интереса</w:t>
      </w:r>
      <w:r w:rsidR="004602C5">
        <w:rPr>
          <w:color w:val="000000"/>
          <w:sz w:val="28"/>
          <w:szCs w:val="27"/>
        </w:rPr>
        <w:t xml:space="preserve">, </w:t>
      </w:r>
      <w:r w:rsidR="00200497">
        <w:rPr>
          <w:color w:val="000000"/>
          <w:sz w:val="28"/>
          <w:szCs w:val="27"/>
        </w:rPr>
        <w:t>обучена нейр</w:t>
      </w:r>
      <w:r w:rsidR="00202779">
        <w:rPr>
          <w:color w:val="000000"/>
          <w:sz w:val="28"/>
          <w:szCs w:val="27"/>
        </w:rPr>
        <w:t xml:space="preserve">онная сеть, </w:t>
      </w:r>
      <w:r w:rsidR="001D2843">
        <w:rPr>
          <w:color w:val="000000"/>
          <w:sz w:val="28"/>
          <w:szCs w:val="27"/>
        </w:rPr>
        <w:t>в которой в качест</w:t>
      </w:r>
      <w:r w:rsidR="005404B9">
        <w:rPr>
          <w:color w:val="000000"/>
          <w:sz w:val="28"/>
          <w:szCs w:val="27"/>
        </w:rPr>
        <w:t>в</w:t>
      </w:r>
      <w:r w:rsidR="001D2843">
        <w:rPr>
          <w:color w:val="000000"/>
          <w:sz w:val="28"/>
          <w:szCs w:val="27"/>
        </w:rPr>
        <w:t>е алгоритма сегментации выбрана</w:t>
      </w:r>
      <w:r w:rsidR="00764969" w:rsidRPr="00764969">
        <w:rPr>
          <w:color w:val="000000"/>
          <w:sz w:val="28"/>
          <w:szCs w:val="27"/>
        </w:rPr>
        <w:t xml:space="preserve"> архитектура </w:t>
      </w:r>
      <w:proofErr w:type="spellStart"/>
      <w:r w:rsidR="00764969" w:rsidRPr="00764969">
        <w:rPr>
          <w:color w:val="000000"/>
          <w:sz w:val="28"/>
          <w:szCs w:val="27"/>
        </w:rPr>
        <w:t>BiSeNet</w:t>
      </w:r>
      <w:proofErr w:type="spellEnd"/>
      <w:r w:rsidR="00764969" w:rsidRPr="00764969">
        <w:rPr>
          <w:color w:val="000000"/>
          <w:sz w:val="28"/>
          <w:szCs w:val="27"/>
        </w:rPr>
        <w:t xml:space="preserve"> V2 на фреймворке </w:t>
      </w:r>
      <w:proofErr w:type="spellStart"/>
      <w:r w:rsidR="00764969" w:rsidRPr="00764969">
        <w:rPr>
          <w:color w:val="000000"/>
          <w:sz w:val="28"/>
          <w:szCs w:val="27"/>
        </w:rPr>
        <w:t>PaddlePaddle</w:t>
      </w:r>
      <w:proofErr w:type="spellEnd"/>
      <w:r w:rsidR="00764969" w:rsidRPr="00764969">
        <w:rPr>
          <w:color w:val="000000"/>
          <w:sz w:val="28"/>
          <w:szCs w:val="27"/>
        </w:rPr>
        <w:t xml:space="preserve">. </w:t>
      </w:r>
      <w:r w:rsidR="00E04BBD">
        <w:rPr>
          <w:color w:val="000000"/>
          <w:sz w:val="28"/>
          <w:szCs w:val="27"/>
        </w:rPr>
        <w:t xml:space="preserve">Применение разработанной системы позволяет </w:t>
      </w:r>
      <w:r w:rsidR="00026C2D">
        <w:rPr>
          <w:color w:val="000000"/>
          <w:sz w:val="28"/>
          <w:szCs w:val="27"/>
        </w:rPr>
        <w:t xml:space="preserve">повысить </w:t>
      </w:r>
      <w:r w:rsidR="00F21CB8">
        <w:rPr>
          <w:color w:val="000000"/>
          <w:sz w:val="28"/>
          <w:szCs w:val="27"/>
        </w:rPr>
        <w:t>скорость обработки одного изображения</w:t>
      </w:r>
      <w:r w:rsidR="00E04BBD">
        <w:rPr>
          <w:color w:val="000000"/>
          <w:sz w:val="28"/>
          <w:szCs w:val="27"/>
        </w:rPr>
        <w:t xml:space="preserve"> в</w:t>
      </w:r>
      <w:r w:rsidR="00F21CB8">
        <w:rPr>
          <w:color w:val="000000"/>
          <w:sz w:val="28"/>
          <w:szCs w:val="27"/>
        </w:rPr>
        <w:t xml:space="preserve"> 2,5-3 раза</w:t>
      </w:r>
      <w:r w:rsidR="00F3719D">
        <w:rPr>
          <w:color w:val="000000"/>
          <w:sz w:val="28"/>
          <w:szCs w:val="27"/>
        </w:rPr>
        <w:t>, что</w:t>
      </w:r>
      <w:r w:rsidR="00E04BBD">
        <w:rPr>
          <w:color w:val="000000"/>
          <w:sz w:val="28"/>
          <w:szCs w:val="27"/>
        </w:rPr>
        <w:t xml:space="preserve"> делает возможным</w:t>
      </w:r>
      <w:r w:rsidR="00F3719D">
        <w:rPr>
          <w:color w:val="000000"/>
          <w:sz w:val="28"/>
          <w:szCs w:val="27"/>
        </w:rPr>
        <w:t xml:space="preserve"> использова</w:t>
      </w:r>
      <w:r w:rsidR="00E04BBD">
        <w:rPr>
          <w:color w:val="000000"/>
          <w:sz w:val="28"/>
          <w:szCs w:val="27"/>
        </w:rPr>
        <w:t>ние</w:t>
      </w:r>
      <w:r w:rsidR="00F3719D">
        <w:rPr>
          <w:color w:val="000000"/>
          <w:sz w:val="28"/>
          <w:szCs w:val="27"/>
        </w:rPr>
        <w:t xml:space="preserve"> данн</w:t>
      </w:r>
      <w:r w:rsidR="00E04BBD">
        <w:rPr>
          <w:color w:val="000000"/>
          <w:sz w:val="28"/>
          <w:szCs w:val="27"/>
        </w:rPr>
        <w:t>ой</w:t>
      </w:r>
      <w:r w:rsidR="00F3719D">
        <w:rPr>
          <w:color w:val="000000"/>
          <w:sz w:val="28"/>
          <w:szCs w:val="27"/>
        </w:rPr>
        <w:t xml:space="preserve"> систем</w:t>
      </w:r>
      <w:r w:rsidR="00E04BBD">
        <w:rPr>
          <w:color w:val="000000"/>
          <w:sz w:val="28"/>
          <w:szCs w:val="27"/>
        </w:rPr>
        <w:t>ы</w:t>
      </w:r>
      <w:r w:rsidR="00F3719D">
        <w:rPr>
          <w:color w:val="000000"/>
          <w:sz w:val="28"/>
          <w:szCs w:val="27"/>
        </w:rPr>
        <w:t xml:space="preserve"> на производстве в режиме реального времени.</w:t>
      </w:r>
    </w:p>
    <w:p w14:paraId="67458A73" w14:textId="42C7F2AD" w:rsidR="00A34268" w:rsidRPr="009B7A5D" w:rsidRDefault="009B7A5D" w:rsidP="009B7A5D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7"/>
        </w:rPr>
      </w:pPr>
      <w:bookmarkStart w:id="78" w:name="_Toc147852019"/>
      <w:r w:rsidRPr="009B7A5D">
        <w:rPr>
          <w:b/>
          <w:bCs/>
          <w:color w:val="000000"/>
          <w:sz w:val="28"/>
          <w:szCs w:val="27"/>
        </w:rPr>
        <w:t xml:space="preserve">2.2.4 </w:t>
      </w:r>
      <w:r w:rsidR="00A34268" w:rsidRPr="009B7A5D">
        <w:rPr>
          <w:b/>
          <w:bCs/>
          <w:color w:val="000000"/>
          <w:sz w:val="28"/>
          <w:szCs w:val="27"/>
        </w:rPr>
        <w:t>Информация о технологических продуктах, полученных по результатам реализации стратегического проекта</w:t>
      </w:r>
      <w:bookmarkEnd w:id="78"/>
    </w:p>
    <w:p w14:paraId="71DD501D" w14:textId="77777777" w:rsidR="00764969" w:rsidRPr="00764969" w:rsidRDefault="00764969" w:rsidP="0076496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64969">
        <w:rPr>
          <w:color w:val="000000"/>
          <w:sz w:val="28"/>
          <w:szCs w:val="27"/>
        </w:rPr>
        <w:lastRenderedPageBreak/>
        <w:t>Разработана программная платформа Demid.MV (</w:t>
      </w:r>
      <w:proofErr w:type="spellStart"/>
      <w:r w:rsidRPr="00764969">
        <w:rPr>
          <w:color w:val="000000"/>
          <w:sz w:val="28"/>
          <w:szCs w:val="27"/>
        </w:rPr>
        <w:t>Demidov</w:t>
      </w:r>
      <w:proofErr w:type="spellEnd"/>
      <w:r w:rsidRPr="00764969">
        <w:rPr>
          <w:color w:val="000000"/>
          <w:sz w:val="28"/>
          <w:szCs w:val="27"/>
        </w:rPr>
        <w:t xml:space="preserve"> Machine Vision) уровня предприятия, предназначенная для создания и последующего масштабирования приложений на основе алгоритмов машинного зрения и искусственного интеллекта.</w:t>
      </w:r>
    </w:p>
    <w:p w14:paraId="52576FC8" w14:textId="77777777" w:rsidR="00764969" w:rsidRPr="00764969" w:rsidRDefault="00764969" w:rsidP="0076496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64969">
        <w:rPr>
          <w:color w:val="000000"/>
          <w:sz w:val="28"/>
          <w:szCs w:val="27"/>
        </w:rPr>
        <w:t>Платформа Demid.MV предназначена для анализа, систематизации и графического обозначения объектов интереса на видеоизображении с камеры в режиме реального времени. Программное обеспечение способно выявлять целевые показатели объекта (например, дефекты), используя для этого методы искусственного интеллекта и технологии машинного зрения.</w:t>
      </w:r>
    </w:p>
    <w:p w14:paraId="01442936" w14:textId="77777777" w:rsidR="00764969" w:rsidRPr="00764969" w:rsidRDefault="00764969" w:rsidP="0076496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64969">
        <w:rPr>
          <w:color w:val="000000"/>
          <w:sz w:val="28"/>
          <w:szCs w:val="27"/>
        </w:rPr>
        <w:t xml:space="preserve">Используемые </w:t>
      </w:r>
      <w:proofErr w:type="spellStart"/>
      <w:r w:rsidRPr="00764969">
        <w:rPr>
          <w:color w:val="000000"/>
          <w:sz w:val="28"/>
          <w:szCs w:val="27"/>
        </w:rPr>
        <w:t>нейросетевые</w:t>
      </w:r>
      <w:proofErr w:type="spellEnd"/>
      <w:r w:rsidRPr="00764969">
        <w:rPr>
          <w:color w:val="000000"/>
          <w:sz w:val="28"/>
          <w:szCs w:val="27"/>
        </w:rPr>
        <w:t xml:space="preserve"> модели обучаются согласно типовому регламенту, адаптированному под задачи пользователя.</w:t>
      </w:r>
    </w:p>
    <w:p w14:paraId="2EEDAB73" w14:textId="77777777" w:rsidR="00764969" w:rsidRPr="00764969" w:rsidRDefault="00764969" w:rsidP="0076496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64969">
        <w:rPr>
          <w:color w:val="000000"/>
          <w:sz w:val="28"/>
          <w:szCs w:val="27"/>
        </w:rPr>
        <w:t>Извлеченная информация может отображаться онлайн в специализированных автоматических рабочих местах (АРМ) пользователя и передаваться в другие программные системы заказчика.</w:t>
      </w:r>
    </w:p>
    <w:p w14:paraId="6ED72268" w14:textId="77777777" w:rsidR="00764969" w:rsidRPr="00764969" w:rsidRDefault="00764969" w:rsidP="0076496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64969">
        <w:rPr>
          <w:color w:val="000000"/>
          <w:sz w:val="28"/>
          <w:szCs w:val="27"/>
        </w:rPr>
        <w:t>Платформа позволяет масштабировать внедряемые на производство решения со следующими характеристиками:</w:t>
      </w:r>
    </w:p>
    <w:p w14:paraId="4E4FEDFF" w14:textId="77777777" w:rsidR="00764969" w:rsidRPr="00764969" w:rsidRDefault="00764969" w:rsidP="0076496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64969">
        <w:rPr>
          <w:color w:val="000000"/>
          <w:sz w:val="28"/>
          <w:szCs w:val="27"/>
        </w:rPr>
        <w:t>- подключение до 300 IP-камер различных производителей и камер машинного зрения (при достаточной производительности серверов);</w:t>
      </w:r>
    </w:p>
    <w:p w14:paraId="6B6A3BC2" w14:textId="48F1C451" w:rsidR="00764969" w:rsidRPr="00764969" w:rsidRDefault="00764969" w:rsidP="0076496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64969">
        <w:rPr>
          <w:color w:val="000000"/>
          <w:sz w:val="28"/>
          <w:szCs w:val="27"/>
        </w:rPr>
        <w:t>- использование до 24 серверов для выполнения алгоритмов</w:t>
      </w:r>
      <w:r w:rsidR="00026C2D">
        <w:rPr>
          <w:color w:val="000000"/>
          <w:sz w:val="28"/>
          <w:szCs w:val="27"/>
        </w:rPr>
        <w:t>;</w:t>
      </w:r>
    </w:p>
    <w:p w14:paraId="65835F6F" w14:textId="77777777" w:rsidR="00764969" w:rsidRPr="00764969" w:rsidRDefault="00764969" w:rsidP="0076496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64969">
        <w:rPr>
          <w:color w:val="000000"/>
          <w:sz w:val="28"/>
          <w:szCs w:val="27"/>
        </w:rPr>
        <w:t>- возможность построения распределенной и централизованной системы;</w:t>
      </w:r>
    </w:p>
    <w:p w14:paraId="7BF11D22" w14:textId="77777777" w:rsidR="00764969" w:rsidRPr="00764969" w:rsidRDefault="00764969" w:rsidP="0076496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64969">
        <w:rPr>
          <w:color w:val="000000"/>
          <w:sz w:val="28"/>
          <w:szCs w:val="27"/>
        </w:rPr>
        <w:t xml:space="preserve">- подключение до 128 </w:t>
      </w:r>
      <w:proofErr w:type="spellStart"/>
      <w:r w:rsidRPr="00764969">
        <w:rPr>
          <w:color w:val="000000"/>
          <w:sz w:val="28"/>
          <w:szCs w:val="27"/>
        </w:rPr>
        <w:t>нейросетевых</w:t>
      </w:r>
      <w:proofErr w:type="spellEnd"/>
      <w:r w:rsidRPr="00764969">
        <w:rPr>
          <w:color w:val="000000"/>
          <w:sz w:val="28"/>
          <w:szCs w:val="27"/>
        </w:rPr>
        <w:t xml:space="preserve"> моделей;</w:t>
      </w:r>
    </w:p>
    <w:p w14:paraId="6BF78C32" w14:textId="77777777" w:rsidR="00764969" w:rsidRPr="00764969" w:rsidRDefault="00764969" w:rsidP="0076496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64969">
        <w:rPr>
          <w:color w:val="000000"/>
          <w:sz w:val="28"/>
          <w:szCs w:val="27"/>
        </w:rPr>
        <w:t>- подключение до 128 АРМ;</w:t>
      </w:r>
    </w:p>
    <w:p w14:paraId="12CA5B45" w14:textId="77777777" w:rsidR="00764969" w:rsidRPr="00764969" w:rsidRDefault="00764969" w:rsidP="0076496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64969">
        <w:rPr>
          <w:color w:val="000000"/>
          <w:sz w:val="28"/>
          <w:szCs w:val="27"/>
        </w:rPr>
        <w:t>- поэтапное внедрение различных приложений на одной платформе.</w:t>
      </w:r>
    </w:p>
    <w:p w14:paraId="781C1857" w14:textId="4E0BEFA9" w:rsidR="00A34268" w:rsidRPr="009B7A5D" w:rsidRDefault="009B7A5D" w:rsidP="009B7A5D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7"/>
        </w:rPr>
      </w:pPr>
      <w:bookmarkStart w:id="79" w:name="_Toc147852020"/>
      <w:r w:rsidRPr="009B7A5D">
        <w:rPr>
          <w:b/>
          <w:bCs/>
          <w:color w:val="000000"/>
          <w:sz w:val="28"/>
          <w:szCs w:val="27"/>
        </w:rPr>
        <w:t xml:space="preserve">2.2.5 </w:t>
      </w:r>
      <w:r w:rsidR="00A34268" w:rsidRPr="009B7A5D">
        <w:rPr>
          <w:b/>
          <w:bCs/>
          <w:color w:val="000000"/>
          <w:sz w:val="28"/>
          <w:szCs w:val="27"/>
        </w:rPr>
        <w:t>Информация о влиянии стратегического проекта на обновление содержания образовательных программ и запуск новых образовательных программ</w:t>
      </w:r>
      <w:bookmarkEnd w:id="79"/>
    </w:p>
    <w:p w14:paraId="440E9BE9" w14:textId="7E053F46" w:rsidR="00764969" w:rsidRPr="00764969" w:rsidRDefault="00764969" w:rsidP="0076496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764969">
        <w:rPr>
          <w:color w:val="000000"/>
          <w:sz w:val="28"/>
          <w:szCs w:val="27"/>
        </w:rPr>
        <w:t xml:space="preserve">Разработана программа дополнительного профессионального образования </w:t>
      </w:r>
      <w:r w:rsidR="00981FDC">
        <w:rPr>
          <w:color w:val="000000"/>
          <w:sz w:val="28"/>
          <w:szCs w:val="27"/>
        </w:rPr>
        <w:t>«</w:t>
      </w:r>
      <w:r w:rsidRPr="00764969">
        <w:rPr>
          <w:color w:val="000000"/>
          <w:sz w:val="28"/>
          <w:szCs w:val="27"/>
        </w:rPr>
        <w:t>Контроль качества продукции на основе систем технического зрения</w:t>
      </w:r>
      <w:r w:rsidR="00981FDC">
        <w:rPr>
          <w:color w:val="000000"/>
          <w:sz w:val="28"/>
          <w:szCs w:val="27"/>
        </w:rPr>
        <w:t>»</w:t>
      </w:r>
      <w:r w:rsidRPr="00764969">
        <w:rPr>
          <w:color w:val="000000"/>
          <w:sz w:val="28"/>
          <w:szCs w:val="27"/>
        </w:rPr>
        <w:t xml:space="preserve"> (80 </w:t>
      </w:r>
      <w:r w:rsidR="00917C1C">
        <w:rPr>
          <w:color w:val="000000"/>
          <w:sz w:val="28"/>
          <w:szCs w:val="27"/>
        </w:rPr>
        <w:t xml:space="preserve">академических </w:t>
      </w:r>
      <w:r w:rsidRPr="00764969">
        <w:rPr>
          <w:color w:val="000000"/>
          <w:sz w:val="28"/>
          <w:szCs w:val="27"/>
        </w:rPr>
        <w:t xml:space="preserve">часов). Особенности программы ДПО – акцент на </w:t>
      </w:r>
      <w:r w:rsidRPr="00764969">
        <w:rPr>
          <w:color w:val="000000"/>
          <w:sz w:val="28"/>
          <w:szCs w:val="27"/>
        </w:rPr>
        <w:lastRenderedPageBreak/>
        <w:t>практическую реализацию систем технического зрения, построенных на основе современных методов искусственного интеллекта, в том числе для реализации технологических проектов в области импортозамещения.</w:t>
      </w:r>
    </w:p>
    <w:p w14:paraId="32CDF6B0" w14:textId="77776F97" w:rsidR="00B0707F" w:rsidRPr="00764969" w:rsidRDefault="002B16D8" w:rsidP="0076496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Разработаны междисциплинарные образовательные модули</w:t>
      </w:r>
      <w:r w:rsidR="00815CE6">
        <w:rPr>
          <w:color w:val="000000"/>
          <w:sz w:val="28"/>
          <w:szCs w:val="27"/>
        </w:rPr>
        <w:t xml:space="preserve"> </w:t>
      </w:r>
      <w:r w:rsidR="00981FDC">
        <w:rPr>
          <w:color w:val="000000"/>
          <w:sz w:val="28"/>
          <w:szCs w:val="27"/>
        </w:rPr>
        <w:t>«</w:t>
      </w:r>
      <w:r w:rsidR="00815CE6" w:rsidRPr="00815CE6">
        <w:rPr>
          <w:color w:val="000000"/>
          <w:sz w:val="28"/>
          <w:szCs w:val="27"/>
        </w:rPr>
        <w:t>Новые технологии в лингвистике</w:t>
      </w:r>
      <w:r w:rsidR="00981FDC">
        <w:rPr>
          <w:color w:val="000000"/>
          <w:sz w:val="28"/>
          <w:szCs w:val="27"/>
        </w:rPr>
        <w:t>»</w:t>
      </w:r>
      <w:r w:rsidR="00F01194">
        <w:rPr>
          <w:color w:val="000000"/>
          <w:sz w:val="28"/>
          <w:szCs w:val="27"/>
        </w:rPr>
        <w:t xml:space="preserve">, </w:t>
      </w:r>
      <w:r w:rsidR="00981FDC">
        <w:rPr>
          <w:color w:val="000000"/>
          <w:sz w:val="28"/>
          <w:szCs w:val="27"/>
        </w:rPr>
        <w:t>«</w:t>
      </w:r>
      <w:r w:rsidR="00F01194" w:rsidRPr="00F01194">
        <w:rPr>
          <w:color w:val="000000"/>
          <w:sz w:val="28"/>
          <w:szCs w:val="27"/>
        </w:rPr>
        <w:t>Компьютерная лингвистика</w:t>
      </w:r>
      <w:r w:rsidR="00981FDC">
        <w:rPr>
          <w:color w:val="000000"/>
          <w:sz w:val="28"/>
          <w:szCs w:val="27"/>
        </w:rPr>
        <w:t>»</w:t>
      </w:r>
      <w:r w:rsidR="00EA0E28">
        <w:rPr>
          <w:color w:val="000000"/>
          <w:sz w:val="28"/>
          <w:szCs w:val="27"/>
        </w:rPr>
        <w:t xml:space="preserve"> </w:t>
      </w:r>
      <w:r w:rsidR="00EA0E28" w:rsidRPr="00EA0E28">
        <w:rPr>
          <w:color w:val="000000"/>
          <w:sz w:val="28"/>
          <w:szCs w:val="27"/>
        </w:rPr>
        <w:t xml:space="preserve">для ООП ВО 45.03.02 </w:t>
      </w:r>
      <w:r w:rsidR="00981FDC">
        <w:rPr>
          <w:color w:val="000000"/>
          <w:sz w:val="28"/>
          <w:szCs w:val="27"/>
        </w:rPr>
        <w:t>«</w:t>
      </w:r>
      <w:r w:rsidR="00EA0E28" w:rsidRPr="00EA0E28">
        <w:rPr>
          <w:color w:val="000000"/>
          <w:sz w:val="28"/>
          <w:szCs w:val="27"/>
        </w:rPr>
        <w:t>Лингвистика</w:t>
      </w:r>
      <w:r w:rsidR="00981FDC">
        <w:rPr>
          <w:color w:val="000000"/>
          <w:sz w:val="28"/>
          <w:szCs w:val="27"/>
        </w:rPr>
        <w:t>»</w:t>
      </w:r>
      <w:r w:rsidR="00EA0E28" w:rsidRPr="00EA0E28">
        <w:rPr>
          <w:color w:val="000000"/>
          <w:sz w:val="28"/>
          <w:szCs w:val="27"/>
        </w:rPr>
        <w:t xml:space="preserve"> профиль </w:t>
      </w:r>
      <w:r w:rsidR="00981FDC">
        <w:rPr>
          <w:color w:val="000000"/>
          <w:sz w:val="28"/>
          <w:szCs w:val="27"/>
        </w:rPr>
        <w:t>«</w:t>
      </w:r>
      <w:r w:rsidR="00EA0E28" w:rsidRPr="00EA0E28">
        <w:rPr>
          <w:color w:val="000000"/>
          <w:sz w:val="28"/>
          <w:szCs w:val="27"/>
        </w:rPr>
        <w:t>Перевод и межкультурная коммуникация</w:t>
      </w:r>
      <w:r w:rsidR="00981FDC">
        <w:rPr>
          <w:color w:val="000000"/>
          <w:sz w:val="28"/>
          <w:szCs w:val="27"/>
        </w:rPr>
        <w:t>»</w:t>
      </w:r>
      <w:r w:rsidR="00EA0E28" w:rsidRPr="00EA0E28">
        <w:rPr>
          <w:color w:val="000000"/>
          <w:sz w:val="28"/>
          <w:szCs w:val="27"/>
        </w:rPr>
        <w:t xml:space="preserve">, 45.03.01 </w:t>
      </w:r>
      <w:r w:rsidR="00981FDC">
        <w:rPr>
          <w:color w:val="000000"/>
          <w:sz w:val="28"/>
          <w:szCs w:val="27"/>
        </w:rPr>
        <w:t>«</w:t>
      </w:r>
      <w:r w:rsidR="00EA0E28" w:rsidRPr="00EA0E28">
        <w:rPr>
          <w:color w:val="000000"/>
          <w:sz w:val="28"/>
          <w:szCs w:val="27"/>
        </w:rPr>
        <w:t>Филология</w:t>
      </w:r>
      <w:r w:rsidR="00981FDC">
        <w:rPr>
          <w:color w:val="000000"/>
          <w:sz w:val="28"/>
          <w:szCs w:val="27"/>
        </w:rPr>
        <w:t>»</w:t>
      </w:r>
      <w:r w:rsidR="00EA0E28" w:rsidRPr="00EA0E28">
        <w:rPr>
          <w:color w:val="000000"/>
          <w:sz w:val="28"/>
          <w:szCs w:val="27"/>
        </w:rPr>
        <w:t xml:space="preserve"> профиль </w:t>
      </w:r>
      <w:r w:rsidR="00981FDC">
        <w:rPr>
          <w:color w:val="000000"/>
          <w:sz w:val="28"/>
          <w:szCs w:val="27"/>
        </w:rPr>
        <w:t>«</w:t>
      </w:r>
      <w:r w:rsidR="00EA0E28" w:rsidRPr="00EA0E28">
        <w:rPr>
          <w:color w:val="000000"/>
          <w:sz w:val="28"/>
          <w:szCs w:val="27"/>
        </w:rPr>
        <w:t>Зарубежная филология (английский язык и литература)</w:t>
      </w:r>
      <w:r w:rsidR="00981FDC">
        <w:rPr>
          <w:color w:val="000000"/>
          <w:sz w:val="28"/>
          <w:szCs w:val="27"/>
        </w:rPr>
        <w:t>»</w:t>
      </w:r>
      <w:r>
        <w:rPr>
          <w:color w:val="000000"/>
          <w:sz w:val="28"/>
          <w:szCs w:val="27"/>
        </w:rPr>
        <w:t>.</w:t>
      </w:r>
    </w:p>
    <w:p w14:paraId="59D020AA" w14:textId="0CB225D1" w:rsidR="00A34268" w:rsidRPr="009B7A5D" w:rsidRDefault="009B7A5D" w:rsidP="009B7A5D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9B7A5D">
        <w:rPr>
          <w:b/>
          <w:bCs/>
          <w:color w:val="000000"/>
          <w:sz w:val="28"/>
          <w:szCs w:val="27"/>
        </w:rPr>
        <w:t>2.2.6</w:t>
      </w:r>
      <w:r w:rsidR="00A34268" w:rsidRPr="009B7A5D">
        <w:rPr>
          <w:b/>
          <w:bCs/>
        </w:rPr>
        <w:t xml:space="preserve"> </w:t>
      </w:r>
      <w:bookmarkStart w:id="80" w:name="_Toc147852021"/>
      <w:r w:rsidR="00A34268" w:rsidRPr="009B7A5D">
        <w:rPr>
          <w:b/>
          <w:bCs/>
          <w:color w:val="000000"/>
          <w:sz w:val="28"/>
          <w:szCs w:val="27"/>
        </w:rPr>
        <w:t>Информация о проблемах, выявленных при реализации стратегического проекта в отчетном периоде и комплекс предлагаемых решений</w:t>
      </w:r>
      <w:bookmarkEnd w:id="80"/>
    </w:p>
    <w:p w14:paraId="20820309" w14:textId="77777777" w:rsidR="00764969" w:rsidRDefault="00764969" w:rsidP="00764969">
      <w:r>
        <w:t>Не удалось провести полную модернизацию суперкомпьютерной инфраструктуры в связи с санкционными ограничениями, удорожанием и снижением доступности суперкомпьютерной инфраструктуры обработки данных ввиду отсутствия аналогичных решений в отечественном секторе.</w:t>
      </w:r>
    </w:p>
    <w:p w14:paraId="36BB2B9D" w14:textId="190419A5" w:rsidR="00764969" w:rsidRPr="00764969" w:rsidRDefault="00764969" w:rsidP="00764969">
      <w:r>
        <w:t xml:space="preserve">В ходе организации взаимодействия с университетами, научными организациями и предприятиями реального сектора экономики выявлены следующие проблемы: необходимость повышения уровня подготовки потенциальных государственных и коммерческих партнеров в области задач обработки больших данных и искусственного интеллекта. На сегодняшний день взаимодействие выстраивается быстро и эффективно только при наличии у партнера отдела по цифровизации/цифровой трансформации. </w:t>
      </w:r>
      <w:r w:rsidR="00A9693A">
        <w:t>Как представляется</w:t>
      </w:r>
      <w:r>
        <w:t xml:space="preserve">, </w:t>
      </w:r>
      <w:r w:rsidR="00A9693A">
        <w:t xml:space="preserve">способствовать </w:t>
      </w:r>
      <w:r>
        <w:t>исправ</w:t>
      </w:r>
      <w:r w:rsidR="00A9693A">
        <w:t>лению</w:t>
      </w:r>
      <w:r>
        <w:t xml:space="preserve"> эт</w:t>
      </w:r>
      <w:r w:rsidR="00A9693A">
        <w:t>ой</w:t>
      </w:r>
      <w:r>
        <w:t xml:space="preserve"> ситуаци</w:t>
      </w:r>
      <w:r w:rsidR="00A9693A">
        <w:t>ю</w:t>
      </w:r>
      <w:r>
        <w:t xml:space="preserve"> могли бы краткосрочные курсы повышения квалификации руководителей разных компаний в области современных цифровых технологий.</w:t>
      </w:r>
    </w:p>
    <w:p w14:paraId="4584FA7B" w14:textId="77777777" w:rsidR="00A34268" w:rsidRDefault="00A34268" w:rsidP="00351571">
      <w:pPr>
        <w:pStyle w:val="2"/>
        <w:numPr>
          <w:ilvl w:val="1"/>
          <w:numId w:val="14"/>
        </w:numPr>
      </w:pPr>
      <w:bookmarkStart w:id="81" w:name="_Toc147852022"/>
      <w:r>
        <w:t xml:space="preserve">Стратегический проект </w:t>
      </w:r>
      <w:r w:rsidR="00981FDC">
        <w:t>«</w:t>
      </w:r>
      <w:r>
        <w:t>Центр продюсирования социальных инноваций</w:t>
      </w:r>
      <w:r w:rsidR="00981FDC">
        <w:t>»</w:t>
      </w:r>
      <w:bookmarkEnd w:id="81"/>
    </w:p>
    <w:p w14:paraId="198A0F5C" w14:textId="75CE1EB2" w:rsidR="00764969" w:rsidRPr="009B7A5D" w:rsidRDefault="009B7A5D" w:rsidP="009B7A5D">
      <w:pPr>
        <w:rPr>
          <w:b/>
          <w:bCs/>
        </w:rPr>
      </w:pPr>
      <w:bookmarkStart w:id="82" w:name="_Toc147852023"/>
      <w:r w:rsidRPr="009B7A5D">
        <w:rPr>
          <w:b/>
          <w:bCs/>
        </w:rPr>
        <w:t xml:space="preserve">2.3.1 </w:t>
      </w:r>
      <w:r w:rsidR="00764969" w:rsidRPr="009B7A5D">
        <w:rPr>
          <w:b/>
          <w:bCs/>
        </w:rPr>
        <w:t>Основные достигнутые при реализации проекта результаты</w:t>
      </w:r>
      <w:bookmarkEnd w:id="82"/>
    </w:p>
    <w:p w14:paraId="209AB89C" w14:textId="21140D12" w:rsidR="00764969" w:rsidRPr="00AB11E2" w:rsidRDefault="01E02F37" w:rsidP="00AB11E2">
      <w:r w:rsidRPr="00AB11E2">
        <w:t xml:space="preserve">С целью реализации одной из основных задач проекта по выявлению успешных практик социальных инноваций на территории РФ в первом </w:t>
      </w:r>
      <w:r w:rsidRPr="00AB11E2">
        <w:lastRenderedPageBreak/>
        <w:t xml:space="preserve">квартале 2023 года </w:t>
      </w:r>
      <w:r w:rsidR="71E51404" w:rsidRPr="00AB11E2">
        <w:t xml:space="preserve">продолжалась </w:t>
      </w:r>
      <w:r w:rsidR="1A83800C" w:rsidRPr="00AB11E2">
        <w:t xml:space="preserve">реализация </w:t>
      </w:r>
      <w:r w:rsidR="708ED20A" w:rsidRPr="00AB11E2">
        <w:t>проектов</w:t>
      </w:r>
      <w:r w:rsidR="1C8492F6" w:rsidRPr="00AB11E2">
        <w:t xml:space="preserve">, поддержанных в </w:t>
      </w:r>
      <w:r w:rsidR="5AEEB664" w:rsidRPr="00AB11E2">
        <w:t>конкурсе</w:t>
      </w:r>
      <w:r w:rsidR="1C8492F6" w:rsidRPr="00AB11E2">
        <w:t xml:space="preserve"> «СО НКО и регионы: развиваем вместе». </w:t>
      </w:r>
      <w:r w:rsidR="2A64B9C9" w:rsidRPr="00AB11E2">
        <w:t>Было</w:t>
      </w:r>
      <w:r w:rsidRPr="00AB11E2">
        <w:t xml:space="preserve"> поддержано 40 совместных проектов СО НКО и университетов консорциума (по 10 в каждом из 4 субъектов РФ: Ярославская, Владимирская, Вологодская, Костромская области), а в реализации принимали участие студенты и преподаватели из </w:t>
      </w:r>
      <w:proofErr w:type="spellStart"/>
      <w:r w:rsidRPr="00AB11E2">
        <w:t>ЯрГУ</w:t>
      </w:r>
      <w:proofErr w:type="spellEnd"/>
      <w:r w:rsidRPr="00AB11E2">
        <w:t xml:space="preserve">, </w:t>
      </w:r>
      <w:proofErr w:type="spellStart"/>
      <w:r w:rsidRPr="00AB11E2">
        <w:t>ВлГУ</w:t>
      </w:r>
      <w:proofErr w:type="spellEnd"/>
      <w:r w:rsidRPr="00AB11E2">
        <w:t xml:space="preserve">, ЧГУ, КГУ. Данный конкурс позволяет сформировать </w:t>
      </w:r>
      <w:r w:rsidR="005E6D1C" w:rsidRPr="00AB11E2">
        <w:t xml:space="preserve">группу </w:t>
      </w:r>
      <w:r w:rsidRPr="00AB11E2">
        <w:t xml:space="preserve">активных студентов и сотрудников университета, готовых включаться в реализацию социально значимых инициатив, а также выступать их лидерами. </w:t>
      </w:r>
    </w:p>
    <w:p w14:paraId="381051F4" w14:textId="4072C8E5" w:rsidR="00764969" w:rsidRPr="00AB11E2" w:rsidRDefault="01E02F37" w:rsidP="00AB11E2">
      <w:r w:rsidRPr="00AB11E2">
        <w:t xml:space="preserve">С целью масштабирования и </w:t>
      </w:r>
      <w:r w:rsidR="188B22AC" w:rsidRPr="00AB11E2">
        <w:t>тра</w:t>
      </w:r>
      <w:r w:rsidR="00FC17BE" w:rsidRPr="00AB11E2">
        <w:t>н</w:t>
      </w:r>
      <w:r w:rsidR="188B22AC" w:rsidRPr="00AB11E2">
        <w:t xml:space="preserve">сляции лучших выявленных практик </w:t>
      </w:r>
      <w:r w:rsidRPr="00AB11E2">
        <w:t xml:space="preserve">и </w:t>
      </w:r>
      <w:r w:rsidR="188B22AC" w:rsidRPr="00AB11E2">
        <w:t>кейсов</w:t>
      </w:r>
      <w:r w:rsidRPr="00AB11E2">
        <w:t xml:space="preserve"> внедрения технологии обучения служением в образовательный процесс</w:t>
      </w:r>
      <w:r w:rsidR="09863F55" w:rsidRPr="00AB11E2">
        <w:t>, а также формат</w:t>
      </w:r>
      <w:r w:rsidR="00FC17BE" w:rsidRPr="00AB11E2">
        <w:t>ов</w:t>
      </w:r>
      <w:r w:rsidR="09863F55" w:rsidRPr="00AB11E2">
        <w:t xml:space="preserve"> воспитательной работы в вузах на базе </w:t>
      </w:r>
      <w:proofErr w:type="spellStart"/>
      <w:r w:rsidR="09863F55" w:rsidRPr="00AB11E2">
        <w:t>ЯрГУ</w:t>
      </w:r>
      <w:proofErr w:type="spellEnd"/>
      <w:r w:rsidR="09863F55" w:rsidRPr="00AB11E2">
        <w:t xml:space="preserve"> им. </w:t>
      </w:r>
      <w:r w:rsidR="188B22AC" w:rsidRPr="00AB11E2">
        <w:t xml:space="preserve">П.Г. Демидова </w:t>
      </w:r>
      <w:r w:rsidR="09863F55" w:rsidRPr="00AB11E2">
        <w:t>в мае 2023 года был организован форум</w:t>
      </w:r>
      <w:r w:rsidRPr="00AB11E2">
        <w:t xml:space="preserve"> «Третья миссия университета: проблемы и перспективы развития</w:t>
      </w:r>
      <w:r w:rsidR="09863F55" w:rsidRPr="00AB11E2">
        <w:t>». Партнёрами</w:t>
      </w:r>
      <w:r w:rsidRPr="00AB11E2">
        <w:t xml:space="preserve"> в организации форума выступили Ресурсный центр НКО, Высшая школа экономики, Национальное агентство развития квалификаций и </w:t>
      </w:r>
      <w:r w:rsidR="00FC17BE" w:rsidRPr="00AB11E2">
        <w:t>Б</w:t>
      </w:r>
      <w:r w:rsidRPr="00AB11E2">
        <w:t>лаготворительный фонд Владимира Потанина. В форуме приняли участие представители 25 университетов РФ.</w:t>
      </w:r>
    </w:p>
    <w:p w14:paraId="0ECCF1E8" w14:textId="69794C23" w:rsidR="09863F55" w:rsidRPr="00AB11E2" w:rsidRDefault="09863F55" w:rsidP="00AB11E2">
      <w:r w:rsidRPr="00AB11E2">
        <w:t>Опубликован «Сборник успешно реализованных совместных проектов социально ориентированных некоммерческих организаций» Владимирской, Вологодской, Костромской, Ярославской областей и 4 университетов консорциума «Верхняя Волга – территория инноваций», в который вошли 20 наиболее успешно реализованных проектов, демонстрирую</w:t>
      </w:r>
      <w:r w:rsidR="00FC17BE" w:rsidRPr="00AB11E2">
        <w:t>щих</w:t>
      </w:r>
      <w:r w:rsidRPr="00AB11E2">
        <w:t xml:space="preserve"> практики проектного обучения, даю</w:t>
      </w:r>
      <w:r w:rsidR="00FC17BE" w:rsidRPr="00AB11E2">
        <w:t>щих</w:t>
      </w:r>
      <w:r w:rsidRPr="00AB11E2">
        <w:t xml:space="preserve"> методическую базу для внедрения технологии обучения служением, способствую</w:t>
      </w:r>
      <w:r w:rsidR="00FC17BE" w:rsidRPr="00AB11E2">
        <w:t>щих</w:t>
      </w:r>
      <w:r w:rsidRPr="00AB11E2">
        <w:t xml:space="preserve"> развитию третьей миссии университета. В начале сборника описана технология взаимодействия вуза и НКО, которая может быть использована университетами в своей работе. Сборник был распространен в рамках Форума среди участников (более 10 регионов), передан СО НКО, принимавшим участие в проекте. </w:t>
      </w:r>
    </w:p>
    <w:p w14:paraId="59E77698" w14:textId="401BB741" w:rsidR="09863F55" w:rsidRPr="00AB11E2" w:rsidRDefault="09863F55" w:rsidP="00AB11E2">
      <w:r w:rsidRPr="00AB11E2">
        <w:t xml:space="preserve">Руководитель стратегического проекта Исаева Е.А. вошла в тройку победителей Всероссийского конкурса на лучшую социальную практику </w:t>
      </w:r>
      <w:r w:rsidRPr="00AB11E2">
        <w:lastRenderedPageBreak/>
        <w:t xml:space="preserve">среди образовательных организаций высшего образования, реализуемую по технологии «Обучение служением», проходящего в рамках Всероссийской </w:t>
      </w:r>
      <w:proofErr w:type="spellStart"/>
      <w:r w:rsidRPr="00AB11E2">
        <w:t>Добро.Конференции</w:t>
      </w:r>
      <w:proofErr w:type="spellEnd"/>
      <w:r w:rsidRPr="00AB11E2">
        <w:t xml:space="preserve"> в Самаре (июнь 2023).</w:t>
      </w:r>
    </w:p>
    <w:p w14:paraId="2AF2BA66" w14:textId="7750656D" w:rsidR="09863F55" w:rsidRPr="00AB11E2" w:rsidRDefault="09863F55" w:rsidP="00AB11E2">
      <w:r w:rsidRPr="00AB11E2">
        <w:t>Практики, разработанные в рамках стратегического проекта, по внедрению обучения служением в образовательный процесс и по взаимодействию с НКО получили признание Благотворительного фонда Владимира Потанина, а также были включены в программу повышения квалификации для университетов Центра знаний «Машук».</w:t>
      </w:r>
    </w:p>
    <w:p w14:paraId="1A583066" w14:textId="4A01A838" w:rsidR="00764969" w:rsidRPr="00AB11E2" w:rsidRDefault="00764969" w:rsidP="00AB11E2">
      <w:proofErr w:type="spellStart"/>
      <w:r w:rsidRPr="00AB11E2">
        <w:t>ЯрГУ</w:t>
      </w:r>
      <w:proofErr w:type="spellEnd"/>
      <w:r w:rsidRPr="00AB11E2">
        <w:t xml:space="preserve"> им. </w:t>
      </w:r>
      <w:proofErr w:type="gramStart"/>
      <w:r w:rsidRPr="00AB11E2">
        <w:t>П.Г.</w:t>
      </w:r>
      <w:proofErr w:type="gramEnd"/>
      <w:r w:rsidRPr="00AB11E2">
        <w:t xml:space="preserve"> Демидова </w:t>
      </w:r>
      <w:r w:rsidR="005E6D1C" w:rsidRPr="00AB11E2">
        <w:t xml:space="preserve">в рамках пилотного проекта Минобрнауки России, реализуемого в рамках поручений Президента РФ, </w:t>
      </w:r>
      <w:r w:rsidRPr="00AB11E2">
        <w:t xml:space="preserve">вошел в число вузов России, на базе которых будет </w:t>
      </w:r>
      <w:r w:rsidR="005E6D1C" w:rsidRPr="00AB11E2">
        <w:t xml:space="preserve">апробироваться внедрение модуля </w:t>
      </w:r>
      <w:r w:rsidR="00981FDC" w:rsidRPr="00AB11E2">
        <w:t>«</w:t>
      </w:r>
      <w:r w:rsidR="005E6D1C" w:rsidRPr="00AB11E2">
        <w:t>О</w:t>
      </w:r>
      <w:r w:rsidRPr="00AB11E2">
        <w:t>бучение служением</w:t>
      </w:r>
      <w:r w:rsidR="00981FDC" w:rsidRPr="00AB11E2">
        <w:t>»</w:t>
      </w:r>
      <w:r w:rsidRPr="00AB11E2">
        <w:t>.</w:t>
      </w:r>
    </w:p>
    <w:p w14:paraId="58A3D7D8" w14:textId="4672C2AC" w:rsidR="00764969" w:rsidRPr="00AB11E2" w:rsidRDefault="09863F55" w:rsidP="00AB11E2">
      <w:r w:rsidRPr="00AB11E2">
        <w:t xml:space="preserve">Также </w:t>
      </w:r>
      <w:proofErr w:type="spellStart"/>
      <w:r w:rsidRPr="00AB11E2">
        <w:t>ЯрГУ</w:t>
      </w:r>
      <w:proofErr w:type="spellEnd"/>
      <w:r w:rsidRPr="00AB11E2">
        <w:t xml:space="preserve"> им. </w:t>
      </w:r>
      <w:r w:rsidR="00764969" w:rsidRPr="00AB11E2">
        <w:t>П.Г. Демидова</w:t>
      </w:r>
      <w:r w:rsidRPr="00AB11E2">
        <w:t xml:space="preserve"> совместно с Общественной палатой Ярославской области, </w:t>
      </w:r>
      <w:r w:rsidR="00AB2913" w:rsidRPr="00AB11E2">
        <w:t>Д</w:t>
      </w:r>
      <w:r w:rsidRPr="00AB11E2">
        <w:t xml:space="preserve">епартаментом общественных связей Ярославской области, Ресурсным центром поддержки НКО выступил организатором Гражданского форума 2023 года, </w:t>
      </w:r>
      <w:r w:rsidR="00960E31" w:rsidRPr="00AB11E2">
        <w:t xml:space="preserve">на котором </w:t>
      </w:r>
      <w:r w:rsidRPr="00AB11E2">
        <w:t xml:space="preserve">в </w:t>
      </w:r>
      <w:r w:rsidR="00764969" w:rsidRPr="00AB11E2">
        <w:t xml:space="preserve">рамках </w:t>
      </w:r>
      <w:r w:rsidRPr="00AB11E2">
        <w:t>секци</w:t>
      </w:r>
      <w:r w:rsidR="00AB2913" w:rsidRPr="00AB11E2">
        <w:t>и</w:t>
      </w:r>
      <w:r w:rsidR="00764969" w:rsidRPr="00AB11E2">
        <w:t xml:space="preserve"> </w:t>
      </w:r>
      <w:r w:rsidR="00981FDC" w:rsidRPr="00AB11E2">
        <w:t>«</w:t>
      </w:r>
      <w:r w:rsidR="00764969" w:rsidRPr="00AB11E2">
        <w:t>Вузы и НКО: обучение служением</w:t>
      </w:r>
      <w:r w:rsidR="00981FDC" w:rsidRPr="00AB11E2">
        <w:t>»</w:t>
      </w:r>
      <w:r w:rsidR="00960E31" w:rsidRPr="00AB11E2">
        <w:t>,</w:t>
      </w:r>
      <w:r w:rsidR="00764969" w:rsidRPr="00AB11E2">
        <w:t xml:space="preserve"> помимо обмена сложившимися практиками и обсуждения возможностей для вовлечения студентов в решение общественно важных проблем региона</w:t>
      </w:r>
      <w:r w:rsidR="00960E31" w:rsidRPr="00AB11E2">
        <w:t>,</w:t>
      </w:r>
      <w:r w:rsidR="00764969" w:rsidRPr="00AB11E2">
        <w:t xml:space="preserve"> </w:t>
      </w:r>
      <w:r w:rsidRPr="00AB11E2">
        <w:t>был</w:t>
      </w:r>
      <w:r w:rsidR="00960E31" w:rsidRPr="00AB11E2">
        <w:t xml:space="preserve">и обсуждены </w:t>
      </w:r>
      <w:r w:rsidR="00764969" w:rsidRPr="00AB11E2">
        <w:t xml:space="preserve">  </w:t>
      </w:r>
      <w:r w:rsidR="00960E31" w:rsidRPr="00AB11E2">
        <w:t xml:space="preserve">актуальные </w:t>
      </w:r>
      <w:r w:rsidR="00764969" w:rsidRPr="00AB11E2">
        <w:t>проблем</w:t>
      </w:r>
      <w:r w:rsidR="00960E31" w:rsidRPr="00AB11E2">
        <w:t>ы</w:t>
      </w:r>
      <w:r w:rsidR="00764969" w:rsidRPr="00AB11E2">
        <w:t xml:space="preserve"> внедрения в образовательный процесс нового модуля </w:t>
      </w:r>
      <w:r w:rsidR="00981FDC" w:rsidRPr="00AB11E2">
        <w:t>«</w:t>
      </w:r>
      <w:r w:rsidR="00764969" w:rsidRPr="00AB11E2">
        <w:t>Обучение служением</w:t>
      </w:r>
      <w:r w:rsidR="00981FDC" w:rsidRPr="00AB11E2">
        <w:t>»</w:t>
      </w:r>
      <w:r w:rsidR="00764969" w:rsidRPr="00AB11E2">
        <w:t xml:space="preserve">. </w:t>
      </w:r>
      <w:r w:rsidRPr="00AB11E2">
        <w:t xml:space="preserve">Мероприятие посетили представители 5 регионов России: Владимирской, Калужской, Вологодской, Костромской и Тульской областей.  </w:t>
      </w:r>
      <w:r w:rsidR="00764969" w:rsidRPr="00AB11E2">
        <w:t xml:space="preserve">Также в рамках Гражданского </w:t>
      </w:r>
      <w:r w:rsidR="00BA23D2" w:rsidRPr="00AB11E2">
        <w:t>ф</w:t>
      </w:r>
      <w:r w:rsidR="00764969" w:rsidRPr="00AB11E2">
        <w:t xml:space="preserve">орума была организована </w:t>
      </w:r>
      <w:r w:rsidR="00474111" w:rsidRPr="00AB11E2">
        <w:t>«</w:t>
      </w:r>
      <w:r w:rsidR="00764969" w:rsidRPr="00AB11E2">
        <w:t>Ярмарка НКО:</w:t>
      </w:r>
      <w:r w:rsidRPr="00AB11E2">
        <w:t xml:space="preserve"> </w:t>
      </w:r>
      <w:r w:rsidR="00764969" w:rsidRPr="00AB11E2">
        <w:t>наставники</w:t>
      </w:r>
      <w:r w:rsidR="00474111" w:rsidRPr="00AB11E2">
        <w:t>»</w:t>
      </w:r>
      <w:r w:rsidR="00764969" w:rsidRPr="00AB11E2">
        <w:t xml:space="preserve">, </w:t>
      </w:r>
      <w:r w:rsidR="00474111" w:rsidRPr="00AB11E2">
        <w:t xml:space="preserve">в ходе </w:t>
      </w:r>
      <w:r w:rsidR="00764969" w:rsidRPr="00AB11E2">
        <w:t>котор</w:t>
      </w:r>
      <w:r w:rsidR="00474111" w:rsidRPr="00AB11E2">
        <w:t>ой</w:t>
      </w:r>
      <w:r w:rsidR="00764969" w:rsidRPr="00AB11E2">
        <w:t xml:space="preserve"> </w:t>
      </w:r>
      <w:r w:rsidR="00474111" w:rsidRPr="00AB11E2">
        <w:t xml:space="preserve">были </w:t>
      </w:r>
      <w:r w:rsidR="00764969" w:rsidRPr="00AB11E2">
        <w:t>презентова</w:t>
      </w:r>
      <w:r w:rsidR="00474111" w:rsidRPr="00AB11E2">
        <w:t>ны</w:t>
      </w:r>
      <w:r w:rsidR="00764969" w:rsidRPr="00AB11E2">
        <w:t xml:space="preserve"> </w:t>
      </w:r>
      <w:r w:rsidR="00474111" w:rsidRPr="00AB11E2">
        <w:t xml:space="preserve">общественно-полезные </w:t>
      </w:r>
      <w:r w:rsidR="00764969" w:rsidRPr="00AB11E2">
        <w:t>практики более 30 СО НКО региона.</w:t>
      </w:r>
    </w:p>
    <w:p w14:paraId="08F731C6" w14:textId="60697CAE" w:rsidR="56FBE3ED" w:rsidRPr="00AB11E2" w:rsidRDefault="56FBE3ED" w:rsidP="00AB11E2">
      <w:r w:rsidRPr="00AB11E2">
        <w:t xml:space="preserve">В конце 2022 года </w:t>
      </w:r>
      <w:proofErr w:type="spellStart"/>
      <w:r w:rsidRPr="00AB11E2">
        <w:t>ЯрГУ</w:t>
      </w:r>
      <w:proofErr w:type="spellEnd"/>
      <w:r w:rsidRPr="00AB11E2">
        <w:t xml:space="preserve"> им. П.Г. Демидова был приглашен в проект «Третья миссия университета», который реализует Институт социально-экономического проектирования НИУ ВШЭ при поддержке Благотворительного фонда Владимира Потанина, с целью формирования, апробации и тиражирования в вузах России механизмов реализации «третьей </w:t>
      </w:r>
      <w:r w:rsidRPr="00AB11E2">
        <w:lastRenderedPageBreak/>
        <w:t>миссии».</w:t>
      </w:r>
    </w:p>
    <w:p w14:paraId="5CAA4136" w14:textId="0B6A2828" w:rsidR="00764969" w:rsidRPr="00AB11E2" w:rsidRDefault="56FBE3ED" w:rsidP="00AB11E2">
      <w:r w:rsidRPr="00AB11E2">
        <w:t xml:space="preserve">В 2023 году продолжили работать «Служба русского языка», созданная на базе факультета филологии и коммуникации, «Горячая юридическая линия помощи гражданам» на базе Юридической клиники </w:t>
      </w:r>
      <w:proofErr w:type="spellStart"/>
      <w:r w:rsidRPr="00AB11E2">
        <w:t>ЯрГУ</w:t>
      </w:r>
      <w:proofErr w:type="spellEnd"/>
      <w:r w:rsidRPr="00AB11E2">
        <w:t xml:space="preserve">, «Самое время» - психологическая поддержка студентов» на базе факультета психологии, неформальная молодёжная организация студентов факультета социально-политических наук и других учащихся гуманитарных направлений </w:t>
      </w:r>
      <w:proofErr w:type="spellStart"/>
      <w:r w:rsidRPr="00AB11E2">
        <w:t>ЯрГУ</w:t>
      </w:r>
      <w:proofErr w:type="spellEnd"/>
      <w:r w:rsidRPr="00AB11E2">
        <w:t xml:space="preserve"> им. П.Г. Демидова «Клуб молодых политиков».</w:t>
      </w:r>
    </w:p>
    <w:p w14:paraId="0A94AEC2" w14:textId="126EFCE8" w:rsidR="00764969" w:rsidRPr="009B7A5D" w:rsidRDefault="009B7A5D" w:rsidP="009B7A5D">
      <w:pPr>
        <w:rPr>
          <w:b/>
          <w:bCs/>
          <w:color w:val="000000"/>
          <w:szCs w:val="27"/>
        </w:rPr>
      </w:pPr>
      <w:bookmarkStart w:id="83" w:name="_Toc147852024"/>
      <w:r w:rsidRPr="56FBE3ED">
        <w:rPr>
          <w:b/>
          <w:bCs/>
          <w:color w:val="000000" w:themeColor="text1"/>
        </w:rPr>
        <w:t xml:space="preserve">2.2.2 </w:t>
      </w:r>
      <w:r w:rsidR="00764969" w:rsidRPr="56FBE3ED">
        <w:rPr>
          <w:b/>
          <w:bCs/>
          <w:color w:val="000000" w:themeColor="text1"/>
        </w:rPr>
        <w:t>Информация о влиянии стратегического проекта на трансформацию политик университета по основным направлениям деятельности</w:t>
      </w:r>
      <w:bookmarkEnd w:id="83"/>
      <w:r w:rsidR="00764969" w:rsidRPr="56FBE3ED">
        <w:rPr>
          <w:b/>
          <w:bCs/>
          <w:color w:val="000000" w:themeColor="text1"/>
        </w:rPr>
        <w:t xml:space="preserve"> </w:t>
      </w:r>
    </w:p>
    <w:p w14:paraId="31197EB5" w14:textId="1A2E9520" w:rsidR="56FBE3ED" w:rsidRDefault="56FBE3ED" w:rsidP="56FBE3ED">
      <w:pPr>
        <w:rPr>
          <w:color w:val="000000" w:themeColor="text1"/>
        </w:rPr>
      </w:pPr>
      <w:r w:rsidRPr="56FBE3ED">
        <w:rPr>
          <w:color w:val="000000" w:themeColor="text1"/>
        </w:rPr>
        <w:t>Влияние на трансформацию молодежной политики посредством развития воспитательной компоненты образовательного процесса через формирование системы взаимодействия с НКО региона.</w:t>
      </w:r>
    </w:p>
    <w:p w14:paraId="75A8E7EA" w14:textId="1C324F46" w:rsidR="56FBE3ED" w:rsidRDefault="56FBE3ED" w:rsidP="56FBE3ED">
      <w:pPr>
        <w:rPr>
          <w:sz w:val="32"/>
          <w:szCs w:val="32"/>
        </w:rPr>
      </w:pPr>
      <w:r w:rsidRPr="56FBE3ED">
        <w:rPr>
          <w:color w:val="000000" w:themeColor="text1"/>
        </w:rPr>
        <w:t>Влияние на политику в области управления человеческим капиталом посредством апробации инструментария оценки компетенций сотрудников на базе АНО «РСВ».</w:t>
      </w:r>
    </w:p>
    <w:p w14:paraId="0FEE86EA" w14:textId="6B7EA359" w:rsidR="00764969" w:rsidRPr="006837E2" w:rsidRDefault="006837E2" w:rsidP="006837E2">
      <w:pPr>
        <w:rPr>
          <w:b/>
          <w:bCs/>
        </w:rPr>
      </w:pPr>
      <w:bookmarkStart w:id="84" w:name="_Toc147852025"/>
      <w:r w:rsidRPr="006837E2">
        <w:rPr>
          <w:b/>
          <w:bCs/>
        </w:rPr>
        <w:t xml:space="preserve">2.2.3 </w:t>
      </w:r>
      <w:r w:rsidR="00764969" w:rsidRPr="006837E2">
        <w:rPr>
          <w:b/>
          <w:bCs/>
        </w:rPr>
        <w:t>Проводимые в рамках реализации стратегического проекта научных исследований и их ключевые результаты</w:t>
      </w:r>
      <w:bookmarkEnd w:id="84"/>
      <w:r w:rsidR="00764969" w:rsidRPr="006837E2">
        <w:rPr>
          <w:b/>
          <w:bCs/>
        </w:rPr>
        <w:t xml:space="preserve"> </w:t>
      </w:r>
    </w:p>
    <w:p w14:paraId="4CBA6FB6" w14:textId="21BD8672" w:rsidR="00E64F3D" w:rsidRPr="00E64F3D" w:rsidRDefault="56FBE3ED" w:rsidP="00E64F3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56FBE3ED">
        <w:rPr>
          <w:color w:val="000000" w:themeColor="text1"/>
          <w:sz w:val="28"/>
          <w:szCs w:val="28"/>
        </w:rPr>
        <w:t>Инициировано</w:t>
      </w:r>
      <w:r w:rsidR="00E64F3D" w:rsidRPr="56FBE3ED">
        <w:rPr>
          <w:color w:val="000000" w:themeColor="text1"/>
          <w:sz w:val="28"/>
          <w:szCs w:val="28"/>
        </w:rPr>
        <w:t xml:space="preserve"> междисциплинарное исследование низовой гражданской активности в Ярославской области. </w:t>
      </w:r>
      <w:r w:rsidRPr="56FBE3ED">
        <w:rPr>
          <w:color w:val="000000" w:themeColor="text1"/>
          <w:sz w:val="28"/>
          <w:szCs w:val="28"/>
        </w:rPr>
        <w:t>Исследование направлено на изучение особенностей</w:t>
      </w:r>
      <w:r w:rsidR="00E64F3D" w:rsidRPr="56FBE3ED">
        <w:rPr>
          <w:color w:val="000000" w:themeColor="text1"/>
          <w:sz w:val="28"/>
          <w:szCs w:val="28"/>
        </w:rPr>
        <w:t xml:space="preserve"> нормативной регламентации низовой гражданской активности</w:t>
      </w:r>
      <w:r w:rsidRPr="56FBE3ED">
        <w:rPr>
          <w:color w:val="000000" w:themeColor="text1"/>
          <w:sz w:val="28"/>
          <w:szCs w:val="28"/>
        </w:rPr>
        <w:t>, в частности выявления влияния информационно-коммуникационных технологий</w:t>
      </w:r>
      <w:r w:rsidR="00E64F3D" w:rsidRPr="56FBE3ED">
        <w:rPr>
          <w:color w:val="000000" w:themeColor="text1"/>
          <w:sz w:val="28"/>
          <w:szCs w:val="28"/>
        </w:rPr>
        <w:t xml:space="preserve"> и публичной власти на развитие низовой гражданской активности; </w:t>
      </w:r>
      <w:r w:rsidRPr="56FBE3ED">
        <w:rPr>
          <w:color w:val="000000" w:themeColor="text1"/>
          <w:sz w:val="28"/>
          <w:szCs w:val="28"/>
        </w:rPr>
        <w:t>а также обоснование особенностей</w:t>
      </w:r>
      <w:r w:rsidR="00E64F3D" w:rsidRPr="56FBE3ED">
        <w:rPr>
          <w:color w:val="000000" w:themeColor="text1"/>
          <w:sz w:val="28"/>
          <w:szCs w:val="28"/>
        </w:rPr>
        <w:t xml:space="preserve"> организации низовой гражданской активности в современных общественно-политических условиях. </w:t>
      </w:r>
      <w:r w:rsidRPr="56FBE3ED">
        <w:rPr>
          <w:color w:val="000000" w:themeColor="text1"/>
          <w:sz w:val="28"/>
          <w:szCs w:val="28"/>
        </w:rPr>
        <w:t>На основе полученных данных будут сформулированы рекомендации</w:t>
      </w:r>
      <w:r w:rsidR="00E64F3D" w:rsidRPr="56FBE3ED">
        <w:rPr>
          <w:color w:val="000000" w:themeColor="text1"/>
          <w:sz w:val="28"/>
          <w:szCs w:val="28"/>
        </w:rPr>
        <w:t xml:space="preserve"> в интересах </w:t>
      </w:r>
      <w:r w:rsidR="00BA23D2">
        <w:rPr>
          <w:color w:val="000000" w:themeColor="text1"/>
          <w:sz w:val="28"/>
          <w:szCs w:val="28"/>
        </w:rPr>
        <w:t xml:space="preserve">Министерства социальных коммуникаций и развития некоммерческих организаций </w:t>
      </w:r>
      <w:r w:rsidR="00E64F3D" w:rsidRPr="56FBE3ED">
        <w:rPr>
          <w:color w:val="000000" w:themeColor="text1"/>
          <w:sz w:val="28"/>
          <w:szCs w:val="28"/>
        </w:rPr>
        <w:t xml:space="preserve">Ярославской области и </w:t>
      </w:r>
      <w:r w:rsidR="00BA23D2">
        <w:rPr>
          <w:color w:val="000000" w:themeColor="text1"/>
          <w:sz w:val="28"/>
          <w:szCs w:val="28"/>
        </w:rPr>
        <w:t xml:space="preserve">Министерства регионального развития </w:t>
      </w:r>
      <w:r w:rsidR="00E64F3D" w:rsidRPr="56FBE3ED">
        <w:rPr>
          <w:color w:val="000000" w:themeColor="text1"/>
          <w:sz w:val="28"/>
          <w:szCs w:val="28"/>
        </w:rPr>
        <w:t>Ярославской области.</w:t>
      </w:r>
    </w:p>
    <w:p w14:paraId="275C7581" w14:textId="11F65B1E" w:rsidR="00E64F3D" w:rsidRPr="00E64F3D" w:rsidRDefault="56FBE3ED" w:rsidP="00E64F3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56FBE3ED">
        <w:rPr>
          <w:color w:val="000000" w:themeColor="text1"/>
          <w:sz w:val="28"/>
          <w:szCs w:val="28"/>
        </w:rPr>
        <w:lastRenderedPageBreak/>
        <w:t xml:space="preserve">В рамках деятельности консорциума </w:t>
      </w:r>
      <w:r w:rsidR="00DF0EB6">
        <w:rPr>
          <w:color w:val="000000" w:themeColor="text1"/>
          <w:sz w:val="28"/>
          <w:szCs w:val="28"/>
        </w:rPr>
        <w:t>«</w:t>
      </w:r>
      <w:r w:rsidRPr="56FBE3ED">
        <w:rPr>
          <w:color w:val="000000" w:themeColor="text1"/>
          <w:sz w:val="28"/>
          <w:szCs w:val="28"/>
        </w:rPr>
        <w:t>Верхняя Волга - территория инноваций</w:t>
      </w:r>
      <w:r w:rsidR="00DF0EB6">
        <w:rPr>
          <w:color w:val="000000" w:themeColor="text1"/>
          <w:sz w:val="28"/>
          <w:szCs w:val="28"/>
        </w:rPr>
        <w:t>»</w:t>
      </w:r>
      <w:r w:rsidRPr="56FBE3ED">
        <w:rPr>
          <w:color w:val="000000" w:themeColor="text1"/>
          <w:sz w:val="28"/>
          <w:szCs w:val="28"/>
        </w:rPr>
        <w:t xml:space="preserve"> при</w:t>
      </w:r>
      <w:r w:rsidR="00E64F3D" w:rsidRPr="56FBE3ED">
        <w:rPr>
          <w:color w:val="000000" w:themeColor="text1"/>
          <w:sz w:val="28"/>
          <w:szCs w:val="28"/>
        </w:rPr>
        <w:t xml:space="preserve"> сотрудничестве с кафедрой социологии Череповецкого государственного университета была проведена разработка и апробация методического инструментария, направленного на оценку социальной и образовательной активности и самочувствия студентов.</w:t>
      </w:r>
    </w:p>
    <w:p w14:paraId="00DC8949" w14:textId="30A1117F" w:rsidR="00764969" w:rsidRPr="006837E2" w:rsidRDefault="006837E2" w:rsidP="006837E2">
      <w:pPr>
        <w:rPr>
          <w:b/>
          <w:bCs/>
        </w:rPr>
      </w:pPr>
      <w:bookmarkStart w:id="85" w:name="_Toc147852027"/>
      <w:r w:rsidRPr="006837E2">
        <w:rPr>
          <w:b/>
          <w:bCs/>
        </w:rPr>
        <w:t>2.2.</w:t>
      </w:r>
      <w:r w:rsidR="00F414B3" w:rsidRPr="0069607C">
        <w:rPr>
          <w:b/>
          <w:bCs/>
        </w:rPr>
        <w:t>4</w:t>
      </w:r>
      <w:r w:rsidRPr="006837E2">
        <w:rPr>
          <w:b/>
          <w:bCs/>
        </w:rPr>
        <w:t xml:space="preserve"> </w:t>
      </w:r>
      <w:r w:rsidR="00764969" w:rsidRPr="006837E2">
        <w:rPr>
          <w:b/>
          <w:bCs/>
        </w:rPr>
        <w:t>Информация о влиянии стратегического проекта на обновление содержания образовательных программ и запуск новых образовательных программ</w:t>
      </w:r>
      <w:bookmarkEnd w:id="85"/>
    </w:p>
    <w:p w14:paraId="278B5644" w14:textId="25183EED" w:rsidR="00E64F3D" w:rsidRPr="00E64F3D" w:rsidRDefault="56FBE3ED" w:rsidP="00E64F3D">
      <w:pPr>
        <w:rPr>
          <w:sz w:val="32"/>
          <w:szCs w:val="32"/>
        </w:rPr>
      </w:pPr>
      <w:r w:rsidRPr="56FBE3ED">
        <w:rPr>
          <w:color w:val="000000" w:themeColor="text1"/>
        </w:rPr>
        <w:t>В</w:t>
      </w:r>
      <w:r w:rsidR="00E64F3D" w:rsidRPr="56FBE3ED">
        <w:rPr>
          <w:color w:val="000000" w:themeColor="text1"/>
        </w:rPr>
        <w:t xml:space="preserve"> рамках образовательного процесса </w:t>
      </w:r>
      <w:r w:rsidRPr="56FBE3ED">
        <w:rPr>
          <w:color w:val="000000" w:themeColor="text1"/>
        </w:rPr>
        <w:t xml:space="preserve">начата реализация проекта «Обучение служением» </w:t>
      </w:r>
      <w:r w:rsidR="00E64F3D" w:rsidRPr="56FBE3ED">
        <w:rPr>
          <w:color w:val="000000" w:themeColor="text1"/>
        </w:rPr>
        <w:t xml:space="preserve">на базе пилотных факультетов </w:t>
      </w:r>
      <w:proofErr w:type="spellStart"/>
      <w:r w:rsidR="00E64F3D" w:rsidRPr="56FBE3ED">
        <w:rPr>
          <w:color w:val="000000" w:themeColor="text1"/>
        </w:rPr>
        <w:t>ЯрГУ</w:t>
      </w:r>
      <w:proofErr w:type="spellEnd"/>
      <w:r w:rsidR="00E64F3D" w:rsidRPr="56FBE3ED">
        <w:rPr>
          <w:color w:val="000000" w:themeColor="text1"/>
        </w:rPr>
        <w:t xml:space="preserve">. </w:t>
      </w:r>
      <w:r w:rsidRPr="56FBE3ED">
        <w:rPr>
          <w:color w:val="000000" w:themeColor="text1"/>
        </w:rPr>
        <w:t>Модернизированы</w:t>
      </w:r>
      <w:r w:rsidR="00E64F3D" w:rsidRPr="56FBE3ED">
        <w:rPr>
          <w:color w:val="000000" w:themeColor="text1"/>
        </w:rPr>
        <w:t xml:space="preserve"> пять основных образовательных программ</w:t>
      </w:r>
      <w:r w:rsidRPr="56FBE3ED">
        <w:rPr>
          <w:color w:val="000000" w:themeColor="text1"/>
        </w:rPr>
        <w:t xml:space="preserve"> </w:t>
      </w:r>
      <w:r w:rsidR="00E64F3D" w:rsidRPr="56FBE3ED">
        <w:rPr>
          <w:color w:val="000000" w:themeColor="text1"/>
        </w:rPr>
        <w:t xml:space="preserve">на </w:t>
      </w:r>
      <w:r w:rsidRPr="56FBE3ED">
        <w:rPr>
          <w:color w:val="000000" w:themeColor="text1"/>
        </w:rPr>
        <w:t xml:space="preserve">факультете </w:t>
      </w:r>
      <w:r w:rsidR="00E64F3D" w:rsidRPr="56FBE3ED">
        <w:rPr>
          <w:color w:val="000000" w:themeColor="text1"/>
        </w:rPr>
        <w:t xml:space="preserve">социально-политических наук, юридическом, физическом </w:t>
      </w:r>
      <w:r w:rsidRPr="56FBE3ED">
        <w:rPr>
          <w:color w:val="000000" w:themeColor="text1"/>
        </w:rPr>
        <w:t xml:space="preserve">факультетах </w:t>
      </w:r>
      <w:r w:rsidR="00E64F3D" w:rsidRPr="56FBE3ED">
        <w:rPr>
          <w:color w:val="000000" w:themeColor="text1"/>
        </w:rPr>
        <w:t xml:space="preserve">и факультете биологии и экологии </w:t>
      </w:r>
      <w:proofErr w:type="spellStart"/>
      <w:r w:rsidR="00E64F3D" w:rsidRPr="56FBE3ED">
        <w:rPr>
          <w:color w:val="000000" w:themeColor="text1"/>
        </w:rPr>
        <w:t>ЯрГУ</w:t>
      </w:r>
      <w:proofErr w:type="spellEnd"/>
      <w:r w:rsidR="00E64F3D" w:rsidRPr="56FBE3ED">
        <w:rPr>
          <w:color w:val="000000" w:themeColor="text1"/>
        </w:rPr>
        <w:t xml:space="preserve">. </w:t>
      </w:r>
      <w:r w:rsidRPr="56FBE3ED">
        <w:rPr>
          <w:color w:val="000000" w:themeColor="text1"/>
        </w:rPr>
        <w:t>Подписаны партнерские</w:t>
      </w:r>
      <w:r w:rsidR="00E64F3D" w:rsidRPr="56FBE3ED">
        <w:rPr>
          <w:color w:val="000000" w:themeColor="text1"/>
        </w:rPr>
        <w:t xml:space="preserve"> соглашения с региональными НКО и учреждениями региона: Благотворительным фондом помощи тяжело больным детям </w:t>
      </w:r>
      <w:r w:rsidR="00981FDC" w:rsidRPr="56FBE3ED">
        <w:rPr>
          <w:color w:val="000000" w:themeColor="text1"/>
        </w:rPr>
        <w:t>«</w:t>
      </w:r>
      <w:r w:rsidR="00E64F3D" w:rsidRPr="56FBE3ED">
        <w:rPr>
          <w:color w:val="000000" w:themeColor="text1"/>
        </w:rPr>
        <w:t xml:space="preserve">Дети </w:t>
      </w:r>
      <w:proofErr w:type="spellStart"/>
      <w:r w:rsidR="00E64F3D" w:rsidRPr="56FBE3ED">
        <w:rPr>
          <w:color w:val="000000" w:themeColor="text1"/>
        </w:rPr>
        <w:t>Ярославии</w:t>
      </w:r>
      <w:proofErr w:type="spellEnd"/>
      <w:r w:rsidR="00981FDC" w:rsidRPr="56FBE3ED">
        <w:rPr>
          <w:color w:val="000000" w:themeColor="text1"/>
        </w:rPr>
        <w:t>»</w:t>
      </w:r>
      <w:r w:rsidR="00E64F3D" w:rsidRPr="56FBE3ED">
        <w:rPr>
          <w:color w:val="000000" w:themeColor="text1"/>
        </w:rPr>
        <w:t xml:space="preserve">, Ярославским областным отделением общероссийского благотворительного общественного фонда </w:t>
      </w:r>
      <w:r w:rsidR="00981FDC" w:rsidRPr="56FBE3ED">
        <w:rPr>
          <w:color w:val="000000" w:themeColor="text1"/>
        </w:rPr>
        <w:t>«</w:t>
      </w:r>
      <w:r w:rsidR="00E64F3D" w:rsidRPr="56FBE3ED">
        <w:rPr>
          <w:color w:val="000000" w:themeColor="text1"/>
        </w:rPr>
        <w:t>Российский фонд милосердия и здоровья</w:t>
      </w:r>
      <w:r w:rsidR="00981FDC" w:rsidRPr="56FBE3ED">
        <w:rPr>
          <w:color w:val="000000" w:themeColor="text1"/>
        </w:rPr>
        <w:t>»</w:t>
      </w:r>
      <w:r w:rsidR="00E64F3D" w:rsidRPr="56FBE3ED">
        <w:rPr>
          <w:color w:val="000000" w:themeColor="text1"/>
        </w:rPr>
        <w:t xml:space="preserve">, Ярославским региональным отделением общероссийской общественной организации </w:t>
      </w:r>
      <w:r w:rsidR="00981FDC" w:rsidRPr="56FBE3ED">
        <w:rPr>
          <w:color w:val="000000" w:themeColor="text1"/>
        </w:rPr>
        <w:t>«</w:t>
      </w:r>
      <w:r w:rsidR="00E64F3D" w:rsidRPr="56FBE3ED">
        <w:rPr>
          <w:color w:val="000000" w:themeColor="text1"/>
        </w:rPr>
        <w:t>Ассамблея Народов России</w:t>
      </w:r>
      <w:r w:rsidR="00981FDC" w:rsidRPr="56FBE3ED">
        <w:rPr>
          <w:color w:val="000000" w:themeColor="text1"/>
        </w:rPr>
        <w:t>»</w:t>
      </w:r>
      <w:r w:rsidR="00E64F3D" w:rsidRPr="56FBE3ED">
        <w:rPr>
          <w:color w:val="000000" w:themeColor="text1"/>
        </w:rPr>
        <w:t xml:space="preserve">, АНО </w:t>
      </w:r>
      <w:r w:rsidR="00981FDC" w:rsidRPr="56FBE3ED">
        <w:rPr>
          <w:color w:val="000000" w:themeColor="text1"/>
        </w:rPr>
        <w:t>«</w:t>
      </w:r>
      <w:r w:rsidR="00E64F3D" w:rsidRPr="56FBE3ED">
        <w:rPr>
          <w:color w:val="000000" w:themeColor="text1"/>
        </w:rPr>
        <w:t>Ресурсный центр поддержки некоммерческих организаций и гражданских инициатив</w:t>
      </w:r>
      <w:r w:rsidR="00981FDC" w:rsidRPr="56FBE3ED">
        <w:rPr>
          <w:color w:val="000000" w:themeColor="text1"/>
        </w:rPr>
        <w:t>»</w:t>
      </w:r>
      <w:r w:rsidR="00E64F3D" w:rsidRPr="56FBE3ED">
        <w:rPr>
          <w:color w:val="000000" w:themeColor="text1"/>
        </w:rPr>
        <w:t xml:space="preserve">, АНО </w:t>
      </w:r>
      <w:r w:rsidR="00981FDC" w:rsidRPr="56FBE3ED">
        <w:rPr>
          <w:color w:val="000000" w:themeColor="text1"/>
        </w:rPr>
        <w:t>«</w:t>
      </w:r>
      <w:r w:rsidR="00E64F3D" w:rsidRPr="56FBE3ED">
        <w:rPr>
          <w:color w:val="000000" w:themeColor="text1"/>
        </w:rPr>
        <w:t xml:space="preserve">Клуб </w:t>
      </w:r>
      <w:r w:rsidR="00981FDC" w:rsidRPr="56FBE3ED">
        <w:rPr>
          <w:color w:val="000000" w:themeColor="text1"/>
        </w:rPr>
        <w:t>«</w:t>
      </w:r>
      <w:r w:rsidR="00E64F3D" w:rsidRPr="56FBE3ED">
        <w:rPr>
          <w:color w:val="000000" w:themeColor="text1"/>
        </w:rPr>
        <w:t>Планета семья</w:t>
      </w:r>
      <w:r w:rsidR="00981FDC" w:rsidRPr="56FBE3ED">
        <w:rPr>
          <w:color w:val="000000" w:themeColor="text1"/>
        </w:rPr>
        <w:t>»</w:t>
      </w:r>
      <w:r w:rsidR="00E64F3D" w:rsidRPr="56FBE3ED">
        <w:rPr>
          <w:color w:val="000000" w:themeColor="text1"/>
        </w:rPr>
        <w:t xml:space="preserve">, Ярославским региональным отделением Общероссийской общественной организации </w:t>
      </w:r>
      <w:r w:rsidR="00981FDC" w:rsidRPr="56FBE3ED">
        <w:rPr>
          <w:color w:val="000000" w:themeColor="text1"/>
        </w:rPr>
        <w:t>«</w:t>
      </w:r>
      <w:r w:rsidR="00E64F3D" w:rsidRPr="56FBE3ED">
        <w:rPr>
          <w:color w:val="000000" w:themeColor="text1"/>
        </w:rPr>
        <w:t>Ассоциация юристов России</w:t>
      </w:r>
      <w:r w:rsidR="006F7BDC">
        <w:rPr>
          <w:color w:val="000000" w:themeColor="text1"/>
        </w:rPr>
        <w:t>»</w:t>
      </w:r>
      <w:r w:rsidR="00E64F3D" w:rsidRPr="56FBE3ED">
        <w:rPr>
          <w:color w:val="000000" w:themeColor="text1"/>
        </w:rPr>
        <w:t xml:space="preserve">, ГАУ ЯО </w:t>
      </w:r>
      <w:r w:rsidR="00981FDC" w:rsidRPr="56FBE3ED">
        <w:rPr>
          <w:color w:val="000000" w:themeColor="text1"/>
        </w:rPr>
        <w:t>«</w:t>
      </w:r>
      <w:r w:rsidR="00E64F3D" w:rsidRPr="56FBE3ED">
        <w:rPr>
          <w:color w:val="000000" w:themeColor="text1"/>
        </w:rPr>
        <w:t>Дворец молодежи</w:t>
      </w:r>
      <w:r w:rsidR="00981FDC" w:rsidRPr="56FBE3ED">
        <w:rPr>
          <w:color w:val="000000" w:themeColor="text1"/>
        </w:rPr>
        <w:t>»</w:t>
      </w:r>
      <w:r w:rsidR="00E64F3D" w:rsidRPr="56FBE3ED">
        <w:rPr>
          <w:color w:val="000000" w:themeColor="text1"/>
        </w:rPr>
        <w:t>.</w:t>
      </w:r>
      <w:r w:rsidRPr="56FBE3ED">
        <w:rPr>
          <w:color w:val="000000" w:themeColor="text1"/>
        </w:rPr>
        <w:t xml:space="preserve"> Все программы объединяет практико-ориентированный подход – студенты, выполняя проекты под руководством наставников из НКО, будут решать социально значимые для Ярославского региона задачи.</w:t>
      </w:r>
    </w:p>
    <w:p w14:paraId="277930A5" w14:textId="1D95DB9F" w:rsidR="00764969" w:rsidRPr="006837E2" w:rsidRDefault="006837E2" w:rsidP="006837E2">
      <w:pPr>
        <w:rPr>
          <w:b/>
          <w:bCs/>
        </w:rPr>
      </w:pPr>
      <w:r w:rsidRPr="006837E2">
        <w:rPr>
          <w:b/>
          <w:bCs/>
        </w:rPr>
        <w:t>2.2.6</w:t>
      </w:r>
      <w:r w:rsidR="00764969" w:rsidRPr="006837E2">
        <w:rPr>
          <w:b/>
          <w:bCs/>
        </w:rPr>
        <w:t xml:space="preserve"> </w:t>
      </w:r>
      <w:bookmarkStart w:id="86" w:name="_Toc147852028"/>
      <w:r w:rsidR="00764969" w:rsidRPr="006837E2">
        <w:rPr>
          <w:b/>
          <w:bCs/>
        </w:rPr>
        <w:t>Информация о проблемах, выявленных при реализации стратегического проекта в отчетном периоде и комплекс предлагаемых решений</w:t>
      </w:r>
      <w:bookmarkEnd w:id="86"/>
    </w:p>
    <w:p w14:paraId="6E65851D" w14:textId="19F9B2EE" w:rsidR="008F0242" w:rsidRDefault="008F0242" w:rsidP="00E64F3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рамках стратегического проекта можно выделить следующие основные проблемы:</w:t>
      </w:r>
    </w:p>
    <w:p w14:paraId="4D4D6A09" w14:textId="0E3FE477" w:rsidR="00E64F3D" w:rsidRPr="0069607C" w:rsidRDefault="008F0242" w:rsidP="00E64F3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 </w:t>
      </w:r>
      <w:r w:rsidR="0069607C" w:rsidRPr="56FBE3ED">
        <w:rPr>
          <w:color w:val="000000" w:themeColor="text1"/>
          <w:sz w:val="28"/>
          <w:szCs w:val="28"/>
        </w:rPr>
        <w:t>С</w:t>
      </w:r>
      <w:r w:rsidR="00E64F3D" w:rsidRPr="56FBE3ED">
        <w:rPr>
          <w:color w:val="000000" w:themeColor="text1"/>
          <w:sz w:val="28"/>
          <w:szCs w:val="28"/>
        </w:rPr>
        <w:t xml:space="preserve">ложность вовлечения в проект студентов и преподавателей в рамках внеучебной деятельности. </w:t>
      </w:r>
      <w:r w:rsidR="56FBE3ED" w:rsidRPr="56FBE3ED">
        <w:rPr>
          <w:color w:val="000000" w:themeColor="text1"/>
          <w:sz w:val="28"/>
          <w:szCs w:val="28"/>
        </w:rPr>
        <w:t xml:space="preserve">В качестве предлагаемого решения может выступить масштабирование мероприятий проекта </w:t>
      </w:r>
      <w:r>
        <w:rPr>
          <w:color w:val="000000" w:themeColor="text1"/>
          <w:sz w:val="28"/>
          <w:szCs w:val="28"/>
        </w:rPr>
        <w:t>«</w:t>
      </w:r>
      <w:r w:rsidR="56FBE3ED" w:rsidRPr="56FBE3ED">
        <w:rPr>
          <w:color w:val="000000" w:themeColor="text1"/>
          <w:sz w:val="28"/>
          <w:szCs w:val="28"/>
        </w:rPr>
        <w:t>Обучение служением</w:t>
      </w:r>
      <w:r>
        <w:rPr>
          <w:color w:val="000000" w:themeColor="text1"/>
          <w:sz w:val="28"/>
          <w:szCs w:val="28"/>
        </w:rPr>
        <w:t>»</w:t>
      </w:r>
      <w:r w:rsidR="56FBE3ED" w:rsidRPr="56FBE3ED">
        <w:rPr>
          <w:color w:val="000000" w:themeColor="text1"/>
          <w:sz w:val="28"/>
          <w:szCs w:val="28"/>
        </w:rPr>
        <w:t xml:space="preserve"> на все факультеты университета, а также на вузы-участники консорциума </w:t>
      </w:r>
      <w:r>
        <w:rPr>
          <w:color w:val="000000" w:themeColor="text1"/>
          <w:sz w:val="28"/>
          <w:szCs w:val="28"/>
        </w:rPr>
        <w:t>«</w:t>
      </w:r>
      <w:r w:rsidR="56FBE3ED" w:rsidRPr="56FBE3ED">
        <w:rPr>
          <w:color w:val="000000" w:themeColor="text1"/>
          <w:sz w:val="28"/>
          <w:szCs w:val="28"/>
        </w:rPr>
        <w:t>Верхняя Волга - территория инноваций</w:t>
      </w:r>
      <w:r>
        <w:rPr>
          <w:color w:val="000000" w:themeColor="text1"/>
          <w:sz w:val="28"/>
          <w:szCs w:val="28"/>
        </w:rPr>
        <w:t>».</w:t>
      </w:r>
    </w:p>
    <w:p w14:paraId="7CB033A8" w14:textId="704EE7A6" w:rsidR="0069607C" w:rsidRPr="00E64F3D" w:rsidRDefault="008F0242" w:rsidP="56FBE3E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56FBE3ED" w:rsidRPr="56FBE3ED">
        <w:rPr>
          <w:color w:val="000000" w:themeColor="text1"/>
          <w:sz w:val="28"/>
          <w:szCs w:val="28"/>
        </w:rPr>
        <w:t>Формирование и развитие новых долгосрочных партнерских связей. В рамках предлагаемого решения возможно рассмотреть реализацию мероприятий на базе университета с целью построения системы взаимодействия вуза с внешними партнерами.</w:t>
      </w:r>
    </w:p>
    <w:p w14:paraId="2A9ECE5F" w14:textId="377E2F3B" w:rsidR="0069607C" w:rsidRPr="00E64F3D" w:rsidRDefault="56FBE3ED" w:rsidP="00DF3E13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56FBE3ED">
        <w:rPr>
          <w:color w:val="000000" w:themeColor="text1"/>
          <w:sz w:val="28"/>
          <w:szCs w:val="28"/>
        </w:rPr>
        <w:t xml:space="preserve"> </w:t>
      </w:r>
    </w:p>
    <w:p w14:paraId="7D3F9D86" w14:textId="77777777" w:rsidR="00E64F3D" w:rsidRDefault="00E64F3D" w:rsidP="00E64F3D">
      <w:pPr>
        <w:pStyle w:val="1"/>
        <w:numPr>
          <w:ilvl w:val="0"/>
          <w:numId w:val="0"/>
        </w:numPr>
      </w:pPr>
      <w:bookmarkStart w:id="87" w:name="_Toc147852029"/>
      <w:r>
        <w:t xml:space="preserve">Раздел </w:t>
      </w:r>
      <w:r>
        <w:rPr>
          <w:lang w:val="en-US"/>
        </w:rPr>
        <w:t>III</w:t>
      </w:r>
      <w:r>
        <w:t>. Достигнутые результаты при построении сетевого взаимодействия и кооперации</w:t>
      </w:r>
      <w:bookmarkEnd w:id="87"/>
      <w:r>
        <w:t xml:space="preserve"> </w:t>
      </w:r>
    </w:p>
    <w:p w14:paraId="7F929FA9" w14:textId="4D9A2DC4" w:rsidR="003963C9" w:rsidRPr="0006754E" w:rsidRDefault="003963C9" w:rsidP="003963C9">
      <w:pPr>
        <w:rPr>
          <w:bCs/>
        </w:rPr>
      </w:pPr>
      <w:r w:rsidRPr="0006754E">
        <w:rPr>
          <w:bCs/>
        </w:rPr>
        <w:t>В рамках построения</w:t>
      </w:r>
      <w:r>
        <w:rPr>
          <w:bCs/>
        </w:rPr>
        <w:t xml:space="preserve"> сетевого взаимодействия в научной сфере проведены следующие мероприятия</w:t>
      </w:r>
      <w:r w:rsidR="0027630B">
        <w:rPr>
          <w:bCs/>
        </w:rPr>
        <w:t>.</w:t>
      </w:r>
    </w:p>
    <w:p w14:paraId="370400DE" w14:textId="28ACED92" w:rsidR="003963C9" w:rsidRPr="00DF3E13" w:rsidRDefault="003963C9" w:rsidP="003963C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3E13">
        <w:rPr>
          <w:color w:val="000000"/>
          <w:sz w:val="28"/>
          <w:szCs w:val="28"/>
        </w:rPr>
        <w:t>Совместно с Череповецким государственным университетом</w:t>
      </w:r>
      <w:r>
        <w:rPr>
          <w:color w:val="000000"/>
          <w:sz w:val="28"/>
          <w:szCs w:val="28"/>
        </w:rPr>
        <w:t xml:space="preserve"> (ЧГУ)</w:t>
      </w:r>
      <w:r w:rsidRPr="00DF3E13">
        <w:rPr>
          <w:color w:val="000000"/>
          <w:sz w:val="28"/>
          <w:szCs w:val="28"/>
        </w:rPr>
        <w:t xml:space="preserve"> и ПАО </w:t>
      </w:r>
      <w:r>
        <w:rPr>
          <w:color w:val="000000"/>
          <w:sz w:val="28"/>
          <w:szCs w:val="28"/>
        </w:rPr>
        <w:t>«</w:t>
      </w:r>
      <w:r w:rsidRPr="00DF3E13">
        <w:rPr>
          <w:color w:val="000000"/>
          <w:sz w:val="28"/>
          <w:szCs w:val="28"/>
        </w:rPr>
        <w:t>Северсталь</w:t>
      </w:r>
      <w:r>
        <w:rPr>
          <w:color w:val="000000"/>
          <w:sz w:val="28"/>
          <w:szCs w:val="28"/>
        </w:rPr>
        <w:t>»</w:t>
      </w:r>
      <w:r w:rsidRPr="00DF3E13">
        <w:rPr>
          <w:color w:val="000000"/>
          <w:sz w:val="28"/>
          <w:szCs w:val="28"/>
        </w:rPr>
        <w:t xml:space="preserve"> проведены исследования по вопросам использования алгоритмов технического зрения и искусственного интеллекта для создания цифровых двойников технологических линий металлургического предприятия.</w:t>
      </w:r>
      <w:r>
        <w:rPr>
          <w:color w:val="000000"/>
          <w:sz w:val="28"/>
          <w:szCs w:val="28"/>
        </w:rPr>
        <w:t xml:space="preserve"> ЧГУ выступал как партнер с дополнительными компетенциями, </w:t>
      </w:r>
      <w:r w:rsidRPr="00DF3E13">
        <w:rPr>
          <w:color w:val="000000"/>
          <w:sz w:val="28"/>
          <w:szCs w:val="28"/>
        </w:rPr>
        <w:t xml:space="preserve">ПАО </w:t>
      </w:r>
      <w:r>
        <w:rPr>
          <w:color w:val="000000"/>
          <w:sz w:val="28"/>
          <w:szCs w:val="28"/>
        </w:rPr>
        <w:t>«</w:t>
      </w:r>
      <w:r w:rsidRPr="00DF3E13">
        <w:rPr>
          <w:color w:val="000000"/>
          <w:sz w:val="28"/>
          <w:szCs w:val="28"/>
        </w:rPr>
        <w:t>Северсталь</w:t>
      </w:r>
      <w:r>
        <w:rPr>
          <w:color w:val="000000"/>
          <w:sz w:val="28"/>
          <w:szCs w:val="28"/>
        </w:rPr>
        <w:t>»</w:t>
      </w:r>
      <w:r w:rsidR="006F7BDC">
        <w:rPr>
          <w:color w:val="000000"/>
          <w:sz w:val="28"/>
          <w:szCs w:val="28"/>
        </w:rPr>
        <w:t>,</w:t>
      </w:r>
      <w:r w:rsidRPr="00DF3E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предоставлял площадку для апробации разработанных </w:t>
      </w:r>
      <w:r w:rsidRPr="00DF3E13">
        <w:rPr>
          <w:color w:val="000000"/>
          <w:sz w:val="28"/>
          <w:szCs w:val="28"/>
        </w:rPr>
        <w:t>алгоритмов технического зрения для конкретных индустриальных задач на металлургическом производстве.</w:t>
      </w:r>
    </w:p>
    <w:p w14:paraId="2FA222D6" w14:textId="2A6AC7DB" w:rsidR="003963C9" w:rsidRDefault="003963C9" w:rsidP="003963C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F3E13">
        <w:rPr>
          <w:color w:val="000000"/>
          <w:sz w:val="28"/>
          <w:szCs w:val="28"/>
        </w:rPr>
        <w:t xml:space="preserve">Совместно с Ярославским НИИЖК </w:t>
      </w:r>
      <w:r w:rsidR="00474111">
        <w:rPr>
          <w:color w:val="000000"/>
          <w:sz w:val="28"/>
          <w:szCs w:val="28"/>
        </w:rPr>
        <w:t>–</w:t>
      </w:r>
      <w:r w:rsidRPr="00DF3E13">
        <w:rPr>
          <w:color w:val="000000"/>
          <w:sz w:val="28"/>
          <w:szCs w:val="28"/>
        </w:rPr>
        <w:t xml:space="preserve"> филиал</w:t>
      </w:r>
      <w:r w:rsidR="006F7BDC">
        <w:rPr>
          <w:color w:val="000000"/>
          <w:sz w:val="28"/>
          <w:szCs w:val="28"/>
        </w:rPr>
        <w:t>ом</w:t>
      </w:r>
      <w:r w:rsidRPr="00DF3E13">
        <w:rPr>
          <w:color w:val="000000"/>
          <w:sz w:val="28"/>
          <w:szCs w:val="28"/>
        </w:rPr>
        <w:t xml:space="preserve"> ФНЦ </w:t>
      </w:r>
      <w:r>
        <w:rPr>
          <w:color w:val="000000"/>
          <w:sz w:val="28"/>
          <w:szCs w:val="28"/>
        </w:rPr>
        <w:t>«</w:t>
      </w:r>
      <w:r w:rsidRPr="00DF3E13">
        <w:rPr>
          <w:color w:val="000000"/>
          <w:sz w:val="28"/>
          <w:szCs w:val="28"/>
        </w:rPr>
        <w:t>ВИК им. В.Р. Вильямса</w:t>
      </w:r>
      <w:r>
        <w:rPr>
          <w:color w:val="000000"/>
          <w:sz w:val="28"/>
          <w:szCs w:val="28"/>
        </w:rPr>
        <w:t>»</w:t>
      </w:r>
      <w:r w:rsidRPr="00DF3E13">
        <w:rPr>
          <w:color w:val="000000"/>
          <w:sz w:val="28"/>
          <w:szCs w:val="28"/>
        </w:rPr>
        <w:t xml:space="preserve"> проведены исследования по вопросам построения алгоритмов прогнозирования характеристик урожайности кормовых культур с использованием методов искусственного интеллекта на основе данных дистанционного зондирования земной поверхности со спутников и беспилотных летающих аппаратов.</w:t>
      </w:r>
      <w:r>
        <w:rPr>
          <w:color w:val="000000"/>
          <w:sz w:val="28"/>
          <w:szCs w:val="28"/>
        </w:rPr>
        <w:t xml:space="preserve"> Партнер выступал в качестве экспертной площадки, предоставлял ресурсную базу (экспериментальные поля), проводил часть исследований по совместной программе.</w:t>
      </w:r>
    </w:p>
    <w:p w14:paraId="7A1F2B94" w14:textId="2DDC41E8" w:rsidR="003963C9" w:rsidRPr="0006754E" w:rsidRDefault="003963C9" w:rsidP="003963C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 разработке открытой исследовательской базы данных </w:t>
      </w:r>
      <w:r w:rsidRPr="0006754E">
        <w:rPr>
          <w:color w:val="000000"/>
          <w:sz w:val="28"/>
          <w:szCs w:val="28"/>
        </w:rPr>
        <w:t>археологических артефактов</w:t>
      </w:r>
      <w:r>
        <w:rPr>
          <w:color w:val="000000"/>
          <w:sz w:val="28"/>
          <w:szCs w:val="28"/>
        </w:rPr>
        <w:t xml:space="preserve"> «</w:t>
      </w:r>
      <w:proofErr w:type="spellStart"/>
      <w:r w:rsidRPr="0006754E">
        <w:rPr>
          <w:color w:val="000000"/>
          <w:sz w:val="28"/>
          <w:szCs w:val="28"/>
        </w:rPr>
        <w:t>DemArch</w:t>
      </w:r>
      <w:proofErr w:type="spellEnd"/>
      <w:r w:rsidRPr="0006754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партнерами выступили: </w:t>
      </w:r>
      <w:r w:rsidRPr="0006754E">
        <w:rPr>
          <w:color w:val="000000"/>
          <w:sz w:val="28"/>
          <w:szCs w:val="28"/>
        </w:rPr>
        <w:t>государственно</w:t>
      </w:r>
      <w:r w:rsidR="006F7BDC">
        <w:rPr>
          <w:color w:val="000000"/>
          <w:sz w:val="28"/>
          <w:szCs w:val="28"/>
        </w:rPr>
        <w:t>е</w:t>
      </w:r>
      <w:r w:rsidRPr="0006754E">
        <w:rPr>
          <w:color w:val="000000"/>
          <w:sz w:val="28"/>
          <w:szCs w:val="28"/>
        </w:rPr>
        <w:t xml:space="preserve"> автономно</w:t>
      </w:r>
      <w:r w:rsidR="006F7BDC">
        <w:rPr>
          <w:color w:val="000000"/>
          <w:sz w:val="28"/>
          <w:szCs w:val="28"/>
        </w:rPr>
        <w:t>е</w:t>
      </w:r>
      <w:r w:rsidRPr="0006754E">
        <w:rPr>
          <w:color w:val="000000"/>
          <w:sz w:val="28"/>
          <w:szCs w:val="28"/>
        </w:rPr>
        <w:t xml:space="preserve"> учреждени</w:t>
      </w:r>
      <w:r w:rsidR="006F7BDC">
        <w:rPr>
          <w:color w:val="000000"/>
          <w:sz w:val="28"/>
          <w:szCs w:val="28"/>
        </w:rPr>
        <w:t>е</w:t>
      </w:r>
      <w:r w:rsidRPr="0006754E">
        <w:rPr>
          <w:color w:val="000000"/>
          <w:sz w:val="28"/>
          <w:szCs w:val="28"/>
        </w:rPr>
        <w:t xml:space="preserve"> культуры Ярославской области «Ярославский государственный </w:t>
      </w:r>
      <w:proofErr w:type="spellStart"/>
      <w:r w:rsidRPr="0006754E">
        <w:rPr>
          <w:color w:val="000000"/>
          <w:sz w:val="28"/>
          <w:szCs w:val="28"/>
        </w:rPr>
        <w:t>историко­архитектурный</w:t>
      </w:r>
      <w:proofErr w:type="spellEnd"/>
      <w:r w:rsidRPr="0006754E">
        <w:rPr>
          <w:color w:val="000000"/>
          <w:sz w:val="28"/>
          <w:szCs w:val="28"/>
        </w:rPr>
        <w:t xml:space="preserve"> и художественный музей-заповедник», федерально</w:t>
      </w:r>
      <w:r w:rsidR="006F7BDC">
        <w:rPr>
          <w:color w:val="000000"/>
          <w:sz w:val="28"/>
          <w:szCs w:val="28"/>
        </w:rPr>
        <w:t>е</w:t>
      </w:r>
      <w:r w:rsidRPr="0006754E">
        <w:rPr>
          <w:color w:val="000000"/>
          <w:sz w:val="28"/>
          <w:szCs w:val="28"/>
        </w:rPr>
        <w:t xml:space="preserve"> государственно</w:t>
      </w:r>
      <w:r w:rsidR="006F7BDC">
        <w:rPr>
          <w:color w:val="000000"/>
          <w:sz w:val="28"/>
          <w:szCs w:val="28"/>
        </w:rPr>
        <w:t>е</w:t>
      </w:r>
      <w:r w:rsidRPr="0006754E">
        <w:rPr>
          <w:color w:val="000000"/>
          <w:sz w:val="28"/>
          <w:szCs w:val="28"/>
        </w:rPr>
        <w:t xml:space="preserve"> бюджетно</w:t>
      </w:r>
      <w:r w:rsidR="006F7BDC">
        <w:rPr>
          <w:color w:val="000000"/>
          <w:sz w:val="28"/>
          <w:szCs w:val="28"/>
        </w:rPr>
        <w:t>е</w:t>
      </w:r>
      <w:r w:rsidRPr="0006754E">
        <w:rPr>
          <w:color w:val="000000"/>
          <w:sz w:val="28"/>
          <w:szCs w:val="28"/>
        </w:rPr>
        <w:t xml:space="preserve"> учреждени</w:t>
      </w:r>
      <w:r w:rsidR="006F7BDC">
        <w:rPr>
          <w:color w:val="000000"/>
          <w:sz w:val="28"/>
          <w:szCs w:val="28"/>
        </w:rPr>
        <w:t>е</w:t>
      </w:r>
      <w:r w:rsidRPr="0006754E">
        <w:rPr>
          <w:color w:val="000000"/>
          <w:sz w:val="28"/>
          <w:szCs w:val="28"/>
        </w:rPr>
        <w:t xml:space="preserve"> культуры «Государственный Ростово-Ярославский архитектурно-художественный музей-заповедник».</w:t>
      </w:r>
      <w:r>
        <w:rPr>
          <w:color w:val="000000"/>
          <w:sz w:val="28"/>
          <w:szCs w:val="28"/>
        </w:rPr>
        <w:t xml:space="preserve"> Роль партнеров – поставщик данных, приведенных к единому формату (3</w:t>
      </w:r>
      <w:r>
        <w:rPr>
          <w:color w:val="000000"/>
          <w:sz w:val="28"/>
          <w:szCs w:val="28"/>
          <w:lang w:val="en-US"/>
        </w:rPr>
        <w:t>D</w:t>
      </w:r>
      <w:r w:rsidRPr="0006754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модели, описание экспоната). Начат сбор данных, подписаны соответствующие соглашения.</w:t>
      </w:r>
    </w:p>
    <w:p w14:paraId="18D7C3AE" w14:textId="26990A26" w:rsidR="003963C9" w:rsidRPr="00DF3E13" w:rsidRDefault="003963C9" w:rsidP="003963C9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53B445B6">
        <w:rPr>
          <w:color w:val="000000" w:themeColor="text1"/>
          <w:sz w:val="28"/>
          <w:szCs w:val="28"/>
        </w:rPr>
        <w:t xml:space="preserve">В рамках деятельности Психологической службы </w:t>
      </w:r>
      <w:proofErr w:type="spellStart"/>
      <w:r w:rsidRPr="53B445B6">
        <w:rPr>
          <w:color w:val="000000" w:themeColor="text1"/>
          <w:sz w:val="28"/>
          <w:szCs w:val="28"/>
        </w:rPr>
        <w:t>ЯрГУ</w:t>
      </w:r>
      <w:proofErr w:type="spellEnd"/>
      <w:r w:rsidRPr="53B445B6">
        <w:rPr>
          <w:color w:val="000000" w:themeColor="text1"/>
          <w:sz w:val="28"/>
          <w:szCs w:val="28"/>
        </w:rPr>
        <w:t xml:space="preserve"> совместно с РАО достигнуто соглашение о формировании региональной методической базы работы психологических служб (психологов) вузов, включающ</w:t>
      </w:r>
      <w:r w:rsidR="002F4D4B">
        <w:rPr>
          <w:color w:val="000000" w:themeColor="text1"/>
          <w:sz w:val="28"/>
          <w:szCs w:val="28"/>
        </w:rPr>
        <w:t>ей</w:t>
      </w:r>
      <w:r w:rsidRPr="53B445B6">
        <w:rPr>
          <w:color w:val="000000" w:themeColor="text1"/>
          <w:sz w:val="28"/>
          <w:szCs w:val="28"/>
        </w:rPr>
        <w:t xml:space="preserve"> в себя технологии проведения просветительских и адаптационных мероприятий, диагностических методов, программ тренингов, программ повышения психологической компетентности преподавателей. Сформирована система взаимодействия с вузами г. Ярославля (ЯГМУ, ЯГПУ) для решения задач, связанных с психологическим благополучием. Разработаны две программы повышения психологической компетентности преподавателей вузов. Разработан комплекс просветительских мероприятий, направленных на повышение психологического благополучия студентов</w:t>
      </w:r>
      <w:r w:rsidR="002F4D4B">
        <w:rPr>
          <w:color w:val="000000" w:themeColor="text1"/>
          <w:sz w:val="28"/>
          <w:szCs w:val="28"/>
        </w:rPr>
        <w:t xml:space="preserve"> и</w:t>
      </w:r>
      <w:r w:rsidRPr="53B445B6">
        <w:rPr>
          <w:color w:val="000000" w:themeColor="text1"/>
          <w:sz w:val="28"/>
          <w:szCs w:val="28"/>
        </w:rPr>
        <w:t xml:space="preserve"> преподавателей</w:t>
      </w:r>
      <w:r w:rsidR="002F4D4B">
        <w:rPr>
          <w:color w:val="000000" w:themeColor="text1"/>
          <w:sz w:val="28"/>
          <w:szCs w:val="28"/>
        </w:rPr>
        <w:t>,</w:t>
      </w:r>
      <w:r w:rsidRPr="53B445B6">
        <w:rPr>
          <w:color w:val="000000" w:themeColor="text1"/>
          <w:sz w:val="28"/>
          <w:szCs w:val="28"/>
        </w:rPr>
        <w:t xml:space="preserve"> в создании которого приняли участие ЯГМУ, </w:t>
      </w:r>
      <w:proofErr w:type="spellStart"/>
      <w:r w:rsidRPr="53B445B6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р</w:t>
      </w:r>
      <w:r w:rsidRPr="53B445B6">
        <w:rPr>
          <w:color w:val="000000" w:themeColor="text1"/>
          <w:sz w:val="28"/>
          <w:szCs w:val="28"/>
        </w:rPr>
        <w:t>ГУ</w:t>
      </w:r>
      <w:proofErr w:type="spellEnd"/>
      <w:r w:rsidRPr="53B445B6">
        <w:rPr>
          <w:color w:val="000000" w:themeColor="text1"/>
          <w:sz w:val="28"/>
          <w:szCs w:val="28"/>
        </w:rPr>
        <w:t xml:space="preserve"> и ЯГПУ.</w:t>
      </w:r>
    </w:p>
    <w:p w14:paraId="287AA7E1" w14:textId="63B3E761" w:rsidR="003963C9" w:rsidRPr="00F06E44" w:rsidRDefault="003963C9" w:rsidP="003963C9">
      <w:pPr>
        <w:rPr>
          <w:bCs/>
        </w:rPr>
      </w:pPr>
      <w:r w:rsidRPr="00F06E44">
        <w:rPr>
          <w:bCs/>
        </w:rPr>
        <w:t>В рамках стратегического проекта «Центр продюсирования социальных инноваций»</w:t>
      </w:r>
      <w:r>
        <w:rPr>
          <w:bCs/>
        </w:rPr>
        <w:t xml:space="preserve"> разрабатываются методы </w:t>
      </w:r>
      <w:r w:rsidRPr="00F06E44">
        <w:rPr>
          <w:bCs/>
        </w:rPr>
        <w:t xml:space="preserve">вовлечения студентов в учебную и внеучебную активность </w:t>
      </w:r>
      <w:r>
        <w:rPr>
          <w:bCs/>
        </w:rPr>
        <w:t>для</w:t>
      </w:r>
      <w:r w:rsidRPr="00F06E44">
        <w:rPr>
          <w:bCs/>
        </w:rPr>
        <w:t xml:space="preserve"> формирования соответствующих профессиональных компетенций и эффективного осуществления воспитательной работы, соответствующ</w:t>
      </w:r>
      <w:r w:rsidR="002F4D4B">
        <w:rPr>
          <w:bCs/>
        </w:rPr>
        <w:t>ей</w:t>
      </w:r>
      <w:r w:rsidRPr="00F06E44">
        <w:rPr>
          <w:bCs/>
        </w:rPr>
        <w:t xml:space="preserve"> вызовам времени, потребностям вузов и особенностям современного студенчества. Отдельным приоритетом является поиск методов вовлечения студентов в общественную деятельность</w:t>
      </w:r>
      <w:r>
        <w:rPr>
          <w:bCs/>
        </w:rPr>
        <w:t xml:space="preserve">, в том числе </w:t>
      </w:r>
      <w:r w:rsidRPr="00F06E44">
        <w:rPr>
          <w:bCs/>
        </w:rPr>
        <w:t xml:space="preserve">для решения социально значимых проблем, реализации </w:t>
      </w:r>
      <w:r>
        <w:rPr>
          <w:bCs/>
        </w:rPr>
        <w:t>т</w:t>
      </w:r>
      <w:r w:rsidRPr="00F06E44">
        <w:rPr>
          <w:bCs/>
        </w:rPr>
        <w:t>ретьей миссии университета.</w:t>
      </w:r>
      <w:r>
        <w:rPr>
          <w:bCs/>
        </w:rPr>
        <w:t xml:space="preserve"> Для этого в</w:t>
      </w:r>
      <w:r w:rsidRPr="00F06E44">
        <w:rPr>
          <w:bCs/>
        </w:rPr>
        <w:t xml:space="preserve"> 2023 году было продолжено исследование </w:t>
      </w:r>
      <w:r w:rsidRPr="00F06E44">
        <w:rPr>
          <w:bCs/>
        </w:rPr>
        <w:lastRenderedPageBreak/>
        <w:t>студенчества, его ценностных приоритетов, стратегий и тактик поведения. Тематическим приори</w:t>
      </w:r>
      <w:r>
        <w:rPr>
          <w:bCs/>
        </w:rPr>
        <w:t>т</w:t>
      </w:r>
      <w:r w:rsidRPr="00F06E44">
        <w:rPr>
          <w:bCs/>
        </w:rPr>
        <w:t>етом 2023 года стало изучение стратегий и тактик уклонения студентов как коммуникационной модели поведения. Исследование проводится на базе вузов консорциума «Верхняя Волга – территория инноваций</w:t>
      </w:r>
      <w:r w:rsidR="002F4D4B">
        <w:rPr>
          <w:bCs/>
        </w:rPr>
        <w:t>»</w:t>
      </w:r>
      <w:r w:rsidRPr="00F06E44">
        <w:rPr>
          <w:bCs/>
        </w:rPr>
        <w:t xml:space="preserve"> </w:t>
      </w:r>
      <w:r>
        <w:rPr>
          <w:bCs/>
        </w:rPr>
        <w:t>(</w:t>
      </w:r>
      <w:r w:rsidRPr="00F06E44">
        <w:rPr>
          <w:bCs/>
        </w:rPr>
        <w:t>Владимирского, Костромского, Череповецкого и Ярославского государственн</w:t>
      </w:r>
      <w:r w:rsidR="008E5388">
        <w:rPr>
          <w:bCs/>
        </w:rPr>
        <w:t>ых</w:t>
      </w:r>
      <w:r w:rsidRPr="00F06E44">
        <w:rPr>
          <w:bCs/>
        </w:rPr>
        <w:t xml:space="preserve"> университетов</w:t>
      </w:r>
      <w:r>
        <w:rPr>
          <w:bCs/>
        </w:rPr>
        <w:t>)</w:t>
      </w:r>
      <w:r w:rsidRPr="00F06E44">
        <w:rPr>
          <w:bCs/>
        </w:rPr>
        <w:t>.</w:t>
      </w:r>
      <w:r w:rsidRPr="005E58C6">
        <w:rPr>
          <w:bCs/>
        </w:rPr>
        <w:t xml:space="preserve"> </w:t>
      </w:r>
      <w:r>
        <w:rPr>
          <w:bCs/>
        </w:rPr>
        <w:t>Исследование проводится по общей методике, в</w:t>
      </w:r>
      <w:r w:rsidRPr="00F06E44">
        <w:rPr>
          <w:bCs/>
        </w:rPr>
        <w:t xml:space="preserve"> каждом университете проводится фокус-группы со студентами: руководителями студенческих объединений, активистами объединений, не активными студентами. Фокус-группы проводятся </w:t>
      </w:r>
      <w:r>
        <w:rPr>
          <w:bCs/>
        </w:rPr>
        <w:t xml:space="preserve">непосредственно сотрудниками конкретного вуза при наставничестве исследовательской команды </w:t>
      </w:r>
      <w:proofErr w:type="spellStart"/>
      <w:r>
        <w:rPr>
          <w:bCs/>
        </w:rPr>
        <w:t>ЯрГУ</w:t>
      </w:r>
      <w:proofErr w:type="spellEnd"/>
      <w:r>
        <w:rPr>
          <w:bCs/>
        </w:rPr>
        <w:t>.</w:t>
      </w:r>
    </w:p>
    <w:p w14:paraId="04872906" w14:textId="07C061A3" w:rsidR="003963C9" w:rsidRPr="00F06E44" w:rsidRDefault="003963C9" w:rsidP="003963C9">
      <w:pPr>
        <w:rPr>
          <w:bCs/>
        </w:rPr>
      </w:pPr>
      <w:r w:rsidRPr="00F06E44">
        <w:rPr>
          <w:bCs/>
        </w:rPr>
        <w:t>По результатам исследования</w:t>
      </w:r>
      <w:r>
        <w:rPr>
          <w:bCs/>
        </w:rPr>
        <w:t xml:space="preserve"> </w:t>
      </w:r>
      <w:r w:rsidRPr="00F06E44">
        <w:rPr>
          <w:bCs/>
        </w:rPr>
        <w:t>планируется подготовить не только аналитический отчет, но и рекомендации по работе со студентами, методикам их вовлечения в учебную и внеучебную активности, распространить их для внедрения в работу сред</w:t>
      </w:r>
      <w:r w:rsidR="008E5388">
        <w:rPr>
          <w:bCs/>
        </w:rPr>
        <w:t>и</w:t>
      </w:r>
      <w:r w:rsidRPr="00F06E44">
        <w:rPr>
          <w:bCs/>
        </w:rPr>
        <w:t xml:space="preserve"> университетов-участников исследования. </w:t>
      </w:r>
    </w:p>
    <w:p w14:paraId="503D8D31" w14:textId="77777777" w:rsidR="003963C9" w:rsidRPr="00F06E44" w:rsidRDefault="003963C9" w:rsidP="003963C9">
      <w:pPr>
        <w:rPr>
          <w:bCs/>
        </w:rPr>
      </w:pPr>
      <w:r w:rsidRPr="00F06E44">
        <w:rPr>
          <w:bCs/>
        </w:rPr>
        <w:t xml:space="preserve">Отдельным направлением научного сотрудничества </w:t>
      </w:r>
      <w:proofErr w:type="spellStart"/>
      <w:r w:rsidRPr="00F06E44">
        <w:rPr>
          <w:bCs/>
        </w:rPr>
        <w:t>ЯрГУ</w:t>
      </w:r>
      <w:proofErr w:type="spellEnd"/>
      <w:r w:rsidRPr="00F06E44">
        <w:rPr>
          <w:bCs/>
        </w:rPr>
        <w:t xml:space="preserve"> и ЧГУ </w:t>
      </w:r>
      <w:r>
        <w:rPr>
          <w:bCs/>
        </w:rPr>
        <w:t xml:space="preserve">стало </w:t>
      </w:r>
      <w:r w:rsidRPr="00F06E44">
        <w:rPr>
          <w:bCs/>
        </w:rPr>
        <w:t>изучени</w:t>
      </w:r>
      <w:r>
        <w:rPr>
          <w:bCs/>
        </w:rPr>
        <w:t>е</w:t>
      </w:r>
      <w:r w:rsidRPr="00F06E44">
        <w:rPr>
          <w:bCs/>
        </w:rPr>
        <w:t xml:space="preserve"> удовлетворённости обучением и общим пребыванием в университете. В ходе сотрудничества команды </w:t>
      </w:r>
      <w:proofErr w:type="spellStart"/>
      <w:r w:rsidRPr="00F06E44">
        <w:rPr>
          <w:bCs/>
        </w:rPr>
        <w:t>ЯрГУ</w:t>
      </w:r>
      <w:proofErr w:type="spellEnd"/>
      <w:r w:rsidRPr="00F06E44">
        <w:rPr>
          <w:bCs/>
        </w:rPr>
        <w:t xml:space="preserve"> с сотрудниками кафедры социологии и социальных технологий </w:t>
      </w:r>
      <w:r>
        <w:rPr>
          <w:bCs/>
        </w:rPr>
        <w:t xml:space="preserve">ЧГУ </w:t>
      </w:r>
      <w:r w:rsidRPr="00F06E44">
        <w:rPr>
          <w:bCs/>
        </w:rPr>
        <w:t xml:space="preserve">был разработан инструментарий для проведения исследования «Оценка социальной и образовательной активности студентов», а затем в мае-июне проведено социологическое исследование среди студентов ЧГУ. Тем самым был </w:t>
      </w:r>
      <w:proofErr w:type="spellStart"/>
      <w:r w:rsidRPr="00F06E44">
        <w:rPr>
          <w:bCs/>
        </w:rPr>
        <w:t>отпилотирован</w:t>
      </w:r>
      <w:proofErr w:type="spellEnd"/>
      <w:r w:rsidRPr="00F06E44">
        <w:rPr>
          <w:bCs/>
        </w:rPr>
        <w:t xml:space="preserve"> и апробирован инструментарий для его дальнейшего использования на базе вузов консорциума.</w:t>
      </w:r>
    </w:p>
    <w:p w14:paraId="7890382F" w14:textId="77777777" w:rsidR="00F13613" w:rsidRDefault="00F13613" w:rsidP="00E64F3D">
      <w:pPr>
        <w:rPr>
          <w:b/>
        </w:rPr>
      </w:pPr>
    </w:p>
    <w:p w14:paraId="2B704ED0" w14:textId="77777777" w:rsidR="00E64F3D" w:rsidRPr="00E64F3D" w:rsidRDefault="00E64F3D" w:rsidP="00E64F3D">
      <w:pPr>
        <w:pStyle w:val="1"/>
        <w:numPr>
          <w:ilvl w:val="0"/>
          <w:numId w:val="0"/>
        </w:numPr>
      </w:pPr>
      <w:bookmarkStart w:id="88" w:name="_Toc147852030"/>
      <w:r>
        <w:t xml:space="preserve">Раздел </w:t>
      </w:r>
      <w:r>
        <w:rPr>
          <w:lang w:val="en-US"/>
        </w:rPr>
        <w:t>IV</w:t>
      </w:r>
      <w:r w:rsidRPr="00E64F3D">
        <w:t>.</w:t>
      </w:r>
      <w:r>
        <w:t xml:space="preserve"> Достигнутые результаты при реализации проекта </w:t>
      </w:r>
      <w:r w:rsidR="00981FDC">
        <w:t>«</w:t>
      </w:r>
      <w:r>
        <w:t>Цифровые кафедры</w:t>
      </w:r>
      <w:r w:rsidR="00981FDC">
        <w:t>»</w:t>
      </w:r>
      <w:bookmarkEnd w:id="88"/>
      <w:r>
        <w:t xml:space="preserve"> </w:t>
      </w:r>
    </w:p>
    <w:p w14:paraId="12AB6EED" w14:textId="34F54187" w:rsidR="00E47868" w:rsidRPr="008E42A8" w:rsidRDefault="53B445B6" w:rsidP="008E42A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bookmarkStart w:id="89" w:name="_Toc147852031"/>
      <w:bookmarkEnd w:id="89"/>
      <w:r w:rsidRPr="008E42A8">
        <w:rPr>
          <w:color w:val="000000"/>
          <w:sz w:val="28"/>
          <w:szCs w:val="27"/>
        </w:rPr>
        <w:t xml:space="preserve">В сентябре 2023 года состоялся первый выпуск студентов </w:t>
      </w:r>
      <w:r w:rsidR="00981FDC">
        <w:rPr>
          <w:color w:val="000000"/>
          <w:sz w:val="28"/>
          <w:szCs w:val="27"/>
        </w:rPr>
        <w:t>«</w:t>
      </w:r>
      <w:r w:rsidRPr="008E42A8">
        <w:rPr>
          <w:color w:val="000000"/>
          <w:sz w:val="28"/>
          <w:szCs w:val="27"/>
        </w:rPr>
        <w:t>Цифровой кафедры</w:t>
      </w:r>
      <w:r w:rsidR="00981FDC">
        <w:rPr>
          <w:color w:val="000000"/>
          <w:sz w:val="28"/>
          <w:szCs w:val="27"/>
        </w:rPr>
        <w:t>»</w:t>
      </w:r>
      <w:r w:rsidRPr="008E42A8">
        <w:rPr>
          <w:color w:val="000000"/>
          <w:sz w:val="28"/>
          <w:szCs w:val="27"/>
        </w:rPr>
        <w:t xml:space="preserve"> </w:t>
      </w:r>
      <w:proofErr w:type="spellStart"/>
      <w:r w:rsidRPr="008E42A8">
        <w:rPr>
          <w:color w:val="000000"/>
          <w:sz w:val="28"/>
          <w:szCs w:val="27"/>
        </w:rPr>
        <w:t>ЯрГУ</w:t>
      </w:r>
      <w:proofErr w:type="spellEnd"/>
      <w:r w:rsidRPr="008E42A8">
        <w:rPr>
          <w:color w:val="000000"/>
          <w:sz w:val="28"/>
          <w:szCs w:val="27"/>
        </w:rPr>
        <w:t xml:space="preserve">. В частности, 433 студента, обучающихся по специальностям и направлениям подготовки, не отнесенным к ИТ-сфере, получили новую </w:t>
      </w:r>
      <w:r w:rsidRPr="008E42A8">
        <w:rPr>
          <w:color w:val="000000"/>
          <w:sz w:val="28"/>
          <w:szCs w:val="27"/>
        </w:rPr>
        <w:lastRenderedPageBreak/>
        <w:t>профессиональную квалификацию, связанную с созданием алгоритмов и программ, пригодных для практического применения.</w:t>
      </w:r>
    </w:p>
    <w:p w14:paraId="32C262DE" w14:textId="7A6E652E" w:rsidR="00E47868" w:rsidRPr="008E42A8" w:rsidRDefault="53B445B6" w:rsidP="008E42A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8E42A8">
        <w:rPr>
          <w:color w:val="000000"/>
          <w:sz w:val="28"/>
          <w:szCs w:val="27"/>
        </w:rPr>
        <w:t xml:space="preserve">За отчетный период были разработаны 4 новые дополнительные профессиональные программы профессиональной переподготовки (ДПП ПП) и обновлена ДПП ПП </w:t>
      </w:r>
      <w:r w:rsidR="00981FDC">
        <w:rPr>
          <w:color w:val="000000"/>
          <w:sz w:val="28"/>
          <w:szCs w:val="27"/>
        </w:rPr>
        <w:t>«</w:t>
      </w:r>
      <w:r w:rsidRPr="008E42A8">
        <w:rPr>
          <w:color w:val="000000"/>
          <w:sz w:val="28"/>
          <w:szCs w:val="27"/>
        </w:rPr>
        <w:t>Современное программирование и введение в базы данных</w:t>
      </w:r>
      <w:r w:rsidR="00981FDC">
        <w:rPr>
          <w:color w:val="000000"/>
          <w:sz w:val="28"/>
          <w:szCs w:val="27"/>
        </w:rPr>
        <w:t>»</w:t>
      </w:r>
      <w:r w:rsidRPr="008E42A8">
        <w:rPr>
          <w:color w:val="000000"/>
          <w:sz w:val="28"/>
          <w:szCs w:val="27"/>
        </w:rPr>
        <w:t xml:space="preserve">, успешно реализованная в 2022-2023 учебном году. На данные программы в сентябре 2023 года было набрано 957 человек, в том числе 379 студентов ИТ-направлений подготовки и 578 студентов не ИТ-направлений. </w:t>
      </w:r>
    </w:p>
    <w:p w14:paraId="63F90172" w14:textId="34F54187" w:rsidR="00E47868" w:rsidRPr="008E42A8" w:rsidRDefault="53B445B6" w:rsidP="008E42A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8E42A8">
        <w:rPr>
          <w:color w:val="000000"/>
          <w:sz w:val="28"/>
          <w:szCs w:val="27"/>
        </w:rPr>
        <w:t xml:space="preserve">В 2023 году университет впервые запустил ДПП ПП для студентов, обучающихся по специальностям и направлениям подготовки, отнесенным к ИТ-сфере.  В рамках ДПП ПП </w:t>
      </w:r>
      <w:r w:rsidR="00981FDC">
        <w:rPr>
          <w:color w:val="000000"/>
          <w:sz w:val="28"/>
          <w:szCs w:val="27"/>
        </w:rPr>
        <w:t>«</w:t>
      </w:r>
      <w:r w:rsidRPr="008E42A8">
        <w:rPr>
          <w:color w:val="000000"/>
          <w:sz w:val="28"/>
          <w:szCs w:val="27"/>
        </w:rPr>
        <w:t>Управление проектами в ИТ-сфере</w:t>
      </w:r>
      <w:r w:rsidR="00981FDC">
        <w:rPr>
          <w:color w:val="000000"/>
          <w:sz w:val="28"/>
          <w:szCs w:val="27"/>
        </w:rPr>
        <w:t>»</w:t>
      </w:r>
      <w:r w:rsidRPr="008E42A8">
        <w:rPr>
          <w:color w:val="000000"/>
          <w:sz w:val="28"/>
          <w:szCs w:val="27"/>
        </w:rPr>
        <w:t xml:space="preserve"> будут рассмотрены существующие подходы к управлению проектами: водопадная модель, </w:t>
      </w:r>
      <w:proofErr w:type="spellStart"/>
      <w:r w:rsidRPr="008E42A8">
        <w:rPr>
          <w:color w:val="000000"/>
          <w:sz w:val="28"/>
          <w:szCs w:val="27"/>
        </w:rPr>
        <w:t>Agile</w:t>
      </w:r>
      <w:proofErr w:type="spellEnd"/>
      <w:r w:rsidRPr="008E42A8">
        <w:rPr>
          <w:color w:val="000000"/>
          <w:sz w:val="28"/>
          <w:szCs w:val="27"/>
        </w:rPr>
        <w:t xml:space="preserve"> методология и гибридный подход. Также в программу включен отдельный модуль, посвященный управлению персоналом, при изучении которого студенты получат навыки формирования и развития команды проекта. Успешное управление проектами в ИТ-сфере помогает компаниям получить конкурентное преимущество за счет сокращения сроков разработки и более точного понимания запросов клиентов.</w:t>
      </w:r>
    </w:p>
    <w:p w14:paraId="36F545D7" w14:textId="34F54187" w:rsidR="00E47868" w:rsidRPr="008E42A8" w:rsidRDefault="53B445B6" w:rsidP="008E42A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8E42A8">
        <w:rPr>
          <w:color w:val="000000"/>
          <w:sz w:val="28"/>
          <w:szCs w:val="27"/>
        </w:rPr>
        <w:t xml:space="preserve">Результатами подготовки студентов в рамках ДПП ПП является приобретение новой квалификации </w:t>
      </w:r>
      <w:r w:rsidR="00981FDC">
        <w:rPr>
          <w:color w:val="000000"/>
          <w:sz w:val="28"/>
          <w:szCs w:val="27"/>
        </w:rPr>
        <w:t>«</w:t>
      </w:r>
      <w:r w:rsidRPr="008E42A8">
        <w:rPr>
          <w:color w:val="000000"/>
          <w:sz w:val="28"/>
          <w:szCs w:val="27"/>
        </w:rPr>
        <w:t>Помощник руководителя проектов</w:t>
      </w:r>
      <w:r w:rsidR="00981FDC">
        <w:rPr>
          <w:color w:val="000000"/>
          <w:sz w:val="28"/>
          <w:szCs w:val="27"/>
        </w:rPr>
        <w:t>»</w:t>
      </w:r>
      <w:r w:rsidRPr="008E42A8">
        <w:rPr>
          <w:color w:val="000000"/>
          <w:sz w:val="28"/>
          <w:szCs w:val="27"/>
        </w:rPr>
        <w:t xml:space="preserve"> в соответствии с профессиональным стандартом </w:t>
      </w:r>
      <w:r w:rsidR="00981FDC">
        <w:rPr>
          <w:color w:val="000000"/>
          <w:sz w:val="28"/>
          <w:szCs w:val="27"/>
        </w:rPr>
        <w:t>«</w:t>
      </w:r>
      <w:r w:rsidRPr="008E42A8">
        <w:rPr>
          <w:color w:val="000000"/>
          <w:sz w:val="28"/>
          <w:szCs w:val="27"/>
        </w:rPr>
        <w:t>Руководитель проектов в области информационных технологий</w:t>
      </w:r>
      <w:r w:rsidR="00981FDC">
        <w:rPr>
          <w:color w:val="000000"/>
          <w:sz w:val="28"/>
          <w:szCs w:val="27"/>
        </w:rPr>
        <w:t>»</w:t>
      </w:r>
      <w:r w:rsidRPr="008E42A8">
        <w:rPr>
          <w:color w:val="000000"/>
          <w:sz w:val="28"/>
          <w:szCs w:val="27"/>
        </w:rPr>
        <w:t>, утвержденного приказом Министерства труда и социальной защиты Российской Федерации от 18.11.2014 № 893н (с изменениями на 12 декабря 2016 года). Целью данной ДПП ПП является получение компетенции, необходимой для выполнения нового вида профессиональной деятельности в области информационных технологий - управление цифровой трансформацией.</w:t>
      </w:r>
    </w:p>
    <w:p w14:paraId="3D2261E8" w14:textId="497E38C0" w:rsidR="00E47868" w:rsidRPr="008E42A8" w:rsidRDefault="53B445B6" w:rsidP="008E42A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8E42A8">
        <w:rPr>
          <w:color w:val="000000"/>
          <w:sz w:val="28"/>
          <w:szCs w:val="27"/>
        </w:rPr>
        <w:t xml:space="preserve">Новые ДПП ПП, разработанные для студентов, обучающихся по направлениям подготовки, не отнесённым к ИТ-направлениям, — </w:t>
      </w:r>
      <w:r w:rsidR="00981FDC">
        <w:rPr>
          <w:color w:val="000000"/>
          <w:sz w:val="28"/>
          <w:szCs w:val="27"/>
        </w:rPr>
        <w:t>«</w:t>
      </w:r>
      <w:r w:rsidRPr="008E42A8">
        <w:rPr>
          <w:color w:val="000000"/>
          <w:sz w:val="28"/>
          <w:szCs w:val="27"/>
        </w:rPr>
        <w:t>Современные методы и инструменты анализа данных</w:t>
      </w:r>
      <w:r w:rsidR="00981FDC">
        <w:rPr>
          <w:color w:val="000000"/>
          <w:sz w:val="28"/>
          <w:szCs w:val="27"/>
        </w:rPr>
        <w:t>»</w:t>
      </w:r>
      <w:r w:rsidRPr="008E42A8">
        <w:rPr>
          <w:color w:val="000000"/>
          <w:sz w:val="28"/>
          <w:szCs w:val="27"/>
        </w:rPr>
        <w:t xml:space="preserve">, </w:t>
      </w:r>
      <w:r w:rsidR="00981FDC">
        <w:rPr>
          <w:color w:val="000000"/>
          <w:sz w:val="28"/>
          <w:szCs w:val="27"/>
        </w:rPr>
        <w:t>«</w:t>
      </w:r>
      <w:r w:rsidRPr="008E42A8">
        <w:rPr>
          <w:color w:val="000000"/>
          <w:sz w:val="28"/>
          <w:szCs w:val="27"/>
        </w:rPr>
        <w:t xml:space="preserve">Современные </w:t>
      </w:r>
      <w:r w:rsidRPr="008E42A8">
        <w:rPr>
          <w:color w:val="000000"/>
          <w:sz w:val="28"/>
          <w:szCs w:val="27"/>
        </w:rPr>
        <w:lastRenderedPageBreak/>
        <w:t>методы и инструменты анализа данных в веб-аналитике</w:t>
      </w:r>
      <w:r w:rsidR="00981FDC">
        <w:rPr>
          <w:color w:val="000000"/>
          <w:sz w:val="28"/>
          <w:szCs w:val="27"/>
        </w:rPr>
        <w:t>»</w:t>
      </w:r>
      <w:r w:rsidRPr="008E42A8">
        <w:rPr>
          <w:color w:val="000000"/>
          <w:sz w:val="28"/>
          <w:szCs w:val="27"/>
        </w:rPr>
        <w:t xml:space="preserve"> и </w:t>
      </w:r>
      <w:r w:rsidR="00981FDC">
        <w:rPr>
          <w:color w:val="000000"/>
          <w:sz w:val="28"/>
          <w:szCs w:val="27"/>
        </w:rPr>
        <w:t>«</w:t>
      </w:r>
      <w:r w:rsidRPr="008E42A8">
        <w:rPr>
          <w:color w:val="000000"/>
          <w:sz w:val="28"/>
          <w:szCs w:val="27"/>
        </w:rPr>
        <w:t>Методы и инструменты анализа данных в современной аналитике</w:t>
      </w:r>
      <w:r w:rsidR="00981FDC">
        <w:rPr>
          <w:color w:val="000000"/>
          <w:sz w:val="28"/>
          <w:szCs w:val="27"/>
        </w:rPr>
        <w:t>»</w:t>
      </w:r>
      <w:r w:rsidRPr="008E42A8">
        <w:rPr>
          <w:color w:val="000000"/>
          <w:sz w:val="28"/>
          <w:szCs w:val="27"/>
        </w:rPr>
        <w:t xml:space="preserve"> — посвящены методам и средствам анализа данных, необходимым в современном мире</w:t>
      </w:r>
      <w:r w:rsidR="008E5388">
        <w:rPr>
          <w:color w:val="000000"/>
          <w:sz w:val="28"/>
          <w:szCs w:val="27"/>
        </w:rPr>
        <w:t>,</w:t>
      </w:r>
      <w:r w:rsidRPr="008E42A8">
        <w:rPr>
          <w:color w:val="000000"/>
          <w:sz w:val="28"/>
          <w:szCs w:val="27"/>
        </w:rPr>
        <w:t xml:space="preserve"> наполненном данными. Именно анализ существующих данных помогает многим компаниям принимать правильные решения в бизнесе и управлении. Обучение по данным ДПП ПП для студентов </w:t>
      </w:r>
      <w:r w:rsidR="008E5388">
        <w:rPr>
          <w:color w:val="000000"/>
          <w:sz w:val="28"/>
          <w:szCs w:val="27"/>
        </w:rPr>
        <w:t xml:space="preserve">– </w:t>
      </w:r>
      <w:r w:rsidRPr="008E42A8">
        <w:rPr>
          <w:color w:val="000000"/>
          <w:sz w:val="28"/>
          <w:szCs w:val="27"/>
        </w:rPr>
        <w:t xml:space="preserve">это отличная возможность для карьерного роста в будущем и повышение их конкурентоспособности на рынке труда. </w:t>
      </w:r>
    </w:p>
    <w:p w14:paraId="4FBD8637" w14:textId="423F6C26" w:rsidR="00E47868" w:rsidRPr="008E42A8" w:rsidRDefault="53B445B6" w:rsidP="008E42A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8E42A8">
        <w:rPr>
          <w:color w:val="000000"/>
          <w:sz w:val="28"/>
          <w:szCs w:val="27"/>
        </w:rPr>
        <w:t xml:space="preserve">Результатами подготовки студентов в рамках, разработанных ДПП ПП является приобретение новой квалификации </w:t>
      </w:r>
      <w:r w:rsidR="00981FDC">
        <w:rPr>
          <w:color w:val="000000"/>
          <w:sz w:val="28"/>
          <w:szCs w:val="27"/>
        </w:rPr>
        <w:t>«</w:t>
      </w:r>
      <w:r w:rsidRPr="008E42A8">
        <w:rPr>
          <w:color w:val="000000"/>
          <w:sz w:val="28"/>
          <w:szCs w:val="27"/>
        </w:rPr>
        <w:t>Специалист по большим данным</w:t>
      </w:r>
      <w:r w:rsidR="00981FDC">
        <w:rPr>
          <w:color w:val="000000"/>
          <w:sz w:val="28"/>
          <w:szCs w:val="27"/>
        </w:rPr>
        <w:t>»</w:t>
      </w:r>
      <w:r w:rsidRPr="008E42A8">
        <w:rPr>
          <w:color w:val="000000"/>
          <w:sz w:val="28"/>
          <w:szCs w:val="27"/>
        </w:rPr>
        <w:t xml:space="preserve"> в соответствии с профессиональным стандартом </w:t>
      </w:r>
      <w:r w:rsidR="00981FDC">
        <w:rPr>
          <w:color w:val="000000"/>
          <w:sz w:val="28"/>
          <w:szCs w:val="27"/>
        </w:rPr>
        <w:t>«</w:t>
      </w:r>
      <w:r w:rsidRPr="008E42A8">
        <w:rPr>
          <w:color w:val="000000"/>
          <w:sz w:val="28"/>
          <w:szCs w:val="27"/>
        </w:rPr>
        <w:t>Специалист по большим данным</w:t>
      </w:r>
      <w:r w:rsidR="00981FDC">
        <w:rPr>
          <w:color w:val="000000"/>
          <w:sz w:val="28"/>
          <w:szCs w:val="27"/>
        </w:rPr>
        <w:t>»</w:t>
      </w:r>
      <w:r w:rsidRPr="008E42A8">
        <w:rPr>
          <w:color w:val="000000"/>
          <w:sz w:val="28"/>
          <w:szCs w:val="27"/>
        </w:rPr>
        <w:t>, утвержденн</w:t>
      </w:r>
      <w:r w:rsidR="008E5388">
        <w:rPr>
          <w:color w:val="000000"/>
          <w:sz w:val="28"/>
          <w:szCs w:val="27"/>
        </w:rPr>
        <w:t>ым</w:t>
      </w:r>
      <w:r w:rsidRPr="008E42A8">
        <w:rPr>
          <w:color w:val="000000"/>
          <w:sz w:val="28"/>
          <w:szCs w:val="27"/>
        </w:rPr>
        <w:t xml:space="preserve"> приказом Министерства труда и социальной защиты Российской Федерации от 6 июля 2020г. №405н.</w:t>
      </w:r>
    </w:p>
    <w:p w14:paraId="3826A441" w14:textId="34F54187" w:rsidR="00E47868" w:rsidRPr="008E42A8" w:rsidRDefault="53B445B6" w:rsidP="008E42A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8E42A8">
        <w:rPr>
          <w:color w:val="000000"/>
          <w:sz w:val="28"/>
          <w:szCs w:val="27"/>
        </w:rPr>
        <w:t xml:space="preserve">ДПП ПП </w:t>
      </w:r>
      <w:r w:rsidR="00981FDC">
        <w:rPr>
          <w:color w:val="000000"/>
          <w:sz w:val="28"/>
          <w:szCs w:val="27"/>
        </w:rPr>
        <w:t>«</w:t>
      </w:r>
      <w:r w:rsidRPr="008E42A8">
        <w:rPr>
          <w:color w:val="000000"/>
          <w:sz w:val="28"/>
          <w:szCs w:val="27"/>
        </w:rPr>
        <w:t>Современные методы и инструменты анализа данных</w:t>
      </w:r>
      <w:r w:rsidR="00981FDC">
        <w:rPr>
          <w:color w:val="000000"/>
          <w:sz w:val="28"/>
          <w:szCs w:val="27"/>
        </w:rPr>
        <w:t>»</w:t>
      </w:r>
      <w:r w:rsidRPr="008E42A8">
        <w:rPr>
          <w:color w:val="000000"/>
          <w:sz w:val="28"/>
          <w:szCs w:val="27"/>
        </w:rPr>
        <w:t xml:space="preserve"> является базовой и дает основы актуального в данный момент языка программирования Python, который является стандартом в области анализа данных. Студенты ДПП ПП научатся находить статистические закономерности в данных, строить статистические модели, а также реализовывать проекты анализа данных с помощью языка Python. Все это позволит им на начальном уровне освоить специализацию, связанную с большими данными, и получить соответствующие компетенции.</w:t>
      </w:r>
    </w:p>
    <w:p w14:paraId="363F42F3" w14:textId="34F54187" w:rsidR="00E47868" w:rsidRPr="008E42A8" w:rsidRDefault="53B445B6" w:rsidP="008E42A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8E42A8">
        <w:rPr>
          <w:color w:val="000000"/>
          <w:sz w:val="28"/>
          <w:szCs w:val="27"/>
        </w:rPr>
        <w:t xml:space="preserve">Важной отличительной особенностью ДПП ПП </w:t>
      </w:r>
      <w:r w:rsidR="00981FDC">
        <w:rPr>
          <w:color w:val="000000"/>
          <w:sz w:val="28"/>
          <w:szCs w:val="27"/>
        </w:rPr>
        <w:t>«</w:t>
      </w:r>
      <w:r w:rsidRPr="008E42A8">
        <w:rPr>
          <w:color w:val="000000"/>
          <w:sz w:val="28"/>
          <w:szCs w:val="27"/>
        </w:rPr>
        <w:t>Современные методы и инструменты анализа данных в веб-аналитике</w:t>
      </w:r>
      <w:r w:rsidR="00981FDC">
        <w:rPr>
          <w:color w:val="000000"/>
          <w:sz w:val="28"/>
          <w:szCs w:val="27"/>
        </w:rPr>
        <w:t>»</w:t>
      </w:r>
      <w:r w:rsidRPr="008E42A8">
        <w:rPr>
          <w:color w:val="000000"/>
          <w:sz w:val="28"/>
          <w:szCs w:val="27"/>
        </w:rPr>
        <w:t xml:space="preserve"> является практико-ориентированный модуль по веб-аналитике, который позволяет развить компетенции анализа больших данных в контексте веба, что может быть полезно в работе аналитика или интернет-маркетолога. </w:t>
      </w:r>
    </w:p>
    <w:p w14:paraId="1839F9CE" w14:textId="34F54187" w:rsidR="00E47868" w:rsidRPr="008E42A8" w:rsidRDefault="53B445B6" w:rsidP="008E42A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8E42A8">
        <w:rPr>
          <w:color w:val="000000"/>
          <w:sz w:val="28"/>
          <w:szCs w:val="27"/>
        </w:rPr>
        <w:t xml:space="preserve">Специфика ДПП ПП </w:t>
      </w:r>
      <w:r w:rsidR="00981FDC">
        <w:rPr>
          <w:color w:val="000000"/>
          <w:sz w:val="28"/>
          <w:szCs w:val="27"/>
        </w:rPr>
        <w:t>«</w:t>
      </w:r>
      <w:r w:rsidRPr="008E42A8">
        <w:rPr>
          <w:color w:val="000000"/>
          <w:sz w:val="28"/>
          <w:szCs w:val="27"/>
        </w:rPr>
        <w:t>Методы и инструменты анализа данных в современной аналитике</w:t>
      </w:r>
      <w:r w:rsidR="00981FDC">
        <w:rPr>
          <w:color w:val="000000"/>
          <w:sz w:val="28"/>
          <w:szCs w:val="27"/>
        </w:rPr>
        <w:t>»</w:t>
      </w:r>
      <w:r w:rsidRPr="008E42A8">
        <w:rPr>
          <w:color w:val="000000"/>
          <w:sz w:val="28"/>
          <w:szCs w:val="27"/>
        </w:rPr>
        <w:t xml:space="preserve"> заключается в наличии модуля, где формируется целостный взгляд на бизнес с точки зрения метрик эффективности, включая финансовые, маркетинговые метрики, а также метрики продукта. Будет </w:t>
      </w:r>
      <w:r w:rsidRPr="008E42A8">
        <w:rPr>
          <w:color w:val="000000"/>
          <w:sz w:val="28"/>
          <w:szCs w:val="27"/>
        </w:rPr>
        <w:lastRenderedPageBreak/>
        <w:t xml:space="preserve">уделено внимание способам нахождения точек роста, формулированию гипотез и проведению тестов. </w:t>
      </w:r>
    </w:p>
    <w:p w14:paraId="3FE0E024" w14:textId="34F54187" w:rsidR="00E47868" w:rsidRPr="008E42A8" w:rsidRDefault="53B445B6" w:rsidP="008E42A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8E42A8">
        <w:rPr>
          <w:color w:val="000000"/>
          <w:sz w:val="28"/>
          <w:szCs w:val="27"/>
        </w:rPr>
        <w:t xml:space="preserve">Обучение по программам планируется проводить в очно-заочной форме с использованием электронного обучения и дистанционных образовательных технологий, что позволит студентам программы учится в любое время и в своем темпе. </w:t>
      </w:r>
    </w:p>
    <w:p w14:paraId="3983EE10" w14:textId="1E75DAD0" w:rsidR="00E47868" w:rsidRPr="008E42A8" w:rsidRDefault="53B445B6" w:rsidP="008E42A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  <w:r w:rsidRPr="008E42A8">
        <w:rPr>
          <w:color w:val="000000"/>
          <w:sz w:val="28"/>
          <w:szCs w:val="27"/>
        </w:rPr>
        <w:t xml:space="preserve">Для реализации проекта в 2023 году привлечено 6 организаций реального сектора экономики из ИТ-сферы, такие как ООО </w:t>
      </w:r>
      <w:r w:rsidR="00981FDC">
        <w:rPr>
          <w:color w:val="000000"/>
          <w:sz w:val="28"/>
          <w:szCs w:val="27"/>
        </w:rPr>
        <w:t>«</w:t>
      </w:r>
      <w:r w:rsidRPr="008E42A8">
        <w:rPr>
          <w:color w:val="000000"/>
          <w:sz w:val="28"/>
          <w:szCs w:val="27"/>
        </w:rPr>
        <w:t xml:space="preserve">Компания </w:t>
      </w:r>
      <w:r w:rsidR="00981FDC">
        <w:rPr>
          <w:color w:val="000000"/>
          <w:sz w:val="28"/>
          <w:szCs w:val="27"/>
        </w:rPr>
        <w:t>«</w:t>
      </w:r>
      <w:r w:rsidRPr="008E42A8">
        <w:rPr>
          <w:color w:val="000000"/>
          <w:sz w:val="28"/>
          <w:szCs w:val="27"/>
        </w:rPr>
        <w:t>Тензор</w:t>
      </w:r>
      <w:r w:rsidR="00981FDC">
        <w:rPr>
          <w:color w:val="000000"/>
          <w:sz w:val="28"/>
          <w:szCs w:val="27"/>
        </w:rPr>
        <w:t>»</w:t>
      </w:r>
      <w:r w:rsidRPr="008E42A8">
        <w:rPr>
          <w:color w:val="000000"/>
          <w:sz w:val="28"/>
          <w:szCs w:val="27"/>
        </w:rPr>
        <w:t xml:space="preserve">,  ООО </w:t>
      </w:r>
      <w:r w:rsidR="00981FDC">
        <w:rPr>
          <w:color w:val="000000"/>
          <w:sz w:val="28"/>
          <w:szCs w:val="27"/>
        </w:rPr>
        <w:t>«</w:t>
      </w:r>
      <w:r w:rsidRPr="008E42A8">
        <w:rPr>
          <w:color w:val="000000"/>
          <w:sz w:val="28"/>
          <w:szCs w:val="27"/>
        </w:rPr>
        <w:t xml:space="preserve">НПО </w:t>
      </w:r>
      <w:r w:rsidR="00981FDC">
        <w:rPr>
          <w:color w:val="000000"/>
          <w:sz w:val="28"/>
          <w:szCs w:val="27"/>
        </w:rPr>
        <w:t>«</w:t>
      </w:r>
      <w:r w:rsidRPr="008E42A8">
        <w:rPr>
          <w:color w:val="000000"/>
          <w:sz w:val="28"/>
          <w:szCs w:val="27"/>
        </w:rPr>
        <w:t>Криста</w:t>
      </w:r>
      <w:r w:rsidR="00981FDC">
        <w:rPr>
          <w:color w:val="000000"/>
          <w:sz w:val="28"/>
          <w:szCs w:val="27"/>
        </w:rPr>
        <w:t>»</w:t>
      </w:r>
      <w:r w:rsidRPr="008E42A8">
        <w:rPr>
          <w:color w:val="000000"/>
          <w:sz w:val="28"/>
          <w:szCs w:val="27"/>
        </w:rPr>
        <w:t xml:space="preserve">, ООО </w:t>
      </w:r>
      <w:r w:rsidR="00981FDC">
        <w:rPr>
          <w:color w:val="000000"/>
          <w:sz w:val="28"/>
          <w:szCs w:val="27"/>
        </w:rPr>
        <w:t>«</w:t>
      </w:r>
      <w:proofErr w:type="spellStart"/>
      <w:r w:rsidRPr="008E42A8">
        <w:rPr>
          <w:color w:val="000000"/>
          <w:sz w:val="28"/>
          <w:szCs w:val="27"/>
        </w:rPr>
        <w:t>Визиолоджи</w:t>
      </w:r>
      <w:proofErr w:type="spellEnd"/>
      <w:r w:rsidR="00981FDC">
        <w:rPr>
          <w:color w:val="000000"/>
          <w:sz w:val="28"/>
          <w:szCs w:val="27"/>
        </w:rPr>
        <w:t>»</w:t>
      </w:r>
      <w:r w:rsidRPr="008E42A8">
        <w:rPr>
          <w:color w:val="000000"/>
          <w:sz w:val="28"/>
          <w:szCs w:val="27"/>
        </w:rPr>
        <w:t xml:space="preserve">,  ООО </w:t>
      </w:r>
      <w:r w:rsidR="00981FDC">
        <w:rPr>
          <w:color w:val="000000"/>
          <w:sz w:val="28"/>
          <w:szCs w:val="27"/>
        </w:rPr>
        <w:t>«</w:t>
      </w:r>
      <w:r w:rsidRPr="008E42A8">
        <w:rPr>
          <w:color w:val="000000"/>
          <w:sz w:val="28"/>
          <w:szCs w:val="27"/>
        </w:rPr>
        <w:t>Стек-ИТ</w:t>
      </w:r>
      <w:r w:rsidR="00981FDC">
        <w:rPr>
          <w:color w:val="000000"/>
          <w:sz w:val="28"/>
          <w:szCs w:val="27"/>
        </w:rPr>
        <w:t>»</w:t>
      </w:r>
      <w:r w:rsidRPr="008E42A8">
        <w:rPr>
          <w:color w:val="000000"/>
          <w:sz w:val="28"/>
          <w:szCs w:val="27"/>
        </w:rPr>
        <w:t xml:space="preserve">, ООО </w:t>
      </w:r>
      <w:r w:rsidR="00981FDC">
        <w:rPr>
          <w:color w:val="000000"/>
          <w:sz w:val="28"/>
          <w:szCs w:val="27"/>
        </w:rPr>
        <w:t>«</w:t>
      </w:r>
      <w:r w:rsidRPr="008E42A8">
        <w:rPr>
          <w:color w:val="000000"/>
          <w:sz w:val="28"/>
          <w:szCs w:val="27"/>
        </w:rPr>
        <w:t>АйТи-Консалтинг</w:t>
      </w:r>
      <w:r w:rsidR="00981FDC">
        <w:rPr>
          <w:color w:val="000000"/>
          <w:sz w:val="28"/>
          <w:szCs w:val="27"/>
        </w:rPr>
        <w:t>»</w:t>
      </w:r>
      <w:r w:rsidRPr="008E42A8">
        <w:rPr>
          <w:color w:val="000000"/>
          <w:sz w:val="28"/>
          <w:szCs w:val="27"/>
        </w:rPr>
        <w:t xml:space="preserve">, ООО </w:t>
      </w:r>
      <w:r w:rsidR="00981FDC">
        <w:rPr>
          <w:color w:val="000000"/>
          <w:sz w:val="28"/>
          <w:szCs w:val="27"/>
        </w:rPr>
        <w:t>«</w:t>
      </w:r>
      <w:r w:rsidRPr="008E42A8">
        <w:rPr>
          <w:color w:val="000000"/>
          <w:sz w:val="28"/>
          <w:szCs w:val="27"/>
        </w:rPr>
        <w:t>А-</w:t>
      </w:r>
      <w:proofErr w:type="spellStart"/>
      <w:r w:rsidR="008E5388">
        <w:rPr>
          <w:color w:val="000000"/>
          <w:sz w:val="28"/>
          <w:szCs w:val="27"/>
        </w:rPr>
        <w:t>В</w:t>
      </w:r>
      <w:r w:rsidRPr="008E42A8">
        <w:rPr>
          <w:color w:val="000000"/>
          <w:sz w:val="28"/>
          <w:szCs w:val="27"/>
        </w:rPr>
        <w:t>ижн</w:t>
      </w:r>
      <w:proofErr w:type="spellEnd"/>
      <w:r w:rsidR="00981FDC">
        <w:rPr>
          <w:color w:val="000000"/>
          <w:sz w:val="28"/>
          <w:szCs w:val="27"/>
        </w:rPr>
        <w:t>»</w:t>
      </w:r>
      <w:r w:rsidRPr="008E42A8">
        <w:rPr>
          <w:color w:val="000000"/>
          <w:sz w:val="28"/>
          <w:szCs w:val="27"/>
        </w:rPr>
        <w:t xml:space="preserve">, а также следующие индустриальные партнеры — ООО </w:t>
      </w:r>
      <w:r w:rsidR="00981FDC">
        <w:rPr>
          <w:color w:val="000000"/>
          <w:sz w:val="28"/>
          <w:szCs w:val="27"/>
        </w:rPr>
        <w:t>«</w:t>
      </w:r>
      <w:proofErr w:type="spellStart"/>
      <w:r w:rsidRPr="008E42A8">
        <w:rPr>
          <w:color w:val="000000"/>
          <w:sz w:val="28"/>
          <w:szCs w:val="27"/>
        </w:rPr>
        <w:t>ДизельЭнергоРесурс</w:t>
      </w:r>
      <w:proofErr w:type="spellEnd"/>
      <w:r w:rsidR="00981FDC">
        <w:rPr>
          <w:color w:val="000000"/>
          <w:sz w:val="28"/>
          <w:szCs w:val="27"/>
        </w:rPr>
        <w:t>»</w:t>
      </w:r>
      <w:r w:rsidRPr="008E42A8">
        <w:rPr>
          <w:color w:val="000000"/>
          <w:sz w:val="28"/>
          <w:szCs w:val="27"/>
        </w:rPr>
        <w:t xml:space="preserve">, АО </w:t>
      </w:r>
      <w:r w:rsidR="00981FDC">
        <w:rPr>
          <w:color w:val="000000"/>
          <w:sz w:val="28"/>
          <w:szCs w:val="27"/>
        </w:rPr>
        <w:t>«</w:t>
      </w:r>
      <w:proofErr w:type="spellStart"/>
      <w:r w:rsidRPr="008E42A8">
        <w:rPr>
          <w:color w:val="000000"/>
          <w:sz w:val="28"/>
          <w:szCs w:val="27"/>
        </w:rPr>
        <w:t>Кордиант</w:t>
      </w:r>
      <w:proofErr w:type="spellEnd"/>
      <w:r w:rsidR="00981FDC">
        <w:rPr>
          <w:color w:val="000000"/>
          <w:sz w:val="28"/>
          <w:szCs w:val="27"/>
        </w:rPr>
        <w:t>»</w:t>
      </w:r>
      <w:r w:rsidRPr="008E42A8">
        <w:rPr>
          <w:color w:val="000000"/>
          <w:sz w:val="28"/>
          <w:szCs w:val="27"/>
        </w:rPr>
        <w:t>.</w:t>
      </w:r>
    </w:p>
    <w:p w14:paraId="37CF64C8" w14:textId="34F54187" w:rsidR="00E47868" w:rsidRPr="008E42A8" w:rsidRDefault="00E47868" w:rsidP="008E42A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7"/>
        </w:rPr>
      </w:pPr>
    </w:p>
    <w:sectPr w:rsidR="00E47868" w:rsidRPr="008E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7683" w14:textId="77777777" w:rsidR="006A03AE" w:rsidRDefault="006A03AE" w:rsidP="00DF3E13">
      <w:pPr>
        <w:spacing w:line="240" w:lineRule="auto"/>
      </w:pPr>
      <w:r>
        <w:separator/>
      </w:r>
    </w:p>
  </w:endnote>
  <w:endnote w:type="continuationSeparator" w:id="0">
    <w:p w14:paraId="49184B71" w14:textId="77777777" w:rsidR="006A03AE" w:rsidRDefault="006A03AE" w:rsidP="00DF3E13">
      <w:pPr>
        <w:spacing w:line="240" w:lineRule="auto"/>
      </w:pPr>
      <w:r>
        <w:continuationSeparator/>
      </w:r>
    </w:p>
  </w:endnote>
  <w:endnote w:type="continuationNotice" w:id="1">
    <w:p w14:paraId="2BD18898" w14:textId="77777777" w:rsidR="006A03AE" w:rsidRDefault="006A03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0502165"/>
      <w:docPartObj>
        <w:docPartGallery w:val="Page Numbers (Bottom of Page)"/>
        <w:docPartUnique/>
      </w:docPartObj>
    </w:sdtPr>
    <w:sdtContent>
      <w:p w14:paraId="050A18B3" w14:textId="6BEBEBA6" w:rsidR="0077746E" w:rsidRDefault="007774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46</w:t>
        </w:r>
        <w:r>
          <w:fldChar w:fldCharType="end"/>
        </w:r>
      </w:p>
    </w:sdtContent>
  </w:sdt>
  <w:p w14:paraId="6F623BF4" w14:textId="77777777" w:rsidR="0077746E" w:rsidRDefault="007774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1951" w14:textId="77777777" w:rsidR="006A03AE" w:rsidRDefault="006A03AE" w:rsidP="00DF3E13">
      <w:pPr>
        <w:spacing w:line="240" w:lineRule="auto"/>
      </w:pPr>
      <w:r>
        <w:separator/>
      </w:r>
    </w:p>
  </w:footnote>
  <w:footnote w:type="continuationSeparator" w:id="0">
    <w:p w14:paraId="73770AEF" w14:textId="77777777" w:rsidR="006A03AE" w:rsidRDefault="006A03AE" w:rsidP="00DF3E13">
      <w:pPr>
        <w:spacing w:line="240" w:lineRule="auto"/>
      </w:pPr>
      <w:r>
        <w:continuationSeparator/>
      </w:r>
    </w:p>
  </w:footnote>
  <w:footnote w:type="continuationNotice" w:id="1">
    <w:p w14:paraId="398C3D9B" w14:textId="77777777" w:rsidR="006A03AE" w:rsidRDefault="006A03A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D5D"/>
    <w:multiLevelType w:val="hybridMultilevel"/>
    <w:tmpl w:val="84DEBD54"/>
    <w:lvl w:ilvl="0" w:tplc="CEFE929E">
      <w:start w:val="1"/>
      <w:numFmt w:val="decimal"/>
      <w:lvlText w:val="%1"/>
      <w:lvlJc w:val="left"/>
      <w:pPr>
        <w:ind w:left="720" w:hanging="360"/>
      </w:pPr>
    </w:lvl>
    <w:lvl w:ilvl="1" w:tplc="48E83E92">
      <w:start w:val="1"/>
      <w:numFmt w:val="lowerLetter"/>
      <w:lvlText w:val="%2."/>
      <w:lvlJc w:val="left"/>
      <w:pPr>
        <w:ind w:left="1440" w:hanging="360"/>
      </w:pPr>
    </w:lvl>
    <w:lvl w:ilvl="2" w:tplc="F9D88718">
      <w:start w:val="1"/>
      <w:numFmt w:val="lowerRoman"/>
      <w:lvlText w:val="%3."/>
      <w:lvlJc w:val="right"/>
      <w:pPr>
        <w:ind w:left="2160" w:hanging="180"/>
      </w:pPr>
    </w:lvl>
    <w:lvl w:ilvl="3" w:tplc="39FE524A">
      <w:start w:val="1"/>
      <w:numFmt w:val="decimal"/>
      <w:lvlText w:val="%4."/>
      <w:lvlJc w:val="left"/>
      <w:pPr>
        <w:ind w:left="2880" w:hanging="360"/>
      </w:pPr>
    </w:lvl>
    <w:lvl w:ilvl="4" w:tplc="361400AA">
      <w:start w:val="1"/>
      <w:numFmt w:val="lowerLetter"/>
      <w:lvlText w:val="%5."/>
      <w:lvlJc w:val="left"/>
      <w:pPr>
        <w:ind w:left="3600" w:hanging="360"/>
      </w:pPr>
    </w:lvl>
    <w:lvl w:ilvl="5" w:tplc="E0605EAA">
      <w:start w:val="1"/>
      <w:numFmt w:val="lowerRoman"/>
      <w:lvlText w:val="%6."/>
      <w:lvlJc w:val="right"/>
      <w:pPr>
        <w:ind w:left="4320" w:hanging="180"/>
      </w:pPr>
    </w:lvl>
    <w:lvl w:ilvl="6" w:tplc="2DA6BD34">
      <w:start w:val="1"/>
      <w:numFmt w:val="decimal"/>
      <w:lvlText w:val="%7."/>
      <w:lvlJc w:val="left"/>
      <w:pPr>
        <w:ind w:left="5040" w:hanging="360"/>
      </w:pPr>
    </w:lvl>
    <w:lvl w:ilvl="7" w:tplc="EB745B44">
      <w:start w:val="1"/>
      <w:numFmt w:val="lowerLetter"/>
      <w:lvlText w:val="%8."/>
      <w:lvlJc w:val="left"/>
      <w:pPr>
        <w:ind w:left="5760" w:hanging="360"/>
      </w:pPr>
    </w:lvl>
    <w:lvl w:ilvl="8" w:tplc="C25CE0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41BC"/>
    <w:multiLevelType w:val="hybridMultilevel"/>
    <w:tmpl w:val="2A545EA6"/>
    <w:lvl w:ilvl="0" w:tplc="71240E40">
      <w:start w:val="1"/>
      <w:numFmt w:val="decimal"/>
      <w:lvlText w:val="%1"/>
      <w:lvlJc w:val="left"/>
      <w:pPr>
        <w:ind w:left="720" w:hanging="360"/>
      </w:pPr>
    </w:lvl>
    <w:lvl w:ilvl="1" w:tplc="07AA5ADC">
      <w:start w:val="1"/>
      <w:numFmt w:val="lowerLetter"/>
      <w:lvlText w:val="%2."/>
      <w:lvlJc w:val="left"/>
      <w:pPr>
        <w:ind w:left="1440" w:hanging="360"/>
      </w:pPr>
    </w:lvl>
    <w:lvl w:ilvl="2" w:tplc="2098E8C2">
      <w:start w:val="1"/>
      <w:numFmt w:val="lowerRoman"/>
      <w:lvlText w:val="%3."/>
      <w:lvlJc w:val="right"/>
      <w:pPr>
        <w:ind w:left="2160" w:hanging="180"/>
      </w:pPr>
    </w:lvl>
    <w:lvl w:ilvl="3" w:tplc="12302A08">
      <w:start w:val="1"/>
      <w:numFmt w:val="decimal"/>
      <w:lvlText w:val="%4."/>
      <w:lvlJc w:val="left"/>
      <w:pPr>
        <w:ind w:left="2880" w:hanging="360"/>
      </w:pPr>
    </w:lvl>
    <w:lvl w:ilvl="4" w:tplc="F43E87D4">
      <w:start w:val="1"/>
      <w:numFmt w:val="lowerLetter"/>
      <w:lvlText w:val="%5."/>
      <w:lvlJc w:val="left"/>
      <w:pPr>
        <w:ind w:left="3600" w:hanging="360"/>
      </w:pPr>
    </w:lvl>
    <w:lvl w:ilvl="5" w:tplc="7B306666">
      <w:start w:val="1"/>
      <w:numFmt w:val="lowerRoman"/>
      <w:lvlText w:val="%6."/>
      <w:lvlJc w:val="right"/>
      <w:pPr>
        <w:ind w:left="4320" w:hanging="180"/>
      </w:pPr>
    </w:lvl>
    <w:lvl w:ilvl="6" w:tplc="DBE6B6CE">
      <w:start w:val="1"/>
      <w:numFmt w:val="decimal"/>
      <w:lvlText w:val="%7."/>
      <w:lvlJc w:val="left"/>
      <w:pPr>
        <w:ind w:left="5040" w:hanging="360"/>
      </w:pPr>
    </w:lvl>
    <w:lvl w:ilvl="7" w:tplc="AA786F6A">
      <w:start w:val="1"/>
      <w:numFmt w:val="lowerLetter"/>
      <w:lvlText w:val="%8."/>
      <w:lvlJc w:val="left"/>
      <w:pPr>
        <w:ind w:left="5760" w:hanging="360"/>
      </w:pPr>
    </w:lvl>
    <w:lvl w:ilvl="8" w:tplc="99BE846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2235"/>
    <w:multiLevelType w:val="hybridMultilevel"/>
    <w:tmpl w:val="903006E8"/>
    <w:lvl w:ilvl="0" w:tplc="3782E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1B31C1"/>
    <w:multiLevelType w:val="hybridMultilevel"/>
    <w:tmpl w:val="ECE6F512"/>
    <w:lvl w:ilvl="0" w:tplc="708049C2">
      <w:start w:val="1"/>
      <w:numFmt w:val="decimal"/>
      <w:lvlText w:val="%1"/>
      <w:lvlJc w:val="left"/>
      <w:pPr>
        <w:ind w:left="720" w:hanging="360"/>
      </w:pPr>
    </w:lvl>
    <w:lvl w:ilvl="1" w:tplc="30404E4E">
      <w:start w:val="1"/>
      <w:numFmt w:val="lowerLetter"/>
      <w:lvlText w:val="%2."/>
      <w:lvlJc w:val="left"/>
      <w:pPr>
        <w:ind w:left="1440" w:hanging="360"/>
      </w:pPr>
    </w:lvl>
    <w:lvl w:ilvl="2" w:tplc="8BE2C646">
      <w:start w:val="1"/>
      <w:numFmt w:val="lowerRoman"/>
      <w:lvlText w:val="%3."/>
      <w:lvlJc w:val="right"/>
      <w:pPr>
        <w:ind w:left="2160" w:hanging="180"/>
      </w:pPr>
    </w:lvl>
    <w:lvl w:ilvl="3" w:tplc="236091FE">
      <w:start w:val="1"/>
      <w:numFmt w:val="decimal"/>
      <w:lvlText w:val="%4."/>
      <w:lvlJc w:val="left"/>
      <w:pPr>
        <w:ind w:left="2880" w:hanging="360"/>
      </w:pPr>
    </w:lvl>
    <w:lvl w:ilvl="4" w:tplc="29E46A72">
      <w:start w:val="1"/>
      <w:numFmt w:val="lowerLetter"/>
      <w:lvlText w:val="%5."/>
      <w:lvlJc w:val="left"/>
      <w:pPr>
        <w:ind w:left="3600" w:hanging="360"/>
      </w:pPr>
    </w:lvl>
    <w:lvl w:ilvl="5" w:tplc="275A1A64">
      <w:start w:val="1"/>
      <w:numFmt w:val="lowerRoman"/>
      <w:lvlText w:val="%6."/>
      <w:lvlJc w:val="right"/>
      <w:pPr>
        <w:ind w:left="4320" w:hanging="180"/>
      </w:pPr>
    </w:lvl>
    <w:lvl w:ilvl="6" w:tplc="B04A788A">
      <w:start w:val="1"/>
      <w:numFmt w:val="decimal"/>
      <w:lvlText w:val="%7."/>
      <w:lvlJc w:val="left"/>
      <w:pPr>
        <w:ind w:left="5040" w:hanging="360"/>
      </w:pPr>
    </w:lvl>
    <w:lvl w:ilvl="7" w:tplc="CFA22110">
      <w:start w:val="1"/>
      <w:numFmt w:val="lowerLetter"/>
      <w:lvlText w:val="%8."/>
      <w:lvlJc w:val="left"/>
      <w:pPr>
        <w:ind w:left="5760" w:hanging="360"/>
      </w:pPr>
    </w:lvl>
    <w:lvl w:ilvl="8" w:tplc="CE1A4E1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B16D6"/>
    <w:multiLevelType w:val="hybridMultilevel"/>
    <w:tmpl w:val="39DAEABE"/>
    <w:lvl w:ilvl="0" w:tplc="019E71E2">
      <w:start w:val="1"/>
      <w:numFmt w:val="decimal"/>
      <w:lvlText w:val="%1"/>
      <w:lvlJc w:val="left"/>
      <w:pPr>
        <w:ind w:left="720" w:hanging="360"/>
      </w:pPr>
    </w:lvl>
    <w:lvl w:ilvl="1" w:tplc="604CC0D4">
      <w:start w:val="1"/>
      <w:numFmt w:val="lowerLetter"/>
      <w:lvlText w:val="%2."/>
      <w:lvlJc w:val="left"/>
      <w:pPr>
        <w:ind w:left="1440" w:hanging="360"/>
      </w:pPr>
    </w:lvl>
    <w:lvl w:ilvl="2" w:tplc="1E6EE62E">
      <w:start w:val="1"/>
      <w:numFmt w:val="lowerRoman"/>
      <w:lvlText w:val="%3."/>
      <w:lvlJc w:val="right"/>
      <w:pPr>
        <w:ind w:left="2160" w:hanging="180"/>
      </w:pPr>
    </w:lvl>
    <w:lvl w:ilvl="3" w:tplc="1C1E2756">
      <w:start w:val="1"/>
      <w:numFmt w:val="decimal"/>
      <w:lvlText w:val="%4."/>
      <w:lvlJc w:val="left"/>
      <w:pPr>
        <w:ind w:left="2880" w:hanging="360"/>
      </w:pPr>
    </w:lvl>
    <w:lvl w:ilvl="4" w:tplc="5C9650E2">
      <w:start w:val="1"/>
      <w:numFmt w:val="lowerLetter"/>
      <w:lvlText w:val="%5."/>
      <w:lvlJc w:val="left"/>
      <w:pPr>
        <w:ind w:left="3600" w:hanging="360"/>
      </w:pPr>
    </w:lvl>
    <w:lvl w:ilvl="5" w:tplc="749ACB72">
      <w:start w:val="1"/>
      <w:numFmt w:val="lowerRoman"/>
      <w:lvlText w:val="%6."/>
      <w:lvlJc w:val="right"/>
      <w:pPr>
        <w:ind w:left="4320" w:hanging="180"/>
      </w:pPr>
    </w:lvl>
    <w:lvl w:ilvl="6" w:tplc="775EDEB6">
      <w:start w:val="1"/>
      <w:numFmt w:val="decimal"/>
      <w:lvlText w:val="%7."/>
      <w:lvlJc w:val="left"/>
      <w:pPr>
        <w:ind w:left="5040" w:hanging="360"/>
      </w:pPr>
    </w:lvl>
    <w:lvl w:ilvl="7" w:tplc="8064FD5C">
      <w:start w:val="1"/>
      <w:numFmt w:val="lowerLetter"/>
      <w:lvlText w:val="%8."/>
      <w:lvlJc w:val="left"/>
      <w:pPr>
        <w:ind w:left="5760" w:hanging="360"/>
      </w:pPr>
    </w:lvl>
    <w:lvl w:ilvl="8" w:tplc="545483C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B45AB"/>
    <w:multiLevelType w:val="hybridMultilevel"/>
    <w:tmpl w:val="DB54A1E8"/>
    <w:lvl w:ilvl="0" w:tplc="9F90E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8B4E29"/>
    <w:multiLevelType w:val="hybridMultilevel"/>
    <w:tmpl w:val="0270F594"/>
    <w:lvl w:ilvl="0" w:tplc="EECC979E">
      <w:start w:val="1"/>
      <w:numFmt w:val="decimal"/>
      <w:lvlText w:val="%1"/>
      <w:lvlJc w:val="left"/>
      <w:pPr>
        <w:ind w:left="720" w:hanging="360"/>
      </w:pPr>
    </w:lvl>
    <w:lvl w:ilvl="1" w:tplc="075A7242">
      <w:start w:val="1"/>
      <w:numFmt w:val="lowerLetter"/>
      <w:lvlText w:val="%2."/>
      <w:lvlJc w:val="left"/>
      <w:pPr>
        <w:ind w:left="1440" w:hanging="360"/>
      </w:pPr>
    </w:lvl>
    <w:lvl w:ilvl="2" w:tplc="D2D0F152">
      <w:start w:val="1"/>
      <w:numFmt w:val="lowerRoman"/>
      <w:lvlText w:val="%3."/>
      <w:lvlJc w:val="right"/>
      <w:pPr>
        <w:ind w:left="2160" w:hanging="180"/>
      </w:pPr>
    </w:lvl>
    <w:lvl w:ilvl="3" w:tplc="90745F74">
      <w:start w:val="1"/>
      <w:numFmt w:val="decimal"/>
      <w:lvlText w:val="%4."/>
      <w:lvlJc w:val="left"/>
      <w:pPr>
        <w:ind w:left="2880" w:hanging="360"/>
      </w:pPr>
    </w:lvl>
    <w:lvl w:ilvl="4" w:tplc="7504A74C">
      <w:start w:val="1"/>
      <w:numFmt w:val="lowerLetter"/>
      <w:lvlText w:val="%5."/>
      <w:lvlJc w:val="left"/>
      <w:pPr>
        <w:ind w:left="3600" w:hanging="360"/>
      </w:pPr>
    </w:lvl>
    <w:lvl w:ilvl="5" w:tplc="AE240BE0">
      <w:start w:val="1"/>
      <w:numFmt w:val="lowerRoman"/>
      <w:lvlText w:val="%6."/>
      <w:lvlJc w:val="right"/>
      <w:pPr>
        <w:ind w:left="4320" w:hanging="180"/>
      </w:pPr>
    </w:lvl>
    <w:lvl w:ilvl="6" w:tplc="08808434">
      <w:start w:val="1"/>
      <w:numFmt w:val="decimal"/>
      <w:lvlText w:val="%7."/>
      <w:lvlJc w:val="left"/>
      <w:pPr>
        <w:ind w:left="5040" w:hanging="360"/>
      </w:pPr>
    </w:lvl>
    <w:lvl w:ilvl="7" w:tplc="2312BFAC">
      <w:start w:val="1"/>
      <w:numFmt w:val="lowerLetter"/>
      <w:lvlText w:val="%8."/>
      <w:lvlJc w:val="left"/>
      <w:pPr>
        <w:ind w:left="5760" w:hanging="360"/>
      </w:pPr>
    </w:lvl>
    <w:lvl w:ilvl="8" w:tplc="C6E8450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5D644"/>
    <w:multiLevelType w:val="hybridMultilevel"/>
    <w:tmpl w:val="3E20DD94"/>
    <w:lvl w:ilvl="0" w:tplc="0242DC14">
      <w:start w:val="1"/>
      <w:numFmt w:val="decimal"/>
      <w:lvlText w:val="%1"/>
      <w:lvlJc w:val="left"/>
      <w:pPr>
        <w:ind w:left="720" w:hanging="360"/>
      </w:pPr>
    </w:lvl>
    <w:lvl w:ilvl="1" w:tplc="ABC8A09A">
      <w:start w:val="1"/>
      <w:numFmt w:val="lowerLetter"/>
      <w:lvlText w:val="%2."/>
      <w:lvlJc w:val="left"/>
      <w:pPr>
        <w:ind w:left="1440" w:hanging="360"/>
      </w:pPr>
    </w:lvl>
    <w:lvl w:ilvl="2" w:tplc="B3B6D008">
      <w:start w:val="1"/>
      <w:numFmt w:val="lowerRoman"/>
      <w:lvlText w:val="%3."/>
      <w:lvlJc w:val="right"/>
      <w:pPr>
        <w:ind w:left="2160" w:hanging="180"/>
      </w:pPr>
    </w:lvl>
    <w:lvl w:ilvl="3" w:tplc="73C01872">
      <w:start w:val="1"/>
      <w:numFmt w:val="decimal"/>
      <w:lvlText w:val="%4."/>
      <w:lvlJc w:val="left"/>
      <w:pPr>
        <w:ind w:left="2880" w:hanging="360"/>
      </w:pPr>
    </w:lvl>
    <w:lvl w:ilvl="4" w:tplc="260876CE">
      <w:start w:val="1"/>
      <w:numFmt w:val="lowerLetter"/>
      <w:lvlText w:val="%5."/>
      <w:lvlJc w:val="left"/>
      <w:pPr>
        <w:ind w:left="3600" w:hanging="360"/>
      </w:pPr>
    </w:lvl>
    <w:lvl w:ilvl="5" w:tplc="5AEA2300">
      <w:start w:val="1"/>
      <w:numFmt w:val="lowerRoman"/>
      <w:lvlText w:val="%6."/>
      <w:lvlJc w:val="right"/>
      <w:pPr>
        <w:ind w:left="4320" w:hanging="180"/>
      </w:pPr>
    </w:lvl>
    <w:lvl w:ilvl="6" w:tplc="2876B8F6">
      <w:start w:val="1"/>
      <w:numFmt w:val="decimal"/>
      <w:lvlText w:val="%7."/>
      <w:lvlJc w:val="left"/>
      <w:pPr>
        <w:ind w:left="5040" w:hanging="360"/>
      </w:pPr>
    </w:lvl>
    <w:lvl w:ilvl="7" w:tplc="31BC57BA">
      <w:start w:val="1"/>
      <w:numFmt w:val="lowerLetter"/>
      <w:lvlText w:val="%8."/>
      <w:lvlJc w:val="left"/>
      <w:pPr>
        <w:ind w:left="5760" w:hanging="360"/>
      </w:pPr>
    </w:lvl>
    <w:lvl w:ilvl="8" w:tplc="FBC0915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FA857"/>
    <w:multiLevelType w:val="hybridMultilevel"/>
    <w:tmpl w:val="BE16C762"/>
    <w:lvl w:ilvl="0" w:tplc="AC76B0CE">
      <w:start w:val="1"/>
      <w:numFmt w:val="decimal"/>
      <w:lvlText w:val="%1"/>
      <w:lvlJc w:val="left"/>
      <w:pPr>
        <w:ind w:left="720" w:hanging="360"/>
      </w:pPr>
    </w:lvl>
    <w:lvl w:ilvl="1" w:tplc="742C5E96">
      <w:start w:val="1"/>
      <w:numFmt w:val="lowerLetter"/>
      <w:lvlText w:val="%2."/>
      <w:lvlJc w:val="left"/>
      <w:pPr>
        <w:ind w:left="1440" w:hanging="360"/>
      </w:pPr>
    </w:lvl>
    <w:lvl w:ilvl="2" w:tplc="3C4C9B90">
      <w:start w:val="1"/>
      <w:numFmt w:val="lowerRoman"/>
      <w:lvlText w:val="%3."/>
      <w:lvlJc w:val="right"/>
      <w:pPr>
        <w:ind w:left="2160" w:hanging="180"/>
      </w:pPr>
    </w:lvl>
    <w:lvl w:ilvl="3" w:tplc="679C66E2">
      <w:start w:val="1"/>
      <w:numFmt w:val="decimal"/>
      <w:lvlText w:val="%4."/>
      <w:lvlJc w:val="left"/>
      <w:pPr>
        <w:ind w:left="2880" w:hanging="360"/>
      </w:pPr>
    </w:lvl>
    <w:lvl w:ilvl="4" w:tplc="80444036">
      <w:start w:val="1"/>
      <w:numFmt w:val="lowerLetter"/>
      <w:lvlText w:val="%5."/>
      <w:lvlJc w:val="left"/>
      <w:pPr>
        <w:ind w:left="3600" w:hanging="360"/>
      </w:pPr>
    </w:lvl>
    <w:lvl w:ilvl="5" w:tplc="C6B6CD34">
      <w:start w:val="1"/>
      <w:numFmt w:val="lowerRoman"/>
      <w:lvlText w:val="%6."/>
      <w:lvlJc w:val="right"/>
      <w:pPr>
        <w:ind w:left="4320" w:hanging="180"/>
      </w:pPr>
    </w:lvl>
    <w:lvl w:ilvl="6" w:tplc="D05027B0">
      <w:start w:val="1"/>
      <w:numFmt w:val="decimal"/>
      <w:lvlText w:val="%7."/>
      <w:lvlJc w:val="left"/>
      <w:pPr>
        <w:ind w:left="5040" w:hanging="360"/>
      </w:pPr>
    </w:lvl>
    <w:lvl w:ilvl="7" w:tplc="E3E2E70C">
      <w:start w:val="1"/>
      <w:numFmt w:val="lowerLetter"/>
      <w:lvlText w:val="%8."/>
      <w:lvlJc w:val="left"/>
      <w:pPr>
        <w:ind w:left="5760" w:hanging="360"/>
      </w:pPr>
    </w:lvl>
    <w:lvl w:ilvl="8" w:tplc="38D81BD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C936C"/>
    <w:multiLevelType w:val="hybridMultilevel"/>
    <w:tmpl w:val="2D0A360E"/>
    <w:lvl w:ilvl="0" w:tplc="FF421EA6">
      <w:start w:val="1"/>
      <w:numFmt w:val="decimal"/>
      <w:lvlText w:val="%1"/>
      <w:lvlJc w:val="left"/>
      <w:pPr>
        <w:ind w:left="720" w:hanging="360"/>
      </w:pPr>
    </w:lvl>
    <w:lvl w:ilvl="1" w:tplc="3AFC585A">
      <w:start w:val="1"/>
      <w:numFmt w:val="lowerLetter"/>
      <w:lvlText w:val="%2."/>
      <w:lvlJc w:val="left"/>
      <w:pPr>
        <w:ind w:left="1440" w:hanging="360"/>
      </w:pPr>
    </w:lvl>
    <w:lvl w:ilvl="2" w:tplc="F0FA3050">
      <w:start w:val="1"/>
      <w:numFmt w:val="lowerRoman"/>
      <w:lvlText w:val="%3."/>
      <w:lvlJc w:val="right"/>
      <w:pPr>
        <w:ind w:left="2160" w:hanging="180"/>
      </w:pPr>
    </w:lvl>
    <w:lvl w:ilvl="3" w:tplc="F928F8A4">
      <w:start w:val="1"/>
      <w:numFmt w:val="decimal"/>
      <w:lvlText w:val="%4."/>
      <w:lvlJc w:val="left"/>
      <w:pPr>
        <w:ind w:left="2880" w:hanging="360"/>
      </w:pPr>
    </w:lvl>
    <w:lvl w:ilvl="4" w:tplc="45CCFF3A">
      <w:start w:val="1"/>
      <w:numFmt w:val="lowerLetter"/>
      <w:lvlText w:val="%5."/>
      <w:lvlJc w:val="left"/>
      <w:pPr>
        <w:ind w:left="3600" w:hanging="360"/>
      </w:pPr>
    </w:lvl>
    <w:lvl w:ilvl="5" w:tplc="E0B2B3C8">
      <w:start w:val="1"/>
      <w:numFmt w:val="lowerRoman"/>
      <w:lvlText w:val="%6."/>
      <w:lvlJc w:val="right"/>
      <w:pPr>
        <w:ind w:left="4320" w:hanging="180"/>
      </w:pPr>
    </w:lvl>
    <w:lvl w:ilvl="6" w:tplc="72F815FC">
      <w:start w:val="1"/>
      <w:numFmt w:val="decimal"/>
      <w:lvlText w:val="%7."/>
      <w:lvlJc w:val="left"/>
      <w:pPr>
        <w:ind w:left="5040" w:hanging="360"/>
      </w:pPr>
    </w:lvl>
    <w:lvl w:ilvl="7" w:tplc="ACA4B51A">
      <w:start w:val="1"/>
      <w:numFmt w:val="lowerLetter"/>
      <w:lvlText w:val="%8."/>
      <w:lvlJc w:val="left"/>
      <w:pPr>
        <w:ind w:left="5760" w:hanging="360"/>
      </w:pPr>
    </w:lvl>
    <w:lvl w:ilvl="8" w:tplc="471C7BC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51677"/>
    <w:multiLevelType w:val="hybridMultilevel"/>
    <w:tmpl w:val="F7A070C4"/>
    <w:lvl w:ilvl="0" w:tplc="A0186674">
      <w:start w:val="1"/>
      <w:numFmt w:val="decimal"/>
      <w:lvlText w:val="%1."/>
      <w:lvlJc w:val="left"/>
      <w:pPr>
        <w:ind w:left="114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7B0B05"/>
    <w:multiLevelType w:val="hybridMultilevel"/>
    <w:tmpl w:val="D9DEA266"/>
    <w:lvl w:ilvl="0" w:tplc="0786E95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45F381"/>
    <w:multiLevelType w:val="hybridMultilevel"/>
    <w:tmpl w:val="29A4FDB0"/>
    <w:lvl w:ilvl="0" w:tplc="D3D64270">
      <w:start w:val="1"/>
      <w:numFmt w:val="decimal"/>
      <w:lvlText w:val="%1"/>
      <w:lvlJc w:val="left"/>
      <w:pPr>
        <w:ind w:left="720" w:hanging="360"/>
      </w:pPr>
    </w:lvl>
    <w:lvl w:ilvl="1" w:tplc="0E3A4868">
      <w:start w:val="1"/>
      <w:numFmt w:val="lowerLetter"/>
      <w:lvlText w:val="%2."/>
      <w:lvlJc w:val="left"/>
      <w:pPr>
        <w:ind w:left="1440" w:hanging="360"/>
      </w:pPr>
    </w:lvl>
    <w:lvl w:ilvl="2" w:tplc="13AAAEDE">
      <w:start w:val="1"/>
      <w:numFmt w:val="lowerRoman"/>
      <w:lvlText w:val="%3."/>
      <w:lvlJc w:val="right"/>
      <w:pPr>
        <w:ind w:left="2160" w:hanging="180"/>
      </w:pPr>
    </w:lvl>
    <w:lvl w:ilvl="3" w:tplc="050CE552">
      <w:start w:val="1"/>
      <w:numFmt w:val="decimal"/>
      <w:lvlText w:val="%4."/>
      <w:lvlJc w:val="left"/>
      <w:pPr>
        <w:ind w:left="2880" w:hanging="360"/>
      </w:pPr>
    </w:lvl>
    <w:lvl w:ilvl="4" w:tplc="3E8C0794">
      <w:start w:val="1"/>
      <w:numFmt w:val="lowerLetter"/>
      <w:lvlText w:val="%5."/>
      <w:lvlJc w:val="left"/>
      <w:pPr>
        <w:ind w:left="3600" w:hanging="360"/>
      </w:pPr>
    </w:lvl>
    <w:lvl w:ilvl="5" w:tplc="3CEA515C">
      <w:start w:val="1"/>
      <w:numFmt w:val="lowerRoman"/>
      <w:lvlText w:val="%6."/>
      <w:lvlJc w:val="right"/>
      <w:pPr>
        <w:ind w:left="4320" w:hanging="180"/>
      </w:pPr>
    </w:lvl>
    <w:lvl w:ilvl="6" w:tplc="9DF2D14A">
      <w:start w:val="1"/>
      <w:numFmt w:val="decimal"/>
      <w:lvlText w:val="%7."/>
      <w:lvlJc w:val="left"/>
      <w:pPr>
        <w:ind w:left="5040" w:hanging="360"/>
      </w:pPr>
    </w:lvl>
    <w:lvl w:ilvl="7" w:tplc="8CE23CFC">
      <w:start w:val="1"/>
      <w:numFmt w:val="lowerLetter"/>
      <w:lvlText w:val="%8."/>
      <w:lvlJc w:val="left"/>
      <w:pPr>
        <w:ind w:left="5760" w:hanging="360"/>
      </w:pPr>
    </w:lvl>
    <w:lvl w:ilvl="8" w:tplc="106430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613E1"/>
    <w:multiLevelType w:val="multilevel"/>
    <w:tmpl w:val="43602F9E"/>
    <w:lvl w:ilvl="0">
      <w:start w:val="1"/>
      <w:numFmt w:val="decimal"/>
      <w:lvlText w:val="%1"/>
      <w:lvlJc w:val="left"/>
      <w:rPr>
        <w:color w:val="FFFFFF"/>
      </w:rPr>
    </w:lvl>
    <w:lvl w:ilvl="1">
      <w:start w:val="1"/>
      <w:numFmt w:val="decimal"/>
      <w:lvlText w:val="%1.%2"/>
      <w:lvlJc w:val="left"/>
      <w:pPr>
        <w:ind w:left="576" w:hanging="576"/>
      </w:pPr>
      <w:rPr>
        <w:i w:val="0"/>
        <w:iCs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b w:val="0"/>
        <w:bCs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7F3290D"/>
    <w:multiLevelType w:val="multilevel"/>
    <w:tmpl w:val="D7BCD0EA"/>
    <w:lvl w:ilvl="0">
      <w:start w:val="1"/>
      <w:numFmt w:val="decimal"/>
      <w:pStyle w:val="1"/>
      <w:lvlText w:val="%1"/>
      <w:lvlJc w:val="left"/>
      <w:rPr>
        <w:color w:val="FFFFFF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i w:val="0"/>
        <w:iCs/>
      </w:rPr>
    </w:lvl>
    <w:lvl w:ilvl="2">
      <w:start w:val="1"/>
      <w:numFmt w:val="decimal"/>
      <w:pStyle w:val="3"/>
      <w:lvlText w:val="%1.%2.%3"/>
      <w:lvlJc w:val="left"/>
      <w:pPr>
        <w:ind w:left="185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68D5787F"/>
    <w:multiLevelType w:val="multilevel"/>
    <w:tmpl w:val="EBC8F5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58A4B11"/>
    <w:multiLevelType w:val="hybridMultilevel"/>
    <w:tmpl w:val="FFA861EA"/>
    <w:lvl w:ilvl="0" w:tplc="B12086F0">
      <w:start w:val="1"/>
      <w:numFmt w:val="decimal"/>
      <w:lvlText w:val="%1"/>
      <w:lvlJc w:val="left"/>
      <w:pPr>
        <w:ind w:left="720" w:hanging="360"/>
      </w:pPr>
    </w:lvl>
    <w:lvl w:ilvl="1" w:tplc="3488B0BE">
      <w:start w:val="1"/>
      <w:numFmt w:val="lowerLetter"/>
      <w:lvlText w:val="%2."/>
      <w:lvlJc w:val="left"/>
      <w:pPr>
        <w:ind w:left="1440" w:hanging="360"/>
      </w:pPr>
    </w:lvl>
    <w:lvl w:ilvl="2" w:tplc="F51A7298">
      <w:start w:val="1"/>
      <w:numFmt w:val="lowerRoman"/>
      <w:lvlText w:val="%3."/>
      <w:lvlJc w:val="right"/>
      <w:pPr>
        <w:ind w:left="2160" w:hanging="180"/>
      </w:pPr>
    </w:lvl>
    <w:lvl w:ilvl="3" w:tplc="95401BD4">
      <w:start w:val="1"/>
      <w:numFmt w:val="decimal"/>
      <w:lvlText w:val="%4."/>
      <w:lvlJc w:val="left"/>
      <w:pPr>
        <w:ind w:left="2880" w:hanging="360"/>
      </w:pPr>
    </w:lvl>
    <w:lvl w:ilvl="4" w:tplc="EDA8E908">
      <w:start w:val="1"/>
      <w:numFmt w:val="lowerLetter"/>
      <w:lvlText w:val="%5."/>
      <w:lvlJc w:val="left"/>
      <w:pPr>
        <w:ind w:left="3600" w:hanging="360"/>
      </w:pPr>
    </w:lvl>
    <w:lvl w:ilvl="5" w:tplc="765E7650">
      <w:start w:val="1"/>
      <w:numFmt w:val="lowerRoman"/>
      <w:lvlText w:val="%6."/>
      <w:lvlJc w:val="right"/>
      <w:pPr>
        <w:ind w:left="4320" w:hanging="180"/>
      </w:pPr>
    </w:lvl>
    <w:lvl w:ilvl="6" w:tplc="3BDE0582">
      <w:start w:val="1"/>
      <w:numFmt w:val="decimal"/>
      <w:lvlText w:val="%7."/>
      <w:lvlJc w:val="left"/>
      <w:pPr>
        <w:ind w:left="5040" w:hanging="360"/>
      </w:pPr>
    </w:lvl>
    <w:lvl w:ilvl="7" w:tplc="9B1AD1A8">
      <w:start w:val="1"/>
      <w:numFmt w:val="lowerLetter"/>
      <w:lvlText w:val="%8."/>
      <w:lvlJc w:val="left"/>
      <w:pPr>
        <w:ind w:left="5760" w:hanging="360"/>
      </w:pPr>
    </w:lvl>
    <w:lvl w:ilvl="8" w:tplc="C60E7F7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6D6C4"/>
    <w:multiLevelType w:val="hybridMultilevel"/>
    <w:tmpl w:val="FFFFFFFF"/>
    <w:lvl w:ilvl="0" w:tplc="B2201098">
      <w:start w:val="1"/>
      <w:numFmt w:val="decimal"/>
      <w:lvlText w:val="%1."/>
      <w:lvlJc w:val="left"/>
      <w:pPr>
        <w:ind w:left="720" w:hanging="360"/>
      </w:pPr>
    </w:lvl>
    <w:lvl w:ilvl="1" w:tplc="D77AE10E">
      <w:start w:val="1"/>
      <w:numFmt w:val="lowerLetter"/>
      <w:lvlText w:val="%2."/>
      <w:lvlJc w:val="left"/>
      <w:pPr>
        <w:ind w:left="1440" w:hanging="360"/>
      </w:pPr>
    </w:lvl>
    <w:lvl w:ilvl="2" w:tplc="68D29D04">
      <w:start w:val="1"/>
      <w:numFmt w:val="lowerRoman"/>
      <w:lvlText w:val="%3."/>
      <w:lvlJc w:val="right"/>
      <w:pPr>
        <w:ind w:left="2160" w:hanging="180"/>
      </w:pPr>
    </w:lvl>
    <w:lvl w:ilvl="3" w:tplc="2E4EB848">
      <w:start w:val="1"/>
      <w:numFmt w:val="decimal"/>
      <w:lvlText w:val="%4."/>
      <w:lvlJc w:val="left"/>
      <w:pPr>
        <w:ind w:left="2880" w:hanging="360"/>
      </w:pPr>
    </w:lvl>
    <w:lvl w:ilvl="4" w:tplc="2BA26BBA">
      <w:start w:val="1"/>
      <w:numFmt w:val="lowerLetter"/>
      <w:lvlText w:val="%5."/>
      <w:lvlJc w:val="left"/>
      <w:pPr>
        <w:ind w:left="3600" w:hanging="360"/>
      </w:pPr>
    </w:lvl>
    <w:lvl w:ilvl="5" w:tplc="5DDE7268">
      <w:start w:val="1"/>
      <w:numFmt w:val="lowerRoman"/>
      <w:lvlText w:val="%6."/>
      <w:lvlJc w:val="right"/>
      <w:pPr>
        <w:ind w:left="4320" w:hanging="180"/>
      </w:pPr>
    </w:lvl>
    <w:lvl w:ilvl="6" w:tplc="8EF85362">
      <w:start w:val="1"/>
      <w:numFmt w:val="decimal"/>
      <w:lvlText w:val="%7."/>
      <w:lvlJc w:val="left"/>
      <w:pPr>
        <w:ind w:left="5040" w:hanging="360"/>
      </w:pPr>
    </w:lvl>
    <w:lvl w:ilvl="7" w:tplc="4F3622D2">
      <w:start w:val="1"/>
      <w:numFmt w:val="lowerLetter"/>
      <w:lvlText w:val="%8."/>
      <w:lvlJc w:val="left"/>
      <w:pPr>
        <w:ind w:left="5760" w:hanging="360"/>
      </w:pPr>
    </w:lvl>
    <w:lvl w:ilvl="8" w:tplc="5AACD83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D3ED5"/>
    <w:multiLevelType w:val="hybridMultilevel"/>
    <w:tmpl w:val="E1FC3406"/>
    <w:lvl w:ilvl="0" w:tplc="E4F40E6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27ECA"/>
    <w:multiLevelType w:val="hybridMultilevel"/>
    <w:tmpl w:val="5D74B59C"/>
    <w:lvl w:ilvl="0" w:tplc="FA9E2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A409F4"/>
    <w:multiLevelType w:val="multilevel"/>
    <w:tmpl w:val="EF4247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401638504">
    <w:abstractNumId w:val="4"/>
  </w:num>
  <w:num w:numId="2" w16cid:durableId="515778337">
    <w:abstractNumId w:val="3"/>
  </w:num>
  <w:num w:numId="3" w16cid:durableId="1692301251">
    <w:abstractNumId w:val="0"/>
  </w:num>
  <w:num w:numId="4" w16cid:durableId="391999975">
    <w:abstractNumId w:val="8"/>
  </w:num>
  <w:num w:numId="5" w16cid:durableId="685136993">
    <w:abstractNumId w:val="9"/>
  </w:num>
  <w:num w:numId="6" w16cid:durableId="1701276931">
    <w:abstractNumId w:val="16"/>
  </w:num>
  <w:num w:numId="7" w16cid:durableId="65495681">
    <w:abstractNumId w:val="6"/>
  </w:num>
  <w:num w:numId="8" w16cid:durableId="1628465407">
    <w:abstractNumId w:val="1"/>
  </w:num>
  <w:num w:numId="9" w16cid:durableId="1071922948">
    <w:abstractNumId w:val="12"/>
  </w:num>
  <w:num w:numId="10" w16cid:durableId="1228032242">
    <w:abstractNumId w:val="7"/>
  </w:num>
  <w:num w:numId="11" w16cid:durableId="1445807754">
    <w:abstractNumId w:val="14"/>
  </w:num>
  <w:num w:numId="12" w16cid:durableId="1499268854">
    <w:abstractNumId w:val="14"/>
  </w:num>
  <w:num w:numId="13" w16cid:durableId="1899241690">
    <w:abstractNumId w:val="20"/>
  </w:num>
  <w:num w:numId="14" w16cid:durableId="1308243492">
    <w:abstractNumId w:val="15"/>
  </w:num>
  <w:num w:numId="15" w16cid:durableId="1434863813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16" w16cid:durableId="1087848003">
    <w:abstractNumId w:val="14"/>
    <w:lvlOverride w:ilvl="0">
      <w:startOverride w:val="2"/>
    </w:lvlOverride>
    <w:lvlOverride w:ilvl="1">
      <w:startOverride w:val="1"/>
    </w:lvlOverride>
    <w:lvlOverride w:ilvl="2">
      <w:startOverride w:val="2"/>
    </w:lvlOverride>
  </w:num>
  <w:num w:numId="17" w16cid:durableId="744498199">
    <w:abstractNumId w:val="14"/>
    <w:lvlOverride w:ilvl="0">
      <w:startOverride w:val="2"/>
    </w:lvlOverride>
    <w:lvlOverride w:ilvl="1">
      <w:startOverride w:val="2"/>
    </w:lvlOverride>
  </w:num>
  <w:num w:numId="18" w16cid:durableId="1989632962">
    <w:abstractNumId w:val="14"/>
    <w:lvlOverride w:ilvl="0">
      <w:startOverride w:val="2"/>
    </w:lvlOverride>
    <w:lvlOverride w:ilvl="1">
      <w:startOverride w:val="2"/>
    </w:lvlOverride>
  </w:num>
  <w:num w:numId="19" w16cid:durableId="20583108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20" w16cid:durableId="572157189">
    <w:abstractNumId w:val="13"/>
  </w:num>
  <w:num w:numId="21" w16cid:durableId="5304702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22" w16cid:durableId="1465348058">
    <w:abstractNumId w:val="14"/>
  </w:num>
  <w:num w:numId="23" w16cid:durableId="1271620081">
    <w:abstractNumId w:val="14"/>
  </w:num>
  <w:num w:numId="24" w16cid:durableId="1469863753">
    <w:abstractNumId w:val="14"/>
  </w:num>
  <w:num w:numId="25" w16cid:durableId="1150710417">
    <w:abstractNumId w:val="18"/>
  </w:num>
  <w:num w:numId="26" w16cid:durableId="743725886">
    <w:abstractNumId w:val="11"/>
  </w:num>
  <w:num w:numId="27" w16cid:durableId="1963808191">
    <w:abstractNumId w:val="10"/>
  </w:num>
  <w:num w:numId="28" w16cid:durableId="1098329853">
    <w:abstractNumId w:val="5"/>
  </w:num>
  <w:num w:numId="29" w16cid:durableId="1115444898">
    <w:abstractNumId w:val="19"/>
  </w:num>
  <w:num w:numId="30" w16cid:durableId="958102126">
    <w:abstractNumId w:val="2"/>
  </w:num>
  <w:num w:numId="31" w16cid:durableId="1010793447">
    <w:abstractNumId w:val="17"/>
  </w:num>
  <w:num w:numId="32" w16cid:durableId="15350753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CA"/>
    <w:rsid w:val="00000163"/>
    <w:rsid w:val="00004905"/>
    <w:rsid w:val="00005E87"/>
    <w:rsid w:val="000067CB"/>
    <w:rsid w:val="0001011B"/>
    <w:rsid w:val="0001183D"/>
    <w:rsid w:val="0001457B"/>
    <w:rsid w:val="00014A84"/>
    <w:rsid w:val="00014BB6"/>
    <w:rsid w:val="00016127"/>
    <w:rsid w:val="00016828"/>
    <w:rsid w:val="00022463"/>
    <w:rsid w:val="00023FE0"/>
    <w:rsid w:val="00024295"/>
    <w:rsid w:val="0002546D"/>
    <w:rsid w:val="000259C8"/>
    <w:rsid w:val="000268C2"/>
    <w:rsid w:val="00026C2D"/>
    <w:rsid w:val="00026DCD"/>
    <w:rsid w:val="000312CF"/>
    <w:rsid w:val="00031CCC"/>
    <w:rsid w:val="00032FE4"/>
    <w:rsid w:val="000347EB"/>
    <w:rsid w:val="00036D26"/>
    <w:rsid w:val="000374F2"/>
    <w:rsid w:val="000418B0"/>
    <w:rsid w:val="00041A28"/>
    <w:rsid w:val="0004223F"/>
    <w:rsid w:val="000429D0"/>
    <w:rsid w:val="00044DC1"/>
    <w:rsid w:val="000462A9"/>
    <w:rsid w:val="00046AC4"/>
    <w:rsid w:val="00046FC9"/>
    <w:rsid w:val="00047382"/>
    <w:rsid w:val="00047630"/>
    <w:rsid w:val="0005145F"/>
    <w:rsid w:val="000518E1"/>
    <w:rsid w:val="00053429"/>
    <w:rsid w:val="0005345E"/>
    <w:rsid w:val="000555AC"/>
    <w:rsid w:val="00056B74"/>
    <w:rsid w:val="0005771F"/>
    <w:rsid w:val="00057B36"/>
    <w:rsid w:val="00057B5E"/>
    <w:rsid w:val="00057ED0"/>
    <w:rsid w:val="00060CEC"/>
    <w:rsid w:val="000641EB"/>
    <w:rsid w:val="00072276"/>
    <w:rsid w:val="00072340"/>
    <w:rsid w:val="00073D53"/>
    <w:rsid w:val="000760A7"/>
    <w:rsid w:val="00076A55"/>
    <w:rsid w:val="000824E5"/>
    <w:rsid w:val="000902D1"/>
    <w:rsid w:val="00093F3C"/>
    <w:rsid w:val="00093F3F"/>
    <w:rsid w:val="0009455C"/>
    <w:rsid w:val="00094C84"/>
    <w:rsid w:val="00096454"/>
    <w:rsid w:val="000A15BB"/>
    <w:rsid w:val="000A34F6"/>
    <w:rsid w:val="000A3D31"/>
    <w:rsid w:val="000A48F2"/>
    <w:rsid w:val="000A623D"/>
    <w:rsid w:val="000A7184"/>
    <w:rsid w:val="000B0443"/>
    <w:rsid w:val="000B0DEE"/>
    <w:rsid w:val="000B1F3D"/>
    <w:rsid w:val="000B7CAC"/>
    <w:rsid w:val="000C0743"/>
    <w:rsid w:val="000C0E88"/>
    <w:rsid w:val="000C78AA"/>
    <w:rsid w:val="000D2760"/>
    <w:rsid w:val="000D2C79"/>
    <w:rsid w:val="000D2E94"/>
    <w:rsid w:val="000D338F"/>
    <w:rsid w:val="000D377B"/>
    <w:rsid w:val="000D52A6"/>
    <w:rsid w:val="000D54AA"/>
    <w:rsid w:val="000D6576"/>
    <w:rsid w:val="000D7A38"/>
    <w:rsid w:val="000E0205"/>
    <w:rsid w:val="000E0226"/>
    <w:rsid w:val="000E05DA"/>
    <w:rsid w:val="000E15DF"/>
    <w:rsid w:val="000E490C"/>
    <w:rsid w:val="000E52C7"/>
    <w:rsid w:val="000F6533"/>
    <w:rsid w:val="000F749A"/>
    <w:rsid w:val="000F79AA"/>
    <w:rsid w:val="000F7C6B"/>
    <w:rsid w:val="0010046F"/>
    <w:rsid w:val="001004FF"/>
    <w:rsid w:val="0010077D"/>
    <w:rsid w:val="0010275B"/>
    <w:rsid w:val="00102EC7"/>
    <w:rsid w:val="001050BB"/>
    <w:rsid w:val="0010626F"/>
    <w:rsid w:val="001072D8"/>
    <w:rsid w:val="00107E12"/>
    <w:rsid w:val="0011682B"/>
    <w:rsid w:val="00121816"/>
    <w:rsid w:val="00121EDE"/>
    <w:rsid w:val="001241BE"/>
    <w:rsid w:val="00124351"/>
    <w:rsid w:val="001247A5"/>
    <w:rsid w:val="001249B9"/>
    <w:rsid w:val="001275B2"/>
    <w:rsid w:val="0012769B"/>
    <w:rsid w:val="0013601F"/>
    <w:rsid w:val="0014117A"/>
    <w:rsid w:val="00142D65"/>
    <w:rsid w:val="00144D7C"/>
    <w:rsid w:val="001476C7"/>
    <w:rsid w:val="001508CA"/>
    <w:rsid w:val="00150907"/>
    <w:rsid w:val="00151C00"/>
    <w:rsid w:val="00151EBF"/>
    <w:rsid w:val="001537E2"/>
    <w:rsid w:val="001539A0"/>
    <w:rsid w:val="0015438E"/>
    <w:rsid w:val="00154899"/>
    <w:rsid w:val="0015796C"/>
    <w:rsid w:val="00161696"/>
    <w:rsid w:val="00164B75"/>
    <w:rsid w:val="00170EAC"/>
    <w:rsid w:val="001725CB"/>
    <w:rsid w:val="001725F8"/>
    <w:rsid w:val="00182224"/>
    <w:rsid w:val="00182254"/>
    <w:rsid w:val="0019212F"/>
    <w:rsid w:val="00194564"/>
    <w:rsid w:val="001A00B7"/>
    <w:rsid w:val="001A5331"/>
    <w:rsid w:val="001B2AFE"/>
    <w:rsid w:val="001B48F3"/>
    <w:rsid w:val="001B5533"/>
    <w:rsid w:val="001B5BF9"/>
    <w:rsid w:val="001B6184"/>
    <w:rsid w:val="001B6663"/>
    <w:rsid w:val="001C0D08"/>
    <w:rsid w:val="001C13A4"/>
    <w:rsid w:val="001C1505"/>
    <w:rsid w:val="001C3460"/>
    <w:rsid w:val="001C43DC"/>
    <w:rsid w:val="001C6F5D"/>
    <w:rsid w:val="001D26B8"/>
    <w:rsid w:val="001D2843"/>
    <w:rsid w:val="001E1A2E"/>
    <w:rsid w:val="001E1BBC"/>
    <w:rsid w:val="001E1D03"/>
    <w:rsid w:val="001E2CAF"/>
    <w:rsid w:val="001E4075"/>
    <w:rsid w:val="001E5CAC"/>
    <w:rsid w:val="001F1FA8"/>
    <w:rsid w:val="001F2D9B"/>
    <w:rsid w:val="001F3A4F"/>
    <w:rsid w:val="001F5B5E"/>
    <w:rsid w:val="001F6C0A"/>
    <w:rsid w:val="00200497"/>
    <w:rsid w:val="00201B91"/>
    <w:rsid w:val="00201D4C"/>
    <w:rsid w:val="0020239A"/>
    <w:rsid w:val="00202779"/>
    <w:rsid w:val="002031A6"/>
    <w:rsid w:val="002031C9"/>
    <w:rsid w:val="00203E84"/>
    <w:rsid w:val="00206AEA"/>
    <w:rsid w:val="002073EA"/>
    <w:rsid w:val="0020751A"/>
    <w:rsid w:val="00211939"/>
    <w:rsid w:val="00212701"/>
    <w:rsid w:val="00214E4C"/>
    <w:rsid w:val="0021512E"/>
    <w:rsid w:val="002174CF"/>
    <w:rsid w:val="00217DA5"/>
    <w:rsid w:val="002201A2"/>
    <w:rsid w:val="002210F3"/>
    <w:rsid w:val="00225BEC"/>
    <w:rsid w:val="00226BCA"/>
    <w:rsid w:val="00227658"/>
    <w:rsid w:val="0023098C"/>
    <w:rsid w:val="00234EF2"/>
    <w:rsid w:val="002374EA"/>
    <w:rsid w:val="0024197C"/>
    <w:rsid w:val="00241A8B"/>
    <w:rsid w:val="002434C0"/>
    <w:rsid w:val="0024391C"/>
    <w:rsid w:val="00246184"/>
    <w:rsid w:val="00246B2B"/>
    <w:rsid w:val="00246BA4"/>
    <w:rsid w:val="002478EA"/>
    <w:rsid w:val="00250D23"/>
    <w:rsid w:val="002519FE"/>
    <w:rsid w:val="00251BA0"/>
    <w:rsid w:val="00252181"/>
    <w:rsid w:val="002558D1"/>
    <w:rsid w:val="00255DFE"/>
    <w:rsid w:val="0025727C"/>
    <w:rsid w:val="002574E8"/>
    <w:rsid w:val="002577B5"/>
    <w:rsid w:val="0026111C"/>
    <w:rsid w:val="002617FB"/>
    <w:rsid w:val="00262444"/>
    <w:rsid w:val="002631BF"/>
    <w:rsid w:val="0026729C"/>
    <w:rsid w:val="00267ED2"/>
    <w:rsid w:val="00271371"/>
    <w:rsid w:val="00271502"/>
    <w:rsid w:val="0027220C"/>
    <w:rsid w:val="00273641"/>
    <w:rsid w:val="002741E3"/>
    <w:rsid w:val="0027630B"/>
    <w:rsid w:val="00276B94"/>
    <w:rsid w:val="00277642"/>
    <w:rsid w:val="00277B44"/>
    <w:rsid w:val="00282A81"/>
    <w:rsid w:val="002831DC"/>
    <w:rsid w:val="00283223"/>
    <w:rsid w:val="00283591"/>
    <w:rsid w:val="00285B1D"/>
    <w:rsid w:val="00287F18"/>
    <w:rsid w:val="00290B6E"/>
    <w:rsid w:val="002939F1"/>
    <w:rsid w:val="00294429"/>
    <w:rsid w:val="00295342"/>
    <w:rsid w:val="002962EA"/>
    <w:rsid w:val="00297028"/>
    <w:rsid w:val="002A140E"/>
    <w:rsid w:val="002A3E3B"/>
    <w:rsid w:val="002A5C01"/>
    <w:rsid w:val="002A668D"/>
    <w:rsid w:val="002A7C05"/>
    <w:rsid w:val="002B0402"/>
    <w:rsid w:val="002B16D8"/>
    <w:rsid w:val="002B177D"/>
    <w:rsid w:val="002B1D0F"/>
    <w:rsid w:val="002B6F77"/>
    <w:rsid w:val="002C01CE"/>
    <w:rsid w:val="002C2DBC"/>
    <w:rsid w:val="002C5312"/>
    <w:rsid w:val="002C7C7D"/>
    <w:rsid w:val="002D0420"/>
    <w:rsid w:val="002D2876"/>
    <w:rsid w:val="002D3B34"/>
    <w:rsid w:val="002D492C"/>
    <w:rsid w:val="002E1B69"/>
    <w:rsid w:val="002E1E48"/>
    <w:rsid w:val="002E3EAD"/>
    <w:rsid w:val="002E6AAA"/>
    <w:rsid w:val="002F02DF"/>
    <w:rsid w:val="002F145A"/>
    <w:rsid w:val="002F2904"/>
    <w:rsid w:val="002F2E09"/>
    <w:rsid w:val="002F4956"/>
    <w:rsid w:val="002F4C50"/>
    <w:rsid w:val="002F4CAE"/>
    <w:rsid w:val="002F4D4B"/>
    <w:rsid w:val="002F6050"/>
    <w:rsid w:val="002F7906"/>
    <w:rsid w:val="00301CF5"/>
    <w:rsid w:val="00301DBB"/>
    <w:rsid w:val="003036B6"/>
    <w:rsid w:val="00310967"/>
    <w:rsid w:val="00310FDA"/>
    <w:rsid w:val="00312166"/>
    <w:rsid w:val="00313079"/>
    <w:rsid w:val="0031311A"/>
    <w:rsid w:val="00315CF0"/>
    <w:rsid w:val="00315E0E"/>
    <w:rsid w:val="003163B5"/>
    <w:rsid w:val="00320707"/>
    <w:rsid w:val="00320FFC"/>
    <w:rsid w:val="00331609"/>
    <w:rsid w:val="00331A60"/>
    <w:rsid w:val="00331F46"/>
    <w:rsid w:val="003331F8"/>
    <w:rsid w:val="003428F5"/>
    <w:rsid w:val="00342D28"/>
    <w:rsid w:val="003443CB"/>
    <w:rsid w:val="00344F77"/>
    <w:rsid w:val="003450E9"/>
    <w:rsid w:val="00346037"/>
    <w:rsid w:val="003464FD"/>
    <w:rsid w:val="00351571"/>
    <w:rsid w:val="00355BF7"/>
    <w:rsid w:val="00356AD3"/>
    <w:rsid w:val="00367007"/>
    <w:rsid w:val="00373058"/>
    <w:rsid w:val="003748D1"/>
    <w:rsid w:val="00374953"/>
    <w:rsid w:val="00374EDC"/>
    <w:rsid w:val="003772CB"/>
    <w:rsid w:val="003900F3"/>
    <w:rsid w:val="00390AC5"/>
    <w:rsid w:val="00395D91"/>
    <w:rsid w:val="003963C9"/>
    <w:rsid w:val="00396AD0"/>
    <w:rsid w:val="00396CA6"/>
    <w:rsid w:val="003979B8"/>
    <w:rsid w:val="003A13D0"/>
    <w:rsid w:val="003A435B"/>
    <w:rsid w:val="003A4543"/>
    <w:rsid w:val="003A5889"/>
    <w:rsid w:val="003A5AB3"/>
    <w:rsid w:val="003A5DD4"/>
    <w:rsid w:val="003A7288"/>
    <w:rsid w:val="003A734F"/>
    <w:rsid w:val="003B05B4"/>
    <w:rsid w:val="003B0E84"/>
    <w:rsid w:val="003B21E2"/>
    <w:rsid w:val="003B33FD"/>
    <w:rsid w:val="003B384E"/>
    <w:rsid w:val="003B3EDF"/>
    <w:rsid w:val="003B45DD"/>
    <w:rsid w:val="003B4628"/>
    <w:rsid w:val="003B4AD7"/>
    <w:rsid w:val="003B5782"/>
    <w:rsid w:val="003B7143"/>
    <w:rsid w:val="003B7360"/>
    <w:rsid w:val="003B7F5A"/>
    <w:rsid w:val="003C0282"/>
    <w:rsid w:val="003C356A"/>
    <w:rsid w:val="003C4EEB"/>
    <w:rsid w:val="003C50C8"/>
    <w:rsid w:val="003C520F"/>
    <w:rsid w:val="003C679C"/>
    <w:rsid w:val="003D087B"/>
    <w:rsid w:val="003D08B3"/>
    <w:rsid w:val="003D1C6C"/>
    <w:rsid w:val="003D2BD4"/>
    <w:rsid w:val="003D643A"/>
    <w:rsid w:val="003E2945"/>
    <w:rsid w:val="003E5EB9"/>
    <w:rsid w:val="003E7F3A"/>
    <w:rsid w:val="003F0F17"/>
    <w:rsid w:val="003F2719"/>
    <w:rsid w:val="003F6866"/>
    <w:rsid w:val="003F797A"/>
    <w:rsid w:val="00400860"/>
    <w:rsid w:val="004010FF"/>
    <w:rsid w:val="00402C95"/>
    <w:rsid w:val="00403416"/>
    <w:rsid w:val="00403CE3"/>
    <w:rsid w:val="00404374"/>
    <w:rsid w:val="00406299"/>
    <w:rsid w:val="0040629C"/>
    <w:rsid w:val="00410C0D"/>
    <w:rsid w:val="00411053"/>
    <w:rsid w:val="0041182C"/>
    <w:rsid w:val="00412379"/>
    <w:rsid w:val="004123DF"/>
    <w:rsid w:val="00414BF4"/>
    <w:rsid w:val="00415C78"/>
    <w:rsid w:val="00420AB6"/>
    <w:rsid w:val="00420C84"/>
    <w:rsid w:val="00421B19"/>
    <w:rsid w:val="004223A8"/>
    <w:rsid w:val="00423F00"/>
    <w:rsid w:val="004252AF"/>
    <w:rsid w:val="004261C2"/>
    <w:rsid w:val="00426365"/>
    <w:rsid w:val="004303F0"/>
    <w:rsid w:val="004308BA"/>
    <w:rsid w:val="00431E4E"/>
    <w:rsid w:val="00443A89"/>
    <w:rsid w:val="004449F4"/>
    <w:rsid w:val="00445F12"/>
    <w:rsid w:val="00447C06"/>
    <w:rsid w:val="004532E8"/>
    <w:rsid w:val="0045475A"/>
    <w:rsid w:val="00454F5E"/>
    <w:rsid w:val="00457060"/>
    <w:rsid w:val="0045746C"/>
    <w:rsid w:val="004602C5"/>
    <w:rsid w:val="00460830"/>
    <w:rsid w:val="00460FBA"/>
    <w:rsid w:val="00461047"/>
    <w:rsid w:val="004630BB"/>
    <w:rsid w:val="00464058"/>
    <w:rsid w:val="004649F7"/>
    <w:rsid w:val="00467C57"/>
    <w:rsid w:val="00470B6C"/>
    <w:rsid w:val="00471938"/>
    <w:rsid w:val="00471DCD"/>
    <w:rsid w:val="00471F41"/>
    <w:rsid w:val="00472440"/>
    <w:rsid w:val="00472A5E"/>
    <w:rsid w:val="00474111"/>
    <w:rsid w:val="004745DD"/>
    <w:rsid w:val="00475405"/>
    <w:rsid w:val="00475D97"/>
    <w:rsid w:val="00477ACD"/>
    <w:rsid w:val="00481344"/>
    <w:rsid w:val="00486310"/>
    <w:rsid w:val="00487711"/>
    <w:rsid w:val="00487BE8"/>
    <w:rsid w:val="004901C6"/>
    <w:rsid w:val="00491675"/>
    <w:rsid w:val="00494ACE"/>
    <w:rsid w:val="00495FA6"/>
    <w:rsid w:val="004A1884"/>
    <w:rsid w:val="004A2550"/>
    <w:rsid w:val="004B01B6"/>
    <w:rsid w:val="004B05C2"/>
    <w:rsid w:val="004B05FB"/>
    <w:rsid w:val="004B21E1"/>
    <w:rsid w:val="004B42DF"/>
    <w:rsid w:val="004B4732"/>
    <w:rsid w:val="004C1160"/>
    <w:rsid w:val="004C3360"/>
    <w:rsid w:val="004C48F0"/>
    <w:rsid w:val="004C539C"/>
    <w:rsid w:val="004C729E"/>
    <w:rsid w:val="004D07FD"/>
    <w:rsid w:val="004D1BCA"/>
    <w:rsid w:val="004D24E9"/>
    <w:rsid w:val="004D2711"/>
    <w:rsid w:val="004D31C1"/>
    <w:rsid w:val="004D37B6"/>
    <w:rsid w:val="004D7076"/>
    <w:rsid w:val="004E126C"/>
    <w:rsid w:val="004E179B"/>
    <w:rsid w:val="004E3306"/>
    <w:rsid w:val="004E4F93"/>
    <w:rsid w:val="004E7020"/>
    <w:rsid w:val="004F2AE1"/>
    <w:rsid w:val="004F521C"/>
    <w:rsid w:val="004F52B1"/>
    <w:rsid w:val="004F6BFC"/>
    <w:rsid w:val="00501049"/>
    <w:rsid w:val="00501168"/>
    <w:rsid w:val="00502584"/>
    <w:rsid w:val="005027E4"/>
    <w:rsid w:val="00502931"/>
    <w:rsid w:val="00504B04"/>
    <w:rsid w:val="00512B20"/>
    <w:rsid w:val="005141FF"/>
    <w:rsid w:val="005144AA"/>
    <w:rsid w:val="0051694D"/>
    <w:rsid w:val="00517F8D"/>
    <w:rsid w:val="00521628"/>
    <w:rsid w:val="00521688"/>
    <w:rsid w:val="005222C8"/>
    <w:rsid w:val="0052239B"/>
    <w:rsid w:val="0052332A"/>
    <w:rsid w:val="00524333"/>
    <w:rsid w:val="00527437"/>
    <w:rsid w:val="005277EB"/>
    <w:rsid w:val="00530294"/>
    <w:rsid w:val="00530A07"/>
    <w:rsid w:val="00531B92"/>
    <w:rsid w:val="005323F8"/>
    <w:rsid w:val="00533563"/>
    <w:rsid w:val="00535755"/>
    <w:rsid w:val="00537E86"/>
    <w:rsid w:val="005404B9"/>
    <w:rsid w:val="005447C9"/>
    <w:rsid w:val="00544E0B"/>
    <w:rsid w:val="0054654A"/>
    <w:rsid w:val="0055147C"/>
    <w:rsid w:val="005532D7"/>
    <w:rsid w:val="00553DB2"/>
    <w:rsid w:val="00554534"/>
    <w:rsid w:val="00560ED9"/>
    <w:rsid w:val="0056134B"/>
    <w:rsid w:val="0056245C"/>
    <w:rsid w:val="005630DE"/>
    <w:rsid w:val="00563B2F"/>
    <w:rsid w:val="00572696"/>
    <w:rsid w:val="005732A8"/>
    <w:rsid w:val="00575BD8"/>
    <w:rsid w:val="0058013E"/>
    <w:rsid w:val="00582BE7"/>
    <w:rsid w:val="005831E1"/>
    <w:rsid w:val="005835D5"/>
    <w:rsid w:val="0058565C"/>
    <w:rsid w:val="005871C0"/>
    <w:rsid w:val="005871D3"/>
    <w:rsid w:val="005901CE"/>
    <w:rsid w:val="00590C4F"/>
    <w:rsid w:val="005928FE"/>
    <w:rsid w:val="005935A8"/>
    <w:rsid w:val="00596551"/>
    <w:rsid w:val="00597F02"/>
    <w:rsid w:val="005A1C6F"/>
    <w:rsid w:val="005A2BC8"/>
    <w:rsid w:val="005A2C50"/>
    <w:rsid w:val="005A3BCD"/>
    <w:rsid w:val="005A3E5C"/>
    <w:rsid w:val="005A5190"/>
    <w:rsid w:val="005A6F20"/>
    <w:rsid w:val="005B0EA6"/>
    <w:rsid w:val="005B237D"/>
    <w:rsid w:val="005B25D7"/>
    <w:rsid w:val="005B4206"/>
    <w:rsid w:val="005B584D"/>
    <w:rsid w:val="005C1CEC"/>
    <w:rsid w:val="005C3D68"/>
    <w:rsid w:val="005C45AD"/>
    <w:rsid w:val="005C4B9D"/>
    <w:rsid w:val="005C798D"/>
    <w:rsid w:val="005D1E26"/>
    <w:rsid w:val="005D4526"/>
    <w:rsid w:val="005D4961"/>
    <w:rsid w:val="005D5925"/>
    <w:rsid w:val="005D6BC9"/>
    <w:rsid w:val="005D6EC4"/>
    <w:rsid w:val="005D7C90"/>
    <w:rsid w:val="005D7EB3"/>
    <w:rsid w:val="005E0050"/>
    <w:rsid w:val="005E0278"/>
    <w:rsid w:val="005E21F2"/>
    <w:rsid w:val="005E2484"/>
    <w:rsid w:val="005E6D1C"/>
    <w:rsid w:val="005F2668"/>
    <w:rsid w:val="005F27E9"/>
    <w:rsid w:val="005F30E1"/>
    <w:rsid w:val="005F4793"/>
    <w:rsid w:val="005F4D79"/>
    <w:rsid w:val="005F6FEB"/>
    <w:rsid w:val="005F7E7A"/>
    <w:rsid w:val="00603677"/>
    <w:rsid w:val="00603ECE"/>
    <w:rsid w:val="00605598"/>
    <w:rsid w:val="00606234"/>
    <w:rsid w:val="00607AF9"/>
    <w:rsid w:val="00611F4D"/>
    <w:rsid w:val="00612273"/>
    <w:rsid w:val="006136FA"/>
    <w:rsid w:val="00614CEB"/>
    <w:rsid w:val="006162F8"/>
    <w:rsid w:val="00616A8A"/>
    <w:rsid w:val="006206C3"/>
    <w:rsid w:val="00621C47"/>
    <w:rsid w:val="006246D2"/>
    <w:rsid w:val="00624FC3"/>
    <w:rsid w:val="00626285"/>
    <w:rsid w:val="0062740E"/>
    <w:rsid w:val="0063025C"/>
    <w:rsid w:val="00630390"/>
    <w:rsid w:val="0063126C"/>
    <w:rsid w:val="00632A22"/>
    <w:rsid w:val="00633411"/>
    <w:rsid w:val="0063409A"/>
    <w:rsid w:val="00634CAF"/>
    <w:rsid w:val="00640BF5"/>
    <w:rsid w:val="006429FD"/>
    <w:rsid w:val="0064302D"/>
    <w:rsid w:val="00643300"/>
    <w:rsid w:val="006456FC"/>
    <w:rsid w:val="00645EF7"/>
    <w:rsid w:val="00650476"/>
    <w:rsid w:val="00650DDF"/>
    <w:rsid w:val="00652415"/>
    <w:rsid w:val="006536BA"/>
    <w:rsid w:val="0065747E"/>
    <w:rsid w:val="0065776F"/>
    <w:rsid w:val="00657C2F"/>
    <w:rsid w:val="0066118E"/>
    <w:rsid w:val="00662535"/>
    <w:rsid w:val="006629E2"/>
    <w:rsid w:val="00662A29"/>
    <w:rsid w:val="0066471D"/>
    <w:rsid w:val="00665D89"/>
    <w:rsid w:val="0067283B"/>
    <w:rsid w:val="006763B7"/>
    <w:rsid w:val="006767EB"/>
    <w:rsid w:val="00677571"/>
    <w:rsid w:val="00677AFE"/>
    <w:rsid w:val="00680C65"/>
    <w:rsid w:val="00683435"/>
    <w:rsid w:val="006837E2"/>
    <w:rsid w:val="00684BE5"/>
    <w:rsid w:val="00685201"/>
    <w:rsid w:val="00686941"/>
    <w:rsid w:val="00686E80"/>
    <w:rsid w:val="00691162"/>
    <w:rsid w:val="0069164B"/>
    <w:rsid w:val="00691B74"/>
    <w:rsid w:val="00693758"/>
    <w:rsid w:val="00693BE3"/>
    <w:rsid w:val="00695A16"/>
    <w:rsid w:val="0069607C"/>
    <w:rsid w:val="00697C56"/>
    <w:rsid w:val="006A03AE"/>
    <w:rsid w:val="006A0A93"/>
    <w:rsid w:val="006A7315"/>
    <w:rsid w:val="006B21F4"/>
    <w:rsid w:val="006B33D9"/>
    <w:rsid w:val="006B4FCF"/>
    <w:rsid w:val="006B57BD"/>
    <w:rsid w:val="006C1770"/>
    <w:rsid w:val="006C22E5"/>
    <w:rsid w:val="006C2CB6"/>
    <w:rsid w:val="006C3447"/>
    <w:rsid w:val="006C40A2"/>
    <w:rsid w:val="006C7A2C"/>
    <w:rsid w:val="006C7CE5"/>
    <w:rsid w:val="006D396F"/>
    <w:rsid w:val="006D4BA0"/>
    <w:rsid w:val="006E51D6"/>
    <w:rsid w:val="006E52C9"/>
    <w:rsid w:val="006E7869"/>
    <w:rsid w:val="006F043F"/>
    <w:rsid w:val="006F1980"/>
    <w:rsid w:val="006F3EB3"/>
    <w:rsid w:val="006F4B9D"/>
    <w:rsid w:val="006F605B"/>
    <w:rsid w:val="006F7BDC"/>
    <w:rsid w:val="00700313"/>
    <w:rsid w:val="0070360C"/>
    <w:rsid w:val="00704220"/>
    <w:rsid w:val="007042F7"/>
    <w:rsid w:val="007044EB"/>
    <w:rsid w:val="00705090"/>
    <w:rsid w:val="007069D0"/>
    <w:rsid w:val="0070712D"/>
    <w:rsid w:val="00711F8C"/>
    <w:rsid w:val="00713209"/>
    <w:rsid w:val="00713C71"/>
    <w:rsid w:val="007214F6"/>
    <w:rsid w:val="00723C1F"/>
    <w:rsid w:val="00725AA7"/>
    <w:rsid w:val="00735188"/>
    <w:rsid w:val="007447E6"/>
    <w:rsid w:val="0074569A"/>
    <w:rsid w:val="007462AE"/>
    <w:rsid w:val="00750461"/>
    <w:rsid w:val="0075089E"/>
    <w:rsid w:val="00757B19"/>
    <w:rsid w:val="0076100A"/>
    <w:rsid w:val="00762EE4"/>
    <w:rsid w:val="00764098"/>
    <w:rsid w:val="00764969"/>
    <w:rsid w:val="00764FC5"/>
    <w:rsid w:val="007652F2"/>
    <w:rsid w:val="007661B0"/>
    <w:rsid w:val="007665B5"/>
    <w:rsid w:val="007675C9"/>
    <w:rsid w:val="00773831"/>
    <w:rsid w:val="0077746E"/>
    <w:rsid w:val="00777C6C"/>
    <w:rsid w:val="00777D1A"/>
    <w:rsid w:val="00777E85"/>
    <w:rsid w:val="007815FB"/>
    <w:rsid w:val="007825B6"/>
    <w:rsid w:val="00786886"/>
    <w:rsid w:val="007869C9"/>
    <w:rsid w:val="007872AB"/>
    <w:rsid w:val="00791A9C"/>
    <w:rsid w:val="00792B8A"/>
    <w:rsid w:val="00792D66"/>
    <w:rsid w:val="0079369F"/>
    <w:rsid w:val="00796F60"/>
    <w:rsid w:val="007A13D2"/>
    <w:rsid w:val="007A296F"/>
    <w:rsid w:val="007A329D"/>
    <w:rsid w:val="007A3474"/>
    <w:rsid w:val="007A39B7"/>
    <w:rsid w:val="007A54DD"/>
    <w:rsid w:val="007B71DB"/>
    <w:rsid w:val="007C1349"/>
    <w:rsid w:val="007C54FA"/>
    <w:rsid w:val="007C6411"/>
    <w:rsid w:val="007C6821"/>
    <w:rsid w:val="007D10D8"/>
    <w:rsid w:val="007D5D55"/>
    <w:rsid w:val="007D6495"/>
    <w:rsid w:val="007D6531"/>
    <w:rsid w:val="007D65B0"/>
    <w:rsid w:val="007D7911"/>
    <w:rsid w:val="007D7B5F"/>
    <w:rsid w:val="007E45A7"/>
    <w:rsid w:val="007E491C"/>
    <w:rsid w:val="007E5E78"/>
    <w:rsid w:val="007E6B0C"/>
    <w:rsid w:val="007E6B4A"/>
    <w:rsid w:val="007F1660"/>
    <w:rsid w:val="007F2505"/>
    <w:rsid w:val="007F29A0"/>
    <w:rsid w:val="007F3CA8"/>
    <w:rsid w:val="007F3FD1"/>
    <w:rsid w:val="007F6E45"/>
    <w:rsid w:val="008023AA"/>
    <w:rsid w:val="008023DF"/>
    <w:rsid w:val="00810F91"/>
    <w:rsid w:val="00811B1B"/>
    <w:rsid w:val="00813328"/>
    <w:rsid w:val="008139FA"/>
    <w:rsid w:val="00813C20"/>
    <w:rsid w:val="00815CE6"/>
    <w:rsid w:val="008212AC"/>
    <w:rsid w:val="008239E1"/>
    <w:rsid w:val="008253F5"/>
    <w:rsid w:val="0082605A"/>
    <w:rsid w:val="0083054A"/>
    <w:rsid w:val="00831784"/>
    <w:rsid w:val="00840245"/>
    <w:rsid w:val="00840A9A"/>
    <w:rsid w:val="0084139F"/>
    <w:rsid w:val="008442BA"/>
    <w:rsid w:val="00844386"/>
    <w:rsid w:val="00844AA8"/>
    <w:rsid w:val="008457D1"/>
    <w:rsid w:val="008461C1"/>
    <w:rsid w:val="008479E3"/>
    <w:rsid w:val="00852BF1"/>
    <w:rsid w:val="008556F2"/>
    <w:rsid w:val="00855C50"/>
    <w:rsid w:val="008566E8"/>
    <w:rsid w:val="008579AC"/>
    <w:rsid w:val="00857BFB"/>
    <w:rsid w:val="00857E03"/>
    <w:rsid w:val="008621DC"/>
    <w:rsid w:val="008622D4"/>
    <w:rsid w:val="00862907"/>
    <w:rsid w:val="008644E0"/>
    <w:rsid w:val="00865AB3"/>
    <w:rsid w:val="00866390"/>
    <w:rsid w:val="00873F78"/>
    <w:rsid w:val="008741A5"/>
    <w:rsid w:val="008743D5"/>
    <w:rsid w:val="00874C5E"/>
    <w:rsid w:val="00876878"/>
    <w:rsid w:val="00877782"/>
    <w:rsid w:val="008819CC"/>
    <w:rsid w:val="00881CEA"/>
    <w:rsid w:val="0088220A"/>
    <w:rsid w:val="00895DB2"/>
    <w:rsid w:val="00896ECC"/>
    <w:rsid w:val="008976A6"/>
    <w:rsid w:val="008A036A"/>
    <w:rsid w:val="008A17F8"/>
    <w:rsid w:val="008A312C"/>
    <w:rsid w:val="008A7185"/>
    <w:rsid w:val="008A7F78"/>
    <w:rsid w:val="008B0554"/>
    <w:rsid w:val="008B097F"/>
    <w:rsid w:val="008B377E"/>
    <w:rsid w:val="008B58F1"/>
    <w:rsid w:val="008C04B3"/>
    <w:rsid w:val="008C128E"/>
    <w:rsid w:val="008C2875"/>
    <w:rsid w:val="008C2DDA"/>
    <w:rsid w:val="008C592C"/>
    <w:rsid w:val="008C6716"/>
    <w:rsid w:val="008D4FED"/>
    <w:rsid w:val="008D6266"/>
    <w:rsid w:val="008D6794"/>
    <w:rsid w:val="008D7D76"/>
    <w:rsid w:val="008E0AA3"/>
    <w:rsid w:val="008E15F9"/>
    <w:rsid w:val="008E1738"/>
    <w:rsid w:val="008E3659"/>
    <w:rsid w:val="008E42A8"/>
    <w:rsid w:val="008E496C"/>
    <w:rsid w:val="008E5388"/>
    <w:rsid w:val="008E6F74"/>
    <w:rsid w:val="008F0242"/>
    <w:rsid w:val="008F14F5"/>
    <w:rsid w:val="008F2282"/>
    <w:rsid w:val="008F2C0B"/>
    <w:rsid w:val="008F387C"/>
    <w:rsid w:val="008F41F3"/>
    <w:rsid w:val="008F61A6"/>
    <w:rsid w:val="008F7162"/>
    <w:rsid w:val="00904699"/>
    <w:rsid w:val="00905110"/>
    <w:rsid w:val="00910E0E"/>
    <w:rsid w:val="00917785"/>
    <w:rsid w:val="00917C1C"/>
    <w:rsid w:val="00921252"/>
    <w:rsid w:val="00923F53"/>
    <w:rsid w:val="009265C0"/>
    <w:rsid w:val="009305F1"/>
    <w:rsid w:val="009314AE"/>
    <w:rsid w:val="00933E50"/>
    <w:rsid w:val="0093452E"/>
    <w:rsid w:val="00934A47"/>
    <w:rsid w:val="00937FF7"/>
    <w:rsid w:val="00940F88"/>
    <w:rsid w:val="00943C0C"/>
    <w:rsid w:val="00947AAB"/>
    <w:rsid w:val="00950C4A"/>
    <w:rsid w:val="009516BC"/>
    <w:rsid w:val="00951F4A"/>
    <w:rsid w:val="00953DA4"/>
    <w:rsid w:val="0095718E"/>
    <w:rsid w:val="0096040C"/>
    <w:rsid w:val="00960949"/>
    <w:rsid w:val="00960E31"/>
    <w:rsid w:val="00961C90"/>
    <w:rsid w:val="0096432C"/>
    <w:rsid w:val="009646E3"/>
    <w:rsid w:val="009663D6"/>
    <w:rsid w:val="00972BD5"/>
    <w:rsid w:val="00974369"/>
    <w:rsid w:val="009749CF"/>
    <w:rsid w:val="009766B4"/>
    <w:rsid w:val="00976C91"/>
    <w:rsid w:val="009770C4"/>
    <w:rsid w:val="00977C1A"/>
    <w:rsid w:val="00980D4B"/>
    <w:rsid w:val="00981FDC"/>
    <w:rsid w:val="00983654"/>
    <w:rsid w:val="009862A7"/>
    <w:rsid w:val="00990F56"/>
    <w:rsid w:val="00993CD0"/>
    <w:rsid w:val="00997075"/>
    <w:rsid w:val="00997E8F"/>
    <w:rsid w:val="009A1136"/>
    <w:rsid w:val="009A3ACA"/>
    <w:rsid w:val="009A7DA9"/>
    <w:rsid w:val="009B3D4A"/>
    <w:rsid w:val="009B3E50"/>
    <w:rsid w:val="009B4324"/>
    <w:rsid w:val="009B510A"/>
    <w:rsid w:val="009B661B"/>
    <w:rsid w:val="009B7A5D"/>
    <w:rsid w:val="009C159B"/>
    <w:rsid w:val="009C197D"/>
    <w:rsid w:val="009D0D80"/>
    <w:rsid w:val="009D22C1"/>
    <w:rsid w:val="009D2644"/>
    <w:rsid w:val="009D2FAE"/>
    <w:rsid w:val="009D42E5"/>
    <w:rsid w:val="009D46ED"/>
    <w:rsid w:val="009D5185"/>
    <w:rsid w:val="009D5316"/>
    <w:rsid w:val="009D6863"/>
    <w:rsid w:val="009D6CFA"/>
    <w:rsid w:val="009E045E"/>
    <w:rsid w:val="009E461D"/>
    <w:rsid w:val="009F0C7A"/>
    <w:rsid w:val="009F0EA7"/>
    <w:rsid w:val="009F1C04"/>
    <w:rsid w:val="009F37B9"/>
    <w:rsid w:val="009F72D7"/>
    <w:rsid w:val="00A01A2E"/>
    <w:rsid w:val="00A049B9"/>
    <w:rsid w:val="00A04DDC"/>
    <w:rsid w:val="00A057C2"/>
    <w:rsid w:val="00A0651E"/>
    <w:rsid w:val="00A0755C"/>
    <w:rsid w:val="00A11919"/>
    <w:rsid w:val="00A15C01"/>
    <w:rsid w:val="00A16AEC"/>
    <w:rsid w:val="00A20A43"/>
    <w:rsid w:val="00A22597"/>
    <w:rsid w:val="00A23F92"/>
    <w:rsid w:val="00A27671"/>
    <w:rsid w:val="00A279A9"/>
    <w:rsid w:val="00A27C84"/>
    <w:rsid w:val="00A3057E"/>
    <w:rsid w:val="00A33E1A"/>
    <w:rsid w:val="00A34268"/>
    <w:rsid w:val="00A350CB"/>
    <w:rsid w:val="00A35521"/>
    <w:rsid w:val="00A35C62"/>
    <w:rsid w:val="00A36DD6"/>
    <w:rsid w:val="00A40ACD"/>
    <w:rsid w:val="00A42228"/>
    <w:rsid w:val="00A42B93"/>
    <w:rsid w:val="00A47395"/>
    <w:rsid w:val="00A551DB"/>
    <w:rsid w:val="00A57E4D"/>
    <w:rsid w:val="00A63A74"/>
    <w:rsid w:val="00A64A32"/>
    <w:rsid w:val="00A652CF"/>
    <w:rsid w:val="00A71CA8"/>
    <w:rsid w:val="00A72260"/>
    <w:rsid w:val="00A739FC"/>
    <w:rsid w:val="00A75321"/>
    <w:rsid w:val="00A80C8E"/>
    <w:rsid w:val="00A846FF"/>
    <w:rsid w:val="00A85F37"/>
    <w:rsid w:val="00A92AAE"/>
    <w:rsid w:val="00A93326"/>
    <w:rsid w:val="00A93E9A"/>
    <w:rsid w:val="00A941B3"/>
    <w:rsid w:val="00A9693A"/>
    <w:rsid w:val="00AA0DEC"/>
    <w:rsid w:val="00AA321B"/>
    <w:rsid w:val="00AA5BE7"/>
    <w:rsid w:val="00AA71AB"/>
    <w:rsid w:val="00AB0138"/>
    <w:rsid w:val="00AB04D0"/>
    <w:rsid w:val="00AB0CA9"/>
    <w:rsid w:val="00AB11E2"/>
    <w:rsid w:val="00AB2913"/>
    <w:rsid w:val="00AB4A47"/>
    <w:rsid w:val="00AB5F79"/>
    <w:rsid w:val="00AB782E"/>
    <w:rsid w:val="00AC0EC9"/>
    <w:rsid w:val="00AC1D9B"/>
    <w:rsid w:val="00AC215A"/>
    <w:rsid w:val="00AC2D05"/>
    <w:rsid w:val="00AC7B58"/>
    <w:rsid w:val="00AC7CB5"/>
    <w:rsid w:val="00AD298F"/>
    <w:rsid w:val="00AD5DFA"/>
    <w:rsid w:val="00AD66A0"/>
    <w:rsid w:val="00AD78AC"/>
    <w:rsid w:val="00AD7C43"/>
    <w:rsid w:val="00AE06A7"/>
    <w:rsid w:val="00AE3A3B"/>
    <w:rsid w:val="00AE4686"/>
    <w:rsid w:val="00AF011F"/>
    <w:rsid w:val="00AF44B6"/>
    <w:rsid w:val="00AF7345"/>
    <w:rsid w:val="00B00D41"/>
    <w:rsid w:val="00B0308E"/>
    <w:rsid w:val="00B0387E"/>
    <w:rsid w:val="00B04A1A"/>
    <w:rsid w:val="00B05804"/>
    <w:rsid w:val="00B05C1F"/>
    <w:rsid w:val="00B06AE2"/>
    <w:rsid w:val="00B06B87"/>
    <w:rsid w:val="00B06FF4"/>
    <w:rsid w:val="00B0707F"/>
    <w:rsid w:val="00B07B33"/>
    <w:rsid w:val="00B106FE"/>
    <w:rsid w:val="00B122F4"/>
    <w:rsid w:val="00B12467"/>
    <w:rsid w:val="00B12B98"/>
    <w:rsid w:val="00B1344D"/>
    <w:rsid w:val="00B13579"/>
    <w:rsid w:val="00B13ECC"/>
    <w:rsid w:val="00B15529"/>
    <w:rsid w:val="00B17BFE"/>
    <w:rsid w:val="00B21AF7"/>
    <w:rsid w:val="00B2567E"/>
    <w:rsid w:val="00B259F2"/>
    <w:rsid w:val="00B31E66"/>
    <w:rsid w:val="00B34127"/>
    <w:rsid w:val="00B4178E"/>
    <w:rsid w:val="00B44287"/>
    <w:rsid w:val="00B44464"/>
    <w:rsid w:val="00B50E6F"/>
    <w:rsid w:val="00B529B8"/>
    <w:rsid w:val="00B61D64"/>
    <w:rsid w:val="00B62931"/>
    <w:rsid w:val="00B640F7"/>
    <w:rsid w:val="00B66B6A"/>
    <w:rsid w:val="00B7122A"/>
    <w:rsid w:val="00B714AB"/>
    <w:rsid w:val="00B719F8"/>
    <w:rsid w:val="00B71D48"/>
    <w:rsid w:val="00B7519E"/>
    <w:rsid w:val="00B75D67"/>
    <w:rsid w:val="00B76C48"/>
    <w:rsid w:val="00B802AA"/>
    <w:rsid w:val="00B81FC7"/>
    <w:rsid w:val="00B8320A"/>
    <w:rsid w:val="00B839AB"/>
    <w:rsid w:val="00B83A8C"/>
    <w:rsid w:val="00B83E19"/>
    <w:rsid w:val="00B83E9E"/>
    <w:rsid w:val="00B84B05"/>
    <w:rsid w:val="00B85B9E"/>
    <w:rsid w:val="00B85DCC"/>
    <w:rsid w:val="00B85F2E"/>
    <w:rsid w:val="00B87275"/>
    <w:rsid w:val="00B96264"/>
    <w:rsid w:val="00B9751C"/>
    <w:rsid w:val="00BA1028"/>
    <w:rsid w:val="00BA1E91"/>
    <w:rsid w:val="00BA23D2"/>
    <w:rsid w:val="00BA24EF"/>
    <w:rsid w:val="00BA3005"/>
    <w:rsid w:val="00BA49EB"/>
    <w:rsid w:val="00BA6543"/>
    <w:rsid w:val="00BA7C81"/>
    <w:rsid w:val="00BB09E5"/>
    <w:rsid w:val="00BB4964"/>
    <w:rsid w:val="00BB502E"/>
    <w:rsid w:val="00BC120C"/>
    <w:rsid w:val="00BD02A1"/>
    <w:rsid w:val="00BD27B2"/>
    <w:rsid w:val="00BD36E6"/>
    <w:rsid w:val="00BD5AE9"/>
    <w:rsid w:val="00BD674F"/>
    <w:rsid w:val="00BD74FF"/>
    <w:rsid w:val="00BD7CDE"/>
    <w:rsid w:val="00BE5937"/>
    <w:rsid w:val="00BE6400"/>
    <w:rsid w:val="00BF0217"/>
    <w:rsid w:val="00BF0D4B"/>
    <w:rsid w:val="00BF1E0E"/>
    <w:rsid w:val="00BF4C16"/>
    <w:rsid w:val="00BF4FA1"/>
    <w:rsid w:val="00BF5DAC"/>
    <w:rsid w:val="00BF63A4"/>
    <w:rsid w:val="00BF6FFD"/>
    <w:rsid w:val="00BF7577"/>
    <w:rsid w:val="00C00809"/>
    <w:rsid w:val="00C042E4"/>
    <w:rsid w:val="00C049DB"/>
    <w:rsid w:val="00C07EB6"/>
    <w:rsid w:val="00C119E5"/>
    <w:rsid w:val="00C14DC0"/>
    <w:rsid w:val="00C157A6"/>
    <w:rsid w:val="00C15A1A"/>
    <w:rsid w:val="00C15B37"/>
    <w:rsid w:val="00C21B94"/>
    <w:rsid w:val="00C22339"/>
    <w:rsid w:val="00C22C8D"/>
    <w:rsid w:val="00C233D3"/>
    <w:rsid w:val="00C26FD0"/>
    <w:rsid w:val="00C27214"/>
    <w:rsid w:val="00C300FB"/>
    <w:rsid w:val="00C3143C"/>
    <w:rsid w:val="00C31E4B"/>
    <w:rsid w:val="00C3273B"/>
    <w:rsid w:val="00C34963"/>
    <w:rsid w:val="00C3587E"/>
    <w:rsid w:val="00C35E2C"/>
    <w:rsid w:val="00C35E4C"/>
    <w:rsid w:val="00C364AA"/>
    <w:rsid w:val="00C3786F"/>
    <w:rsid w:val="00C405DA"/>
    <w:rsid w:val="00C40BA8"/>
    <w:rsid w:val="00C41717"/>
    <w:rsid w:val="00C5031C"/>
    <w:rsid w:val="00C52B47"/>
    <w:rsid w:val="00C53A13"/>
    <w:rsid w:val="00C53AB6"/>
    <w:rsid w:val="00C54256"/>
    <w:rsid w:val="00C55E13"/>
    <w:rsid w:val="00C55E46"/>
    <w:rsid w:val="00C56A71"/>
    <w:rsid w:val="00C56F4F"/>
    <w:rsid w:val="00C60D44"/>
    <w:rsid w:val="00C636B4"/>
    <w:rsid w:val="00C64CEB"/>
    <w:rsid w:val="00C64D2D"/>
    <w:rsid w:val="00C66354"/>
    <w:rsid w:val="00C671BB"/>
    <w:rsid w:val="00C73236"/>
    <w:rsid w:val="00C77E44"/>
    <w:rsid w:val="00C8141A"/>
    <w:rsid w:val="00C82B40"/>
    <w:rsid w:val="00C82EC9"/>
    <w:rsid w:val="00C85868"/>
    <w:rsid w:val="00C8693A"/>
    <w:rsid w:val="00C86AC9"/>
    <w:rsid w:val="00C901F6"/>
    <w:rsid w:val="00C90A33"/>
    <w:rsid w:val="00C92DF9"/>
    <w:rsid w:val="00C9479F"/>
    <w:rsid w:val="00C96CB2"/>
    <w:rsid w:val="00CA0CA8"/>
    <w:rsid w:val="00CA2D91"/>
    <w:rsid w:val="00CA2F6A"/>
    <w:rsid w:val="00CA661D"/>
    <w:rsid w:val="00CB1102"/>
    <w:rsid w:val="00CB20BF"/>
    <w:rsid w:val="00CB4EBD"/>
    <w:rsid w:val="00CB4ECB"/>
    <w:rsid w:val="00CB7A6E"/>
    <w:rsid w:val="00CC1234"/>
    <w:rsid w:val="00CC264A"/>
    <w:rsid w:val="00CC2BDC"/>
    <w:rsid w:val="00CC3C8B"/>
    <w:rsid w:val="00CC51D5"/>
    <w:rsid w:val="00CC7D5F"/>
    <w:rsid w:val="00CD15A3"/>
    <w:rsid w:val="00CD231F"/>
    <w:rsid w:val="00CD2773"/>
    <w:rsid w:val="00CD726F"/>
    <w:rsid w:val="00CD76AB"/>
    <w:rsid w:val="00CE39B7"/>
    <w:rsid w:val="00CE40C6"/>
    <w:rsid w:val="00CE69E9"/>
    <w:rsid w:val="00CE717C"/>
    <w:rsid w:val="00CF27BB"/>
    <w:rsid w:val="00CF64E9"/>
    <w:rsid w:val="00D01ACE"/>
    <w:rsid w:val="00D02FC7"/>
    <w:rsid w:val="00D03E93"/>
    <w:rsid w:val="00D04899"/>
    <w:rsid w:val="00D048A9"/>
    <w:rsid w:val="00D04F00"/>
    <w:rsid w:val="00D10989"/>
    <w:rsid w:val="00D11997"/>
    <w:rsid w:val="00D12806"/>
    <w:rsid w:val="00D139CE"/>
    <w:rsid w:val="00D14593"/>
    <w:rsid w:val="00D14BBD"/>
    <w:rsid w:val="00D173C9"/>
    <w:rsid w:val="00D20B9C"/>
    <w:rsid w:val="00D2264D"/>
    <w:rsid w:val="00D244DF"/>
    <w:rsid w:val="00D27409"/>
    <w:rsid w:val="00D30862"/>
    <w:rsid w:val="00D31DFA"/>
    <w:rsid w:val="00D32ED2"/>
    <w:rsid w:val="00D333B0"/>
    <w:rsid w:val="00D35FBC"/>
    <w:rsid w:val="00D36877"/>
    <w:rsid w:val="00D36D4C"/>
    <w:rsid w:val="00D375D0"/>
    <w:rsid w:val="00D3778F"/>
    <w:rsid w:val="00D41512"/>
    <w:rsid w:val="00D4292B"/>
    <w:rsid w:val="00D4325E"/>
    <w:rsid w:val="00D43F69"/>
    <w:rsid w:val="00D47FAB"/>
    <w:rsid w:val="00D521F6"/>
    <w:rsid w:val="00D554EF"/>
    <w:rsid w:val="00D55FFA"/>
    <w:rsid w:val="00D57A8B"/>
    <w:rsid w:val="00D61B0D"/>
    <w:rsid w:val="00D65143"/>
    <w:rsid w:val="00D66830"/>
    <w:rsid w:val="00D71DBE"/>
    <w:rsid w:val="00D74751"/>
    <w:rsid w:val="00D75884"/>
    <w:rsid w:val="00D774CE"/>
    <w:rsid w:val="00D80802"/>
    <w:rsid w:val="00D81BE6"/>
    <w:rsid w:val="00D81E2A"/>
    <w:rsid w:val="00D84363"/>
    <w:rsid w:val="00D85848"/>
    <w:rsid w:val="00D85FB1"/>
    <w:rsid w:val="00D86D8E"/>
    <w:rsid w:val="00D92A0A"/>
    <w:rsid w:val="00D932F1"/>
    <w:rsid w:val="00D96C1F"/>
    <w:rsid w:val="00D971EF"/>
    <w:rsid w:val="00DA1712"/>
    <w:rsid w:val="00DA42E8"/>
    <w:rsid w:val="00DA4C32"/>
    <w:rsid w:val="00DA63C3"/>
    <w:rsid w:val="00DA6653"/>
    <w:rsid w:val="00DA67AF"/>
    <w:rsid w:val="00DA7AE7"/>
    <w:rsid w:val="00DB093B"/>
    <w:rsid w:val="00DB2E9B"/>
    <w:rsid w:val="00DB4171"/>
    <w:rsid w:val="00DB5B12"/>
    <w:rsid w:val="00DC08F4"/>
    <w:rsid w:val="00DC19DC"/>
    <w:rsid w:val="00DC28B5"/>
    <w:rsid w:val="00DC32A6"/>
    <w:rsid w:val="00DC3B18"/>
    <w:rsid w:val="00DC3E51"/>
    <w:rsid w:val="00DC3F6D"/>
    <w:rsid w:val="00DD0246"/>
    <w:rsid w:val="00DD065B"/>
    <w:rsid w:val="00DD14F3"/>
    <w:rsid w:val="00DD2D9E"/>
    <w:rsid w:val="00DD46EF"/>
    <w:rsid w:val="00DD482C"/>
    <w:rsid w:val="00DD5A31"/>
    <w:rsid w:val="00DD70B2"/>
    <w:rsid w:val="00DE11F8"/>
    <w:rsid w:val="00DE1588"/>
    <w:rsid w:val="00DE34AC"/>
    <w:rsid w:val="00DE411D"/>
    <w:rsid w:val="00DE4903"/>
    <w:rsid w:val="00DF0EB6"/>
    <w:rsid w:val="00DF265A"/>
    <w:rsid w:val="00DF37D4"/>
    <w:rsid w:val="00DF3E13"/>
    <w:rsid w:val="00DF607C"/>
    <w:rsid w:val="00DF7244"/>
    <w:rsid w:val="00DF79EC"/>
    <w:rsid w:val="00E02720"/>
    <w:rsid w:val="00E03BFA"/>
    <w:rsid w:val="00E03F22"/>
    <w:rsid w:val="00E042E5"/>
    <w:rsid w:val="00E04B25"/>
    <w:rsid w:val="00E04BBD"/>
    <w:rsid w:val="00E051A4"/>
    <w:rsid w:val="00E06CF7"/>
    <w:rsid w:val="00E0737D"/>
    <w:rsid w:val="00E07B6F"/>
    <w:rsid w:val="00E11DBA"/>
    <w:rsid w:val="00E1756B"/>
    <w:rsid w:val="00E23C70"/>
    <w:rsid w:val="00E23E91"/>
    <w:rsid w:val="00E243E7"/>
    <w:rsid w:val="00E25C54"/>
    <w:rsid w:val="00E27A38"/>
    <w:rsid w:val="00E317B2"/>
    <w:rsid w:val="00E32F1A"/>
    <w:rsid w:val="00E34D92"/>
    <w:rsid w:val="00E4026B"/>
    <w:rsid w:val="00E40E19"/>
    <w:rsid w:val="00E44286"/>
    <w:rsid w:val="00E46241"/>
    <w:rsid w:val="00E47795"/>
    <w:rsid w:val="00E477F8"/>
    <w:rsid w:val="00E47868"/>
    <w:rsid w:val="00E50649"/>
    <w:rsid w:val="00E522D7"/>
    <w:rsid w:val="00E526A0"/>
    <w:rsid w:val="00E60592"/>
    <w:rsid w:val="00E613F2"/>
    <w:rsid w:val="00E63BBE"/>
    <w:rsid w:val="00E64CA3"/>
    <w:rsid w:val="00E64F3D"/>
    <w:rsid w:val="00E65183"/>
    <w:rsid w:val="00E72542"/>
    <w:rsid w:val="00E72FA7"/>
    <w:rsid w:val="00E739E6"/>
    <w:rsid w:val="00E7436E"/>
    <w:rsid w:val="00E74570"/>
    <w:rsid w:val="00E80A89"/>
    <w:rsid w:val="00E84837"/>
    <w:rsid w:val="00E85C14"/>
    <w:rsid w:val="00E909A2"/>
    <w:rsid w:val="00E90BF9"/>
    <w:rsid w:val="00E914B6"/>
    <w:rsid w:val="00E91C78"/>
    <w:rsid w:val="00E91D33"/>
    <w:rsid w:val="00E944E4"/>
    <w:rsid w:val="00E946EF"/>
    <w:rsid w:val="00E959C0"/>
    <w:rsid w:val="00E976FC"/>
    <w:rsid w:val="00EA0E28"/>
    <w:rsid w:val="00EA3F01"/>
    <w:rsid w:val="00EB1E29"/>
    <w:rsid w:val="00EB437F"/>
    <w:rsid w:val="00EB49E8"/>
    <w:rsid w:val="00EB4E36"/>
    <w:rsid w:val="00EB556B"/>
    <w:rsid w:val="00EB79A7"/>
    <w:rsid w:val="00EC1481"/>
    <w:rsid w:val="00EC2A7F"/>
    <w:rsid w:val="00EC3573"/>
    <w:rsid w:val="00EC61BC"/>
    <w:rsid w:val="00EC62BD"/>
    <w:rsid w:val="00EC7644"/>
    <w:rsid w:val="00ED249F"/>
    <w:rsid w:val="00ED3DEA"/>
    <w:rsid w:val="00ED6878"/>
    <w:rsid w:val="00ED74F4"/>
    <w:rsid w:val="00ED7D10"/>
    <w:rsid w:val="00EE1144"/>
    <w:rsid w:val="00EE11E4"/>
    <w:rsid w:val="00EE317D"/>
    <w:rsid w:val="00EE3981"/>
    <w:rsid w:val="00EE467F"/>
    <w:rsid w:val="00EE4C35"/>
    <w:rsid w:val="00EF1792"/>
    <w:rsid w:val="00EF7C8F"/>
    <w:rsid w:val="00F005FC"/>
    <w:rsid w:val="00F00E32"/>
    <w:rsid w:val="00F01194"/>
    <w:rsid w:val="00F03DA8"/>
    <w:rsid w:val="00F0521F"/>
    <w:rsid w:val="00F054F9"/>
    <w:rsid w:val="00F07D42"/>
    <w:rsid w:val="00F10EEA"/>
    <w:rsid w:val="00F13613"/>
    <w:rsid w:val="00F15B85"/>
    <w:rsid w:val="00F16932"/>
    <w:rsid w:val="00F21CB8"/>
    <w:rsid w:val="00F21EAA"/>
    <w:rsid w:val="00F23794"/>
    <w:rsid w:val="00F23FCE"/>
    <w:rsid w:val="00F248CC"/>
    <w:rsid w:val="00F25308"/>
    <w:rsid w:val="00F26A5C"/>
    <w:rsid w:val="00F31821"/>
    <w:rsid w:val="00F33080"/>
    <w:rsid w:val="00F33442"/>
    <w:rsid w:val="00F359C4"/>
    <w:rsid w:val="00F3623E"/>
    <w:rsid w:val="00F368C9"/>
    <w:rsid w:val="00F36D31"/>
    <w:rsid w:val="00F3719D"/>
    <w:rsid w:val="00F377BC"/>
    <w:rsid w:val="00F37879"/>
    <w:rsid w:val="00F40FFA"/>
    <w:rsid w:val="00F414B3"/>
    <w:rsid w:val="00F41830"/>
    <w:rsid w:val="00F41AAB"/>
    <w:rsid w:val="00F435CA"/>
    <w:rsid w:val="00F4614E"/>
    <w:rsid w:val="00F525F2"/>
    <w:rsid w:val="00F532FA"/>
    <w:rsid w:val="00F53F7C"/>
    <w:rsid w:val="00F54B57"/>
    <w:rsid w:val="00F57AFE"/>
    <w:rsid w:val="00F62A27"/>
    <w:rsid w:val="00F62ABC"/>
    <w:rsid w:val="00F64C48"/>
    <w:rsid w:val="00F65035"/>
    <w:rsid w:val="00F6524F"/>
    <w:rsid w:val="00F65C71"/>
    <w:rsid w:val="00F714DD"/>
    <w:rsid w:val="00F7170E"/>
    <w:rsid w:val="00F7369C"/>
    <w:rsid w:val="00F739E1"/>
    <w:rsid w:val="00F76900"/>
    <w:rsid w:val="00F76BC1"/>
    <w:rsid w:val="00F77F3F"/>
    <w:rsid w:val="00F812A8"/>
    <w:rsid w:val="00F81532"/>
    <w:rsid w:val="00F847C8"/>
    <w:rsid w:val="00F85513"/>
    <w:rsid w:val="00F856CA"/>
    <w:rsid w:val="00F86C69"/>
    <w:rsid w:val="00F870C6"/>
    <w:rsid w:val="00F9030D"/>
    <w:rsid w:val="00F94513"/>
    <w:rsid w:val="00F94837"/>
    <w:rsid w:val="00F9491F"/>
    <w:rsid w:val="00F95BD9"/>
    <w:rsid w:val="00F96750"/>
    <w:rsid w:val="00FA0328"/>
    <w:rsid w:val="00FA1C68"/>
    <w:rsid w:val="00FA31BC"/>
    <w:rsid w:val="00FA5711"/>
    <w:rsid w:val="00FB1DA9"/>
    <w:rsid w:val="00FC1071"/>
    <w:rsid w:val="00FC17BE"/>
    <w:rsid w:val="00FC30CE"/>
    <w:rsid w:val="00FC3438"/>
    <w:rsid w:val="00FC40AD"/>
    <w:rsid w:val="00FC5C03"/>
    <w:rsid w:val="00FC6111"/>
    <w:rsid w:val="00FC6F6A"/>
    <w:rsid w:val="00FD0726"/>
    <w:rsid w:val="00FD0CE7"/>
    <w:rsid w:val="00FD24AF"/>
    <w:rsid w:val="00FD2A7D"/>
    <w:rsid w:val="00FD47C3"/>
    <w:rsid w:val="00FD4DE1"/>
    <w:rsid w:val="00FD6597"/>
    <w:rsid w:val="00FD72C1"/>
    <w:rsid w:val="00FD7A2C"/>
    <w:rsid w:val="00FE0754"/>
    <w:rsid w:val="00FE0834"/>
    <w:rsid w:val="00FE2120"/>
    <w:rsid w:val="00FE39D7"/>
    <w:rsid w:val="00FE55D9"/>
    <w:rsid w:val="00FF1420"/>
    <w:rsid w:val="00FF195E"/>
    <w:rsid w:val="00FF505D"/>
    <w:rsid w:val="00FF7C86"/>
    <w:rsid w:val="01018C22"/>
    <w:rsid w:val="01BDD457"/>
    <w:rsid w:val="01E02F37"/>
    <w:rsid w:val="0241CCED"/>
    <w:rsid w:val="02CF88DE"/>
    <w:rsid w:val="02DFC796"/>
    <w:rsid w:val="03486DBB"/>
    <w:rsid w:val="0359D68E"/>
    <w:rsid w:val="03782DC4"/>
    <w:rsid w:val="039F64F5"/>
    <w:rsid w:val="03AC1BB2"/>
    <w:rsid w:val="049456D8"/>
    <w:rsid w:val="052E5B35"/>
    <w:rsid w:val="0543EC2A"/>
    <w:rsid w:val="05500795"/>
    <w:rsid w:val="06813D6D"/>
    <w:rsid w:val="0709FC5B"/>
    <w:rsid w:val="07251821"/>
    <w:rsid w:val="0745A124"/>
    <w:rsid w:val="07BABCC3"/>
    <w:rsid w:val="07D51DAD"/>
    <w:rsid w:val="0854B688"/>
    <w:rsid w:val="08CBA701"/>
    <w:rsid w:val="098582E4"/>
    <w:rsid w:val="09863F55"/>
    <w:rsid w:val="09A6D535"/>
    <w:rsid w:val="09AA2E39"/>
    <w:rsid w:val="09B1564B"/>
    <w:rsid w:val="09C0016C"/>
    <w:rsid w:val="09C1902E"/>
    <w:rsid w:val="09D201B7"/>
    <w:rsid w:val="0AA8A03E"/>
    <w:rsid w:val="0AB2215B"/>
    <w:rsid w:val="0B920E2E"/>
    <w:rsid w:val="0BBE1A29"/>
    <w:rsid w:val="0C12EF03"/>
    <w:rsid w:val="0C31D502"/>
    <w:rsid w:val="0C6BDF76"/>
    <w:rsid w:val="0CAB8802"/>
    <w:rsid w:val="0CE330BC"/>
    <w:rsid w:val="0D4B7614"/>
    <w:rsid w:val="0D90085C"/>
    <w:rsid w:val="0DC4BBBE"/>
    <w:rsid w:val="0DF5133F"/>
    <w:rsid w:val="0E3AD37C"/>
    <w:rsid w:val="0E9AFA73"/>
    <w:rsid w:val="0FB52F23"/>
    <w:rsid w:val="0FDF28DB"/>
    <w:rsid w:val="1012B222"/>
    <w:rsid w:val="103BE666"/>
    <w:rsid w:val="112D7E4A"/>
    <w:rsid w:val="12367728"/>
    <w:rsid w:val="125FE8D5"/>
    <w:rsid w:val="12A839C3"/>
    <w:rsid w:val="12EA15F4"/>
    <w:rsid w:val="13D0E6C3"/>
    <w:rsid w:val="14013E44"/>
    <w:rsid w:val="1415463A"/>
    <w:rsid w:val="142359E3"/>
    <w:rsid w:val="14414B77"/>
    <w:rsid w:val="147D87B8"/>
    <w:rsid w:val="14D90BBB"/>
    <w:rsid w:val="150A0926"/>
    <w:rsid w:val="151D6B32"/>
    <w:rsid w:val="15B03B3F"/>
    <w:rsid w:val="15B1E4BE"/>
    <w:rsid w:val="15D4F8A2"/>
    <w:rsid w:val="1638DD44"/>
    <w:rsid w:val="16497CC9"/>
    <w:rsid w:val="16C3FA12"/>
    <w:rsid w:val="1727A42F"/>
    <w:rsid w:val="1734ED8F"/>
    <w:rsid w:val="17963409"/>
    <w:rsid w:val="17DD2DCE"/>
    <w:rsid w:val="17EBA61E"/>
    <w:rsid w:val="181B0180"/>
    <w:rsid w:val="1860A6EF"/>
    <w:rsid w:val="188B22AC"/>
    <w:rsid w:val="18BD4D72"/>
    <w:rsid w:val="190709BE"/>
    <w:rsid w:val="1922CC69"/>
    <w:rsid w:val="19332BE4"/>
    <w:rsid w:val="194A70F0"/>
    <w:rsid w:val="195259A1"/>
    <w:rsid w:val="198A0B0A"/>
    <w:rsid w:val="198A3906"/>
    <w:rsid w:val="19ECEFB3"/>
    <w:rsid w:val="19F2A1C2"/>
    <w:rsid w:val="1A1955BD"/>
    <w:rsid w:val="1A1E714F"/>
    <w:rsid w:val="1A2EF14A"/>
    <w:rsid w:val="1A63683E"/>
    <w:rsid w:val="1A68F7E4"/>
    <w:rsid w:val="1A83800C"/>
    <w:rsid w:val="1B1169F9"/>
    <w:rsid w:val="1B65AE19"/>
    <w:rsid w:val="1B754AC1"/>
    <w:rsid w:val="1C52A7DE"/>
    <w:rsid w:val="1C70D301"/>
    <w:rsid w:val="1C8492F6"/>
    <w:rsid w:val="1C8AC4AC"/>
    <w:rsid w:val="1C8CBCEA"/>
    <w:rsid w:val="1CAF00C2"/>
    <w:rsid w:val="1CC83791"/>
    <w:rsid w:val="1CE18DEA"/>
    <w:rsid w:val="1D194516"/>
    <w:rsid w:val="1D265208"/>
    <w:rsid w:val="1E3C6745"/>
    <w:rsid w:val="1F1FB4D5"/>
    <w:rsid w:val="1F579814"/>
    <w:rsid w:val="20079308"/>
    <w:rsid w:val="202125CF"/>
    <w:rsid w:val="2053DB30"/>
    <w:rsid w:val="20A42341"/>
    <w:rsid w:val="20C2A873"/>
    <w:rsid w:val="20E550F2"/>
    <w:rsid w:val="21072F28"/>
    <w:rsid w:val="21A685C2"/>
    <w:rsid w:val="21D0C1B8"/>
    <w:rsid w:val="21E26136"/>
    <w:rsid w:val="222338B2"/>
    <w:rsid w:val="2227BCCC"/>
    <w:rsid w:val="225A93CD"/>
    <w:rsid w:val="22ABF7A0"/>
    <w:rsid w:val="23103935"/>
    <w:rsid w:val="237EFBE0"/>
    <w:rsid w:val="23A2466F"/>
    <w:rsid w:val="23B34E75"/>
    <w:rsid w:val="23C7BC0D"/>
    <w:rsid w:val="23CF7A9C"/>
    <w:rsid w:val="23D3673E"/>
    <w:rsid w:val="24EC3A2D"/>
    <w:rsid w:val="256455BC"/>
    <w:rsid w:val="26288F51"/>
    <w:rsid w:val="262AE85C"/>
    <w:rsid w:val="2674D779"/>
    <w:rsid w:val="2712BC3A"/>
    <w:rsid w:val="272E528F"/>
    <w:rsid w:val="27389CFA"/>
    <w:rsid w:val="2911A0D5"/>
    <w:rsid w:val="295908FC"/>
    <w:rsid w:val="2967A88A"/>
    <w:rsid w:val="2A27275A"/>
    <w:rsid w:val="2A53C035"/>
    <w:rsid w:val="2A64B9C9"/>
    <w:rsid w:val="2AAD1FE7"/>
    <w:rsid w:val="2ABEC43A"/>
    <w:rsid w:val="2AE2322D"/>
    <w:rsid w:val="2BBA9D11"/>
    <w:rsid w:val="2C1CBD0F"/>
    <w:rsid w:val="2C3B0F70"/>
    <w:rsid w:val="2C3ED1F0"/>
    <w:rsid w:val="2E688769"/>
    <w:rsid w:val="2E80B3A7"/>
    <w:rsid w:val="2F9D780D"/>
    <w:rsid w:val="2FA531C7"/>
    <w:rsid w:val="310DBA24"/>
    <w:rsid w:val="310E846D"/>
    <w:rsid w:val="31C98F40"/>
    <w:rsid w:val="31D3D9AB"/>
    <w:rsid w:val="31DF8F74"/>
    <w:rsid w:val="320C8CF6"/>
    <w:rsid w:val="32477025"/>
    <w:rsid w:val="326E4784"/>
    <w:rsid w:val="3292C008"/>
    <w:rsid w:val="32967AD4"/>
    <w:rsid w:val="32D8B316"/>
    <w:rsid w:val="3307A5F7"/>
    <w:rsid w:val="33BB9167"/>
    <w:rsid w:val="33CBDE91"/>
    <w:rsid w:val="33CC7609"/>
    <w:rsid w:val="346B598A"/>
    <w:rsid w:val="34D077B4"/>
    <w:rsid w:val="3540974B"/>
    <w:rsid w:val="35E68442"/>
    <w:rsid w:val="360C4B2F"/>
    <w:rsid w:val="37154DC8"/>
    <w:rsid w:val="37E98F6A"/>
    <w:rsid w:val="37EB1869"/>
    <w:rsid w:val="3871ED8B"/>
    <w:rsid w:val="3975B88B"/>
    <w:rsid w:val="39D92919"/>
    <w:rsid w:val="3A26C6A6"/>
    <w:rsid w:val="3A4662C5"/>
    <w:rsid w:val="3B21302C"/>
    <w:rsid w:val="3B27F29C"/>
    <w:rsid w:val="3B64CA2F"/>
    <w:rsid w:val="3BACB1A1"/>
    <w:rsid w:val="3BEB1CCB"/>
    <w:rsid w:val="3C9034E1"/>
    <w:rsid w:val="3CA5709C"/>
    <w:rsid w:val="3CDC4F0D"/>
    <w:rsid w:val="3CFF38CF"/>
    <w:rsid w:val="3D9E1C50"/>
    <w:rsid w:val="3DE1B17E"/>
    <w:rsid w:val="3DFCAEB5"/>
    <w:rsid w:val="3E9D0269"/>
    <w:rsid w:val="3EC40B9E"/>
    <w:rsid w:val="3EDA39CE"/>
    <w:rsid w:val="3F01DA7B"/>
    <w:rsid w:val="3F541F9F"/>
    <w:rsid w:val="3F890AA7"/>
    <w:rsid w:val="40097768"/>
    <w:rsid w:val="40984E07"/>
    <w:rsid w:val="40C02FF7"/>
    <w:rsid w:val="40E23D24"/>
    <w:rsid w:val="4103520C"/>
    <w:rsid w:val="41139B5C"/>
    <w:rsid w:val="412B98A3"/>
    <w:rsid w:val="41DF8AD1"/>
    <w:rsid w:val="428DB89F"/>
    <w:rsid w:val="42B18C34"/>
    <w:rsid w:val="42C013F1"/>
    <w:rsid w:val="441ED614"/>
    <w:rsid w:val="443A5B56"/>
    <w:rsid w:val="443C3030"/>
    <w:rsid w:val="445724B8"/>
    <w:rsid w:val="4470D27F"/>
    <w:rsid w:val="44743D91"/>
    <w:rsid w:val="4482ED87"/>
    <w:rsid w:val="44C16BDF"/>
    <w:rsid w:val="44C8DBC0"/>
    <w:rsid w:val="44FF8D30"/>
    <w:rsid w:val="458B7DE4"/>
    <w:rsid w:val="459BC076"/>
    <w:rsid w:val="45BAAA4F"/>
    <w:rsid w:val="45BC6CDD"/>
    <w:rsid w:val="45C5ECFF"/>
    <w:rsid w:val="45E90992"/>
    <w:rsid w:val="463D1049"/>
    <w:rsid w:val="46BB4E21"/>
    <w:rsid w:val="47D509D7"/>
    <w:rsid w:val="47DE0AAE"/>
    <w:rsid w:val="486168ED"/>
    <w:rsid w:val="4886ABBA"/>
    <w:rsid w:val="48A90795"/>
    <w:rsid w:val="4972B3F8"/>
    <w:rsid w:val="49A46C3F"/>
    <w:rsid w:val="49BF9C47"/>
    <w:rsid w:val="49EF5C50"/>
    <w:rsid w:val="4A550943"/>
    <w:rsid w:val="4A64D241"/>
    <w:rsid w:val="4AF64E7E"/>
    <w:rsid w:val="4B89F9E7"/>
    <w:rsid w:val="4BA030C6"/>
    <w:rsid w:val="4BC2E003"/>
    <w:rsid w:val="4BE32AA2"/>
    <w:rsid w:val="4D3D5E13"/>
    <w:rsid w:val="4E182F54"/>
    <w:rsid w:val="4EDD2E5D"/>
    <w:rsid w:val="4EF352F0"/>
    <w:rsid w:val="4F34EFE0"/>
    <w:rsid w:val="4F791C86"/>
    <w:rsid w:val="4F8D2577"/>
    <w:rsid w:val="4FD0B00D"/>
    <w:rsid w:val="50837820"/>
    <w:rsid w:val="508F31C3"/>
    <w:rsid w:val="50A9236E"/>
    <w:rsid w:val="50FB2E0D"/>
    <w:rsid w:val="51356A57"/>
    <w:rsid w:val="5214669E"/>
    <w:rsid w:val="52B4E190"/>
    <w:rsid w:val="52D794A7"/>
    <w:rsid w:val="52DA245D"/>
    <w:rsid w:val="537C7AE7"/>
    <w:rsid w:val="53A517B3"/>
    <w:rsid w:val="53AEFD77"/>
    <w:rsid w:val="53B445B6"/>
    <w:rsid w:val="53EFD01E"/>
    <w:rsid w:val="541AFD9B"/>
    <w:rsid w:val="546C749C"/>
    <w:rsid w:val="549AA013"/>
    <w:rsid w:val="555EA2FD"/>
    <w:rsid w:val="55DE7D1B"/>
    <w:rsid w:val="55ED5638"/>
    <w:rsid w:val="561925C5"/>
    <w:rsid w:val="562C8708"/>
    <w:rsid w:val="567A9E15"/>
    <w:rsid w:val="56C265FD"/>
    <w:rsid w:val="56CB8178"/>
    <w:rsid w:val="56FBE3ED"/>
    <w:rsid w:val="56FC39C6"/>
    <w:rsid w:val="571DF498"/>
    <w:rsid w:val="571E8C10"/>
    <w:rsid w:val="573EB807"/>
    <w:rsid w:val="58385C19"/>
    <w:rsid w:val="586480E0"/>
    <w:rsid w:val="590EFAA0"/>
    <w:rsid w:val="59359B54"/>
    <w:rsid w:val="5AEEB664"/>
    <w:rsid w:val="5AFAC90F"/>
    <w:rsid w:val="5AFF9C01"/>
    <w:rsid w:val="5B12712D"/>
    <w:rsid w:val="5B3D2E70"/>
    <w:rsid w:val="5B6E9B1A"/>
    <w:rsid w:val="5BB68761"/>
    <w:rsid w:val="5CD7AC7D"/>
    <w:rsid w:val="5DA16271"/>
    <w:rsid w:val="5DA1D1B0"/>
    <w:rsid w:val="5DAF761A"/>
    <w:rsid w:val="5DB5099A"/>
    <w:rsid w:val="5DCC998B"/>
    <w:rsid w:val="5DED49CC"/>
    <w:rsid w:val="5DEE545D"/>
    <w:rsid w:val="5EC221EB"/>
    <w:rsid w:val="5EEF850F"/>
    <w:rsid w:val="603C4AC1"/>
    <w:rsid w:val="60719A70"/>
    <w:rsid w:val="608FECD1"/>
    <w:rsid w:val="60FA8B34"/>
    <w:rsid w:val="61527F88"/>
    <w:rsid w:val="6193EE7C"/>
    <w:rsid w:val="61B23C08"/>
    <w:rsid w:val="61C34509"/>
    <w:rsid w:val="61E2F830"/>
    <w:rsid w:val="61FDF18D"/>
    <w:rsid w:val="6259E9A4"/>
    <w:rsid w:val="626765D5"/>
    <w:rsid w:val="63263DC0"/>
    <w:rsid w:val="63979AB9"/>
    <w:rsid w:val="639F5194"/>
    <w:rsid w:val="64012E8B"/>
    <w:rsid w:val="640BB65F"/>
    <w:rsid w:val="64472C31"/>
    <w:rsid w:val="646B6847"/>
    <w:rsid w:val="6479B959"/>
    <w:rsid w:val="64A1823F"/>
    <w:rsid w:val="655E9557"/>
    <w:rsid w:val="65A55F8B"/>
    <w:rsid w:val="66F30F10"/>
    <w:rsid w:val="6737A05D"/>
    <w:rsid w:val="6763D491"/>
    <w:rsid w:val="678D08D5"/>
    <w:rsid w:val="67C65398"/>
    <w:rsid w:val="67D5038E"/>
    <w:rsid w:val="6810AC31"/>
    <w:rsid w:val="68334FDB"/>
    <w:rsid w:val="683FD0E8"/>
    <w:rsid w:val="684103B2"/>
    <w:rsid w:val="68478AA2"/>
    <w:rsid w:val="6899C059"/>
    <w:rsid w:val="694A6232"/>
    <w:rsid w:val="69644F08"/>
    <w:rsid w:val="6990833C"/>
    <w:rsid w:val="69D97A14"/>
    <w:rsid w:val="6A5C40DB"/>
    <w:rsid w:val="6A857424"/>
    <w:rsid w:val="6A8F8CB9"/>
    <w:rsid w:val="6A94DFD3"/>
    <w:rsid w:val="6AE75CAE"/>
    <w:rsid w:val="6B5B1787"/>
    <w:rsid w:val="6B61427F"/>
    <w:rsid w:val="6B7517A4"/>
    <w:rsid w:val="6B84BB0A"/>
    <w:rsid w:val="6BBDFB35"/>
    <w:rsid w:val="6BC8B9B4"/>
    <w:rsid w:val="6BDC44D6"/>
    <w:rsid w:val="6D4A89F8"/>
    <w:rsid w:val="6DA64A69"/>
    <w:rsid w:val="6E49A1E7"/>
    <w:rsid w:val="6E509253"/>
    <w:rsid w:val="6ECA0EA8"/>
    <w:rsid w:val="6F13EF53"/>
    <w:rsid w:val="6F58E547"/>
    <w:rsid w:val="6F74A7F2"/>
    <w:rsid w:val="6F890AF2"/>
    <w:rsid w:val="6F9009D0"/>
    <w:rsid w:val="6FB15189"/>
    <w:rsid w:val="708ED20A"/>
    <w:rsid w:val="708F741A"/>
    <w:rsid w:val="70DD54AE"/>
    <w:rsid w:val="7186F5B3"/>
    <w:rsid w:val="71D2DD0E"/>
    <w:rsid w:val="71E51404"/>
    <w:rsid w:val="71F06621"/>
    <w:rsid w:val="71F3CE92"/>
    <w:rsid w:val="724D8853"/>
    <w:rsid w:val="72FB8A0E"/>
    <w:rsid w:val="730215D3"/>
    <w:rsid w:val="738B0792"/>
    <w:rsid w:val="73C5EAC1"/>
    <w:rsid w:val="73E26848"/>
    <w:rsid w:val="7530263F"/>
    <w:rsid w:val="754B881D"/>
    <w:rsid w:val="756C9830"/>
    <w:rsid w:val="75AD3DD6"/>
    <w:rsid w:val="763D1B2C"/>
    <w:rsid w:val="7643D9C2"/>
    <w:rsid w:val="76602852"/>
    <w:rsid w:val="767E7AB3"/>
    <w:rsid w:val="76C7A082"/>
    <w:rsid w:val="76FBC51B"/>
    <w:rsid w:val="771387DD"/>
    <w:rsid w:val="772A8905"/>
    <w:rsid w:val="774572F5"/>
    <w:rsid w:val="7759DF92"/>
    <w:rsid w:val="776D13A2"/>
    <w:rsid w:val="777C31DC"/>
    <w:rsid w:val="7786DD14"/>
    <w:rsid w:val="77BE8AA3"/>
    <w:rsid w:val="782334B9"/>
    <w:rsid w:val="78670750"/>
    <w:rsid w:val="788D6E75"/>
    <w:rsid w:val="78A7D05A"/>
    <w:rsid w:val="78E86693"/>
    <w:rsid w:val="78EB04BB"/>
    <w:rsid w:val="79136FB1"/>
    <w:rsid w:val="7971EECF"/>
    <w:rsid w:val="7A2DA461"/>
    <w:rsid w:val="7BCD9ECD"/>
    <w:rsid w:val="7BD8B286"/>
    <w:rsid w:val="7C24073E"/>
    <w:rsid w:val="7D1F8011"/>
    <w:rsid w:val="7D27D23E"/>
    <w:rsid w:val="7D7FC0B1"/>
    <w:rsid w:val="7DF25FF2"/>
    <w:rsid w:val="7E61229D"/>
    <w:rsid w:val="7E648734"/>
    <w:rsid w:val="7E82421D"/>
    <w:rsid w:val="7ED122AA"/>
    <w:rsid w:val="7EE6AFC5"/>
    <w:rsid w:val="7F06D700"/>
    <w:rsid w:val="7F089D68"/>
    <w:rsid w:val="7F3DE842"/>
    <w:rsid w:val="7FB26C69"/>
    <w:rsid w:val="7FC3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9AB8"/>
  <w15:chartTrackingRefBased/>
  <w15:docId w15:val="{0CF0BCCF-8138-41D9-8D13-9560212C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571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77571"/>
    <w:pPr>
      <w:numPr>
        <w:numId w:val="11"/>
      </w:numPr>
      <w:outlineLvl w:val="0"/>
    </w:pPr>
    <w:rPr>
      <w:b/>
      <w:bCs/>
      <w:szCs w:val="28"/>
    </w:rPr>
  </w:style>
  <w:style w:type="paragraph" w:styleId="2">
    <w:name w:val="heading 2"/>
    <w:basedOn w:val="a"/>
    <w:link w:val="20"/>
    <w:uiPriority w:val="9"/>
    <w:unhideWhenUsed/>
    <w:qFormat/>
    <w:rsid w:val="00677571"/>
    <w:pPr>
      <w:numPr>
        <w:ilvl w:val="1"/>
        <w:numId w:val="11"/>
      </w:numPr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677571"/>
    <w:pPr>
      <w:keepNext/>
      <w:keepLines/>
      <w:widowControl/>
      <w:numPr>
        <w:ilvl w:val="2"/>
        <w:numId w:val="11"/>
      </w:numPr>
      <w:spacing w:before="4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677571"/>
    <w:pPr>
      <w:keepNext/>
      <w:keepLines/>
      <w:widowControl/>
      <w:numPr>
        <w:ilvl w:val="3"/>
        <w:numId w:val="11"/>
      </w:numPr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571"/>
    <w:pPr>
      <w:keepNext/>
      <w:keepLines/>
      <w:numPr>
        <w:ilvl w:val="4"/>
        <w:numId w:val="11"/>
      </w:numPr>
      <w:spacing w:before="40"/>
      <w:outlineLvl w:val="4"/>
    </w:pPr>
    <w:rPr>
      <w:rFonts w:ascii="Cambria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571"/>
    <w:pPr>
      <w:keepNext/>
      <w:keepLines/>
      <w:widowControl/>
      <w:numPr>
        <w:ilvl w:val="5"/>
        <w:numId w:val="11"/>
      </w:numPr>
      <w:spacing w:before="320" w:after="200" w:line="259" w:lineRule="auto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677571"/>
    <w:pPr>
      <w:keepNext/>
      <w:keepLines/>
      <w:widowControl/>
      <w:numPr>
        <w:ilvl w:val="6"/>
        <w:numId w:val="11"/>
      </w:numPr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677571"/>
    <w:pPr>
      <w:keepNext/>
      <w:keepLines/>
      <w:widowControl/>
      <w:numPr>
        <w:ilvl w:val="7"/>
        <w:numId w:val="11"/>
      </w:numPr>
      <w:spacing w:before="320" w:after="200" w:line="259" w:lineRule="auto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77571"/>
    <w:pPr>
      <w:keepNext/>
      <w:keepLines/>
      <w:widowControl/>
      <w:numPr>
        <w:ilvl w:val="8"/>
        <w:numId w:val="11"/>
      </w:numPr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5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7571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7571"/>
    <w:rPr>
      <w:rFonts w:ascii="Cambria" w:eastAsia="Times New Roman" w:hAnsi="Cambria" w:cs="Times New Roman"/>
      <w:color w:val="365F91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77571"/>
    <w:rPr>
      <w:rFonts w:ascii="Arial" w:eastAsia="Arial" w:hAnsi="Arial" w:cs="Arial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77571"/>
    <w:rPr>
      <w:rFonts w:ascii="Arial" w:eastAsia="Arial" w:hAnsi="Arial" w:cs="Arial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77571"/>
    <w:rPr>
      <w:rFonts w:ascii="Arial" w:eastAsia="Arial" w:hAnsi="Arial" w:cs="Arial"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77571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677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44AA8"/>
    <w:pPr>
      <w:widowControl/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5">
    <w:name w:val="TOC Heading"/>
    <w:basedOn w:val="1"/>
    <w:next w:val="a"/>
    <w:uiPriority w:val="39"/>
    <w:unhideWhenUsed/>
    <w:qFormat/>
    <w:rsid w:val="009646E3"/>
    <w:pPr>
      <w:keepNext/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646E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646E3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9646E3"/>
    <w:pPr>
      <w:spacing w:after="100"/>
      <w:ind w:left="560"/>
    </w:pPr>
  </w:style>
  <w:style w:type="character" w:styleId="a6">
    <w:name w:val="Hyperlink"/>
    <w:basedOn w:val="a0"/>
    <w:uiPriority w:val="99"/>
    <w:unhideWhenUsed/>
    <w:rsid w:val="009646E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3E1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E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3E1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E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5871D3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5871D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87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71D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871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0">
    <w:name w:val="Table Grid"/>
    <w:basedOn w:val="a1"/>
    <w:uiPriority w:val="59"/>
    <w:rsid w:val="00D71D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2C53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531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Revision"/>
    <w:hidden/>
    <w:uiPriority w:val="99"/>
    <w:semiHidden/>
    <w:rsid w:val="00431E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D23C5-2512-4960-A7F0-10136349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48</Pages>
  <Words>12132</Words>
  <Characters>69158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81128</CharactersWithSpaces>
  <SharedDoc>false</SharedDoc>
  <HLinks>
    <vt:vector size="108" baseType="variant">
      <vt:variant>
        <vt:i4>1703987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_Toc147852030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_Toc147852029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_Toc147852022</vt:lpwstr>
      </vt:variant>
      <vt:variant>
        <vt:i4>1572915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_Toc147852015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_Toc147852008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_Toc147852007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_Toc147852003</vt:lpwstr>
      </vt:variant>
      <vt:variant>
        <vt:i4>1245242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_Toc147851999</vt:lpwstr>
      </vt:variant>
      <vt:variant>
        <vt:i4>1245242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_Toc147851995</vt:lpwstr>
      </vt:variant>
      <vt:variant>
        <vt:i4>1245242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_Toc147851991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_Toc147851987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_Toc147851983</vt:lpwstr>
      </vt:variant>
      <vt:variant>
        <vt:i4>1900602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_Toc147851979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_Toc147851975</vt:lpwstr>
      </vt:variant>
      <vt:variant>
        <vt:i4>1900602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_Toc147851971</vt:lpwstr>
      </vt:variant>
      <vt:variant>
        <vt:i4>1835066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_Toc147851967</vt:lpwstr>
      </vt:variant>
      <vt:variant>
        <vt:i4>1835066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_Toc147851963</vt:lpwstr>
      </vt:variant>
      <vt:variant>
        <vt:i4>1835066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_Toc147851962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Дюдюкина Алена Михайловна</dc:creator>
  <cp:keywords/>
  <dc:description/>
  <cp:lastModifiedBy>Ekaterina Selyanskaya</cp:lastModifiedBy>
  <cp:revision>10</cp:revision>
  <dcterms:created xsi:type="dcterms:W3CDTF">2023-10-19T11:01:00Z</dcterms:created>
  <dcterms:modified xsi:type="dcterms:W3CDTF">2023-11-07T14:08:00Z</dcterms:modified>
</cp:coreProperties>
</file>